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914400</wp:posOffset>
                </wp:positionV>
                <wp:extent cx="5913120" cy="3154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913120" cy="315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Default="00CF63ED" w:rsidP="00D92BC3">
                            <w:pPr>
                              <w:jc w:val="center"/>
                              <w:rPr>
                                <w:rFonts w:ascii="Calibri" w:hAnsi="Calibri"/>
                                <w:color w:val="FFFFFF" w:themeColor="background1"/>
                                <w:sz w:val="72"/>
                              </w:rPr>
                            </w:pPr>
                            <w:r>
                              <w:rPr>
                                <w:rFonts w:ascii="Calibri" w:hAnsi="Calibri"/>
                                <w:color w:val="FFFFFF" w:themeColor="background1"/>
                                <w:sz w:val="72"/>
                              </w:rPr>
                              <w:t>Facility Assessment:</w:t>
                            </w:r>
                          </w:p>
                          <w:p w:rsidR="00830B3D" w:rsidRDefault="004D08B9" w:rsidP="00D92BC3">
                            <w:pPr>
                              <w:jc w:val="center"/>
                              <w:rPr>
                                <w:rFonts w:ascii="Calibri" w:hAnsi="Calibri"/>
                                <w:color w:val="FFFFFF" w:themeColor="background1"/>
                                <w:sz w:val="72"/>
                              </w:rPr>
                            </w:pPr>
                            <w:r>
                              <w:rPr>
                                <w:rFonts w:ascii="Calibri" w:hAnsi="Calibri"/>
                                <w:color w:val="FFFFFF" w:themeColor="background1"/>
                                <w:sz w:val="72"/>
                              </w:rPr>
                              <w:t>Facility Assessment Template</w:t>
                            </w:r>
                          </w:p>
                          <w:p w:rsidR="00CF63ED" w:rsidRPr="00301AA8" w:rsidRDefault="00CF63ED">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5.6pt;height:24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I+fwIAAGMFAAAOAAAAZHJzL2Uyb0RvYy54bWysVEtv2zAMvg/YfxB0Xxw3j7VBnCJrkWFA&#10;0BZrh54VWWqMSaImKbGzX19KttMg26XDLrJMfqTIj4/5daMV2QvnKzAFzQdDSoThUFbmpaA/nlaf&#10;LinxgZmSKTCioAfh6fXi44d5bWfiAragSuEIOjF+VtuCbkOwsyzzfCs08wOwwqBSgtMs4K97yUrH&#10;avSuVXYxHE6zGlxpHXDhPUpvWyVdJP9SCh7upfQiEFVQjC2k06VzE89sMWezF8fstuJdGOwfotCs&#10;Mvjo0dUtC4zsXPWHK11xBx5kGHDQGUhZcZFywGzy4Vk2j1tmRcoFyfH2SJP/f2753f7Bkaos6IgS&#10;wzSW6Ek0gXyBhowiO7X1MwQ9WoSFBsVY5V7uURiTbqTT8YvpENQjz4cjt9EZR+HkKh/lF6jiqBvl&#10;k/H0MrGfvZlb58NXAZrES0EdFi9xyvZrHzAUhPaQ+JqBVaVUKqAypC7odDQZJoOjBi2UiViRWqFz&#10;E1NqQ0+3cFAiYpT5LiRSkTKIgtSE4kY5smfYPoxzYUJKPvlFdERJDOI9hh3+Lar3GLd59C+DCUdj&#10;XRlwKfuzsMuffciyxSORJ3nHa2g2TVfqDZQHrLSDdlK85asKq7FmPjwwh6OBFcRxD/d4SAXIOnQ3&#10;Srbgfv9NHvHYsailpMZRK6j/tWNOUKK+Gezlq3w8jrOZfsaTz7FL3Klmc6oxO30DWI4cF4vl6Rrx&#10;QfVX6UA/41ZYxldRxQzHtwsa+utNaBcAbhUulssEwmm0LKzNo+XRdaxO7LWn5pk52zVkwF6+g34o&#10;2eysL1tstDSw3AWQVWraSHDLakc8TnLq5W7rxFVx+p9Qb7tx8QoAAP//AwBQSwMEFAAGAAgAAAAh&#10;AMPs9XHgAAAACAEAAA8AAABkcnMvZG93bnJldi54bWxMj0FPwzAMhe9I/IfISNxYulKm0jWdpkoT&#10;EoLDxi7c3CZrqzVOabKt8Osxp3Gz/Z6ev5evJtuLsxl950jBfBaBMFQ73VGjYP+xeUhB+ICksXdk&#10;FHwbD6vi9ibHTLsLbc15FxrBIeQzVNCGMGRS+ro1Fv3MDYZYO7jRYuB1bKQe8cLhtpdxFC2kxY74&#10;Q4uDKVtTH3cnq+C13Lzjtopt+tOXL2+H9fC1/3xS6v5uWi9BBDOFqxn+8BkdCmaq3Im0F70CLhL4&#10;miQ8sPz8OI9BVAoWSZSCLHL5v0DxCwAA//8DAFBLAQItABQABgAIAAAAIQC2gziS/gAAAOEBAAAT&#10;AAAAAAAAAAAAAAAAAAAAAABbQ29udGVudF9UeXBlc10ueG1sUEsBAi0AFAAGAAgAAAAhADj9If/W&#10;AAAAlAEAAAsAAAAAAAAAAAAAAAAALwEAAF9yZWxzLy5yZWxzUEsBAi0AFAAGAAgAAAAhAEMtgj5/&#10;AgAAYwUAAA4AAAAAAAAAAAAAAAAALgIAAGRycy9lMm9Eb2MueG1sUEsBAi0AFAAGAAgAAAAhAMPs&#10;9XHgAAAACAEAAA8AAAAAAAAAAAAAAAAA2QQAAGRycy9kb3ducmV2LnhtbFBLBQYAAAAABAAEAPMA&#10;AADmBQAAAAA=&#10;" filled="f" stroked="f" strokeweight=".5pt">
                <v:textbox>
                  <w:txbxContent>
                    <w:p w:rsidR="00CF63ED" w:rsidRDefault="00CF63ED" w:rsidP="00D92BC3">
                      <w:pPr>
                        <w:jc w:val="center"/>
                        <w:rPr>
                          <w:rFonts w:ascii="Calibri" w:hAnsi="Calibri"/>
                          <w:color w:val="FFFFFF" w:themeColor="background1"/>
                          <w:sz w:val="72"/>
                        </w:rPr>
                      </w:pPr>
                      <w:r>
                        <w:rPr>
                          <w:rFonts w:ascii="Calibri" w:hAnsi="Calibri"/>
                          <w:color w:val="FFFFFF" w:themeColor="background1"/>
                          <w:sz w:val="72"/>
                        </w:rPr>
                        <w:t>Facility Assessment:</w:t>
                      </w:r>
                    </w:p>
                    <w:p w:rsidR="00830B3D" w:rsidRDefault="004D08B9" w:rsidP="00D92BC3">
                      <w:pPr>
                        <w:jc w:val="center"/>
                        <w:rPr>
                          <w:rFonts w:ascii="Calibri" w:hAnsi="Calibri"/>
                          <w:color w:val="FFFFFF" w:themeColor="background1"/>
                          <w:sz w:val="72"/>
                        </w:rPr>
                      </w:pPr>
                      <w:r>
                        <w:rPr>
                          <w:rFonts w:ascii="Calibri" w:hAnsi="Calibri"/>
                          <w:color w:val="FFFFFF" w:themeColor="background1"/>
                          <w:sz w:val="72"/>
                        </w:rPr>
                        <w:t>Facility Assessment Template</w:t>
                      </w:r>
                    </w:p>
                    <w:p w:rsidR="00CF63ED" w:rsidRPr="00301AA8" w:rsidRDefault="00CF63ED">
                      <w:pPr>
                        <w:rPr>
                          <w:rFonts w:ascii="Calibri" w:hAnsi="Calibri"/>
                          <w:color w:val="FFFFFF" w:themeColor="background1"/>
                          <w:sz w:val="72"/>
                          <w14:textFill>
                            <w14:noFill/>
                          </w14:textFill>
                        </w:rPr>
                      </w:pPr>
                    </w:p>
                  </w:txbxContent>
                </v:textbox>
                <w10:wrap anchorx="margin" anchory="page"/>
              </v:shape>
            </w:pict>
          </mc:Fallback>
        </mc:AlternateContent>
      </w:r>
    </w:p>
    <w:p w:rsidR="00157499" w:rsidRPr="00F42E0A" w:rsidRDefault="00605605" w:rsidP="00157499">
      <w:pPr>
        <w:jc w:val="center"/>
        <w:textAlignment w:val="baseline"/>
        <w:rPr>
          <w:rFonts w:asciiTheme="minorHAnsi" w:hAnsiTheme="minorHAnsi" w:cs="Segoe UI"/>
          <w:b/>
          <w:bCs/>
          <w:sz w:val="32"/>
          <w:szCs w:val="22"/>
        </w:rPr>
      </w:pPr>
      <w:r w:rsidRPr="00F42E0A">
        <w:rPr>
          <w:rFonts w:asciiTheme="minorHAnsi" w:hAnsiTheme="minorHAns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F63ED" w:rsidRPr="00605605"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7F5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CF63ED"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F63ED" w:rsidRPr="00605605"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sidRPr="00F42E0A">
        <w:rPr>
          <w:rFonts w:asciiTheme="minorHAnsi" w:hAnsiTheme="minorHAns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Pr="00484844" w:rsidRDefault="00CF63ED">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B9E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CF63ED" w:rsidRPr="00484844" w:rsidRDefault="00CF63ED">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sidRPr="00F42E0A">
        <w:rPr>
          <w:rFonts w:asciiTheme="minorHAnsi" w:hAnsiTheme="minorHAnsi"/>
          <w:b/>
          <w:sz w:val="32"/>
        </w:rPr>
        <w:br w:type="page"/>
      </w:r>
    </w:p>
    <w:p w:rsidR="003D64B3" w:rsidRPr="00A410E8" w:rsidRDefault="00A410E8" w:rsidP="00D92BC3">
      <w:pPr>
        <w:jc w:val="center"/>
        <w:textAlignment w:val="baseline"/>
        <w:rPr>
          <w:rFonts w:asciiTheme="minorHAnsi" w:hAnsiTheme="minorHAnsi" w:cs="Segoe UI"/>
          <w:b/>
          <w:bCs/>
          <w:sz w:val="32"/>
          <w:szCs w:val="22"/>
        </w:rPr>
      </w:pPr>
      <w:r>
        <w:rPr>
          <w:rFonts w:asciiTheme="minorHAnsi" w:hAnsiTheme="minorHAnsi" w:cs="Segoe UI"/>
          <w:b/>
          <w:bCs/>
          <w:sz w:val="32"/>
          <w:szCs w:val="22"/>
        </w:rPr>
        <w:lastRenderedPageBreak/>
        <w:t>Facility Assessment</w:t>
      </w:r>
      <w:r w:rsidR="009E1554">
        <w:rPr>
          <w:rFonts w:asciiTheme="minorHAnsi" w:hAnsiTheme="minorHAnsi" w:cs="Segoe UI"/>
          <w:b/>
          <w:bCs/>
          <w:sz w:val="32"/>
          <w:szCs w:val="22"/>
        </w:rPr>
        <w:t xml:space="preserve">:  </w:t>
      </w:r>
      <w:r w:rsidR="00A514EA">
        <w:rPr>
          <w:rFonts w:asciiTheme="minorHAnsi" w:hAnsiTheme="minorHAnsi" w:cs="Segoe UI"/>
          <w:b/>
          <w:bCs/>
          <w:sz w:val="32"/>
          <w:szCs w:val="22"/>
        </w:rPr>
        <w:t>Facility Assessment Template</w:t>
      </w:r>
    </w:p>
    <w:p w:rsidR="00157499" w:rsidRPr="00A410E8" w:rsidRDefault="00157499" w:rsidP="00157499">
      <w:pPr>
        <w:jc w:val="center"/>
        <w:textAlignment w:val="baseline"/>
        <w:rPr>
          <w:rFonts w:asciiTheme="minorHAnsi" w:hAnsiTheme="minorHAnsi" w:cs="Segoe UI"/>
          <w:sz w:val="12"/>
          <w:szCs w:val="12"/>
        </w:rPr>
      </w:pPr>
      <w:r w:rsidRPr="00A410E8">
        <w:rPr>
          <w:rFonts w:asciiTheme="minorHAnsi" w:hAnsiTheme="minorHAnsi" w:cs="Segoe UI"/>
          <w:sz w:val="32"/>
          <w:szCs w:val="22"/>
        </w:rPr>
        <w:t> </w:t>
      </w:r>
    </w:p>
    <w:p w:rsidR="00E75B2F" w:rsidRPr="00D92BC3" w:rsidRDefault="00A514EA" w:rsidP="00E75B2F">
      <w:pPr>
        <w:autoSpaceDE w:val="0"/>
        <w:autoSpaceDN w:val="0"/>
        <w:adjustRightInd w:val="0"/>
        <w:spacing w:line="276" w:lineRule="atLeast"/>
        <w:rPr>
          <w:rFonts w:asciiTheme="minorHAnsi" w:eastAsiaTheme="minorHAnsi" w:hAnsiTheme="minorHAnsi"/>
          <w:b/>
          <w:bCs/>
          <w:color w:val="000000"/>
          <w:sz w:val="28"/>
          <w:szCs w:val="28"/>
        </w:rPr>
      </w:pPr>
      <w:r w:rsidRPr="00D92BC3">
        <w:rPr>
          <w:rFonts w:asciiTheme="minorHAnsi" w:eastAsiaTheme="minorHAnsi" w:hAnsiTheme="minorHAnsi"/>
          <w:b/>
          <w:bCs/>
          <w:color w:val="000000"/>
          <w:sz w:val="28"/>
          <w:szCs w:val="28"/>
        </w:rPr>
        <w:t>Requirement</w:t>
      </w:r>
    </w:p>
    <w:p w:rsidR="00E75B2F" w:rsidRDefault="00E75B2F" w:rsidP="00E75B2F">
      <w:pPr>
        <w:pStyle w:val="Default"/>
        <w:rPr>
          <w:rFonts w:asciiTheme="minorHAnsi" w:eastAsiaTheme="minorHAnsi" w:hAnsiTheme="minorHAnsi"/>
          <w:b/>
          <w:bCs/>
        </w:rPr>
      </w:pPr>
    </w:p>
    <w:p w:rsidR="00E75B2F" w:rsidRPr="00A514EA" w:rsidRDefault="00E75B2F" w:rsidP="00E75B2F">
      <w:pPr>
        <w:autoSpaceDE w:val="0"/>
        <w:autoSpaceDN w:val="0"/>
        <w:adjustRightInd w:val="0"/>
        <w:rPr>
          <w:rFonts w:asciiTheme="minorHAnsi" w:eastAsiaTheme="minorHAnsi" w:hAnsiTheme="minorHAnsi"/>
          <w:b/>
          <w:color w:val="000000"/>
          <w:szCs w:val="24"/>
        </w:rPr>
      </w:pPr>
      <w:r w:rsidRPr="00A514EA">
        <w:rPr>
          <w:rFonts w:asciiTheme="minorHAnsi" w:eastAsiaTheme="minorHAnsi" w:hAnsiTheme="minorHAnsi"/>
          <w:b/>
          <w:bCs/>
          <w:color w:val="000000"/>
          <w:szCs w:val="24"/>
        </w:rPr>
        <w:t xml:space="preserve">F838   </w:t>
      </w:r>
      <w:r w:rsidRPr="00A514EA">
        <w:rPr>
          <w:rFonts w:asciiTheme="minorHAnsi" w:eastAsiaTheme="minorHAnsi" w:hAnsiTheme="minorHAnsi"/>
          <w:b/>
          <w:bCs/>
          <w:iCs/>
          <w:color w:val="000000"/>
          <w:szCs w:val="24"/>
        </w:rPr>
        <w:t xml:space="preserve">§483.70(e) Facility assessment. </w:t>
      </w:r>
    </w:p>
    <w:p w:rsidR="00E75B2F" w:rsidRDefault="00A514EA" w:rsidP="00A514EA">
      <w:pPr>
        <w:autoSpaceDE w:val="0"/>
        <w:autoSpaceDN w:val="0"/>
        <w:adjustRightInd w:val="0"/>
        <w:rPr>
          <w:rFonts w:asciiTheme="minorHAnsi" w:eastAsiaTheme="minorHAnsi" w:hAnsiTheme="minorHAnsi"/>
          <w:bCs/>
          <w:iCs/>
          <w:color w:val="000000"/>
          <w:szCs w:val="24"/>
        </w:rPr>
      </w:pPr>
      <w:r w:rsidRPr="00A514EA">
        <w:rPr>
          <w:rFonts w:asciiTheme="minorHAnsi" w:eastAsiaTheme="minorHAnsi" w:hAnsiTheme="minorHAnsi"/>
          <w:bCs/>
          <w:iCs/>
          <w:color w:val="000000"/>
          <w:szCs w:val="24"/>
        </w:rPr>
        <w:t xml:space="preserve">The facility must conduct and document a facility-wide assessment to determine what resources are necessary to care for its residents competently during both day-to-day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w:t>
      </w:r>
    </w:p>
    <w:p w:rsidR="00966441" w:rsidRPr="00966441" w:rsidRDefault="00966441" w:rsidP="00966441"/>
    <w:p w:rsidR="00754C25" w:rsidRPr="00A410E8" w:rsidRDefault="00A514EA" w:rsidP="005F22B6">
      <w:pPr>
        <w:pStyle w:val="Heading2"/>
      </w:pPr>
      <w:r>
        <w:t>Facility Assessment Templates</w:t>
      </w:r>
    </w:p>
    <w:p w:rsidR="00DC48A4" w:rsidRPr="00A410E8" w:rsidRDefault="00DC48A4" w:rsidP="00DC48A4">
      <w:pPr>
        <w:autoSpaceDE w:val="0"/>
        <w:autoSpaceDN w:val="0"/>
        <w:adjustRightInd w:val="0"/>
        <w:rPr>
          <w:rFonts w:asciiTheme="minorHAnsi" w:eastAsiaTheme="minorHAnsi" w:hAnsiTheme="minorHAnsi"/>
          <w:color w:val="000000"/>
          <w:szCs w:val="24"/>
        </w:rPr>
      </w:pPr>
    </w:p>
    <w:p w:rsidR="00966441" w:rsidRDefault="00A514EA" w:rsidP="00DC48A4">
      <w:pPr>
        <w:pStyle w:val="BodyText"/>
        <w:rPr>
          <w:rStyle w:val="SubtleEmphasis"/>
        </w:rPr>
      </w:pPr>
      <w:r w:rsidRPr="00351E8F">
        <w:rPr>
          <w:rStyle w:val="SubtleEmphasis"/>
        </w:rPr>
        <w:t>The intent of the facility assessment is for the facility to evaluate its resident population and identify the resources needed to provide the necessary person-centered care and services the residents require.</w:t>
      </w:r>
      <w:r>
        <w:rPr>
          <w:rStyle w:val="SubtleEmphasis"/>
        </w:rPr>
        <w:t xml:space="preserve">  There is no required format or template that the facility must use.  The only requirements are the elements described in the regulation itself</w:t>
      </w:r>
      <w:r w:rsidR="005B60BB">
        <w:rPr>
          <w:rStyle w:val="SubtleEmphasis"/>
        </w:rPr>
        <w:t xml:space="preserve"> must be completed and documented.</w:t>
      </w:r>
    </w:p>
    <w:p w:rsidR="00A514EA" w:rsidRDefault="00A514EA" w:rsidP="00DC48A4">
      <w:pPr>
        <w:pStyle w:val="BodyText"/>
        <w:rPr>
          <w:rStyle w:val="SubtleEmphasis"/>
        </w:rPr>
      </w:pPr>
    </w:p>
    <w:p w:rsidR="005B60BB" w:rsidRDefault="005B60BB" w:rsidP="00DC48A4">
      <w:pPr>
        <w:pStyle w:val="BodyText"/>
        <w:rPr>
          <w:rStyle w:val="SubtleEmphasis"/>
        </w:rPr>
      </w:pPr>
      <w:r w:rsidRPr="00D46822">
        <w:rPr>
          <w:rStyle w:val="SubtleEmphasis"/>
          <w:b/>
        </w:rPr>
        <w:t>Reminder:</w:t>
      </w:r>
      <w:r>
        <w:rPr>
          <w:rStyle w:val="SubtleEmphasis"/>
        </w:rPr>
        <w:t xml:space="preserve">  T</w:t>
      </w:r>
      <w:r w:rsidR="00A514EA">
        <w:rPr>
          <w:rStyle w:val="SubtleEmphasis"/>
        </w:rPr>
        <w:t xml:space="preserve">he Facility Assessment </w:t>
      </w:r>
      <w:r>
        <w:rPr>
          <w:rStyle w:val="SubtleEmphasis"/>
        </w:rPr>
        <w:t xml:space="preserve">has to be completed, up-to date, in writing and accessible for review per the requirements and survey process. </w:t>
      </w:r>
    </w:p>
    <w:p w:rsidR="005B60BB" w:rsidRDefault="005B60BB" w:rsidP="00DC48A4">
      <w:pPr>
        <w:pStyle w:val="BodyText"/>
        <w:rPr>
          <w:rStyle w:val="SubtleEmphasis"/>
        </w:rPr>
      </w:pPr>
    </w:p>
    <w:p w:rsidR="00A514EA" w:rsidRDefault="005B60BB" w:rsidP="00DC48A4">
      <w:pPr>
        <w:pStyle w:val="BodyText"/>
        <w:rPr>
          <w:rStyle w:val="SubtleEmphasis"/>
        </w:rPr>
      </w:pPr>
      <w:r>
        <w:rPr>
          <w:rStyle w:val="SubtleEmphasis"/>
        </w:rPr>
        <w:t>The RoP Facility Assessment Toolkit © includes two sample templates that should be modified by the facility, based upon its’ evaluation process and findings.  These templates are not all encompassing, however they do direct the facility to input the specific facility assessment findings in a written narrative format.</w:t>
      </w:r>
    </w:p>
    <w:p w:rsidR="005B60BB" w:rsidRDefault="005B60BB" w:rsidP="00DC48A4">
      <w:pPr>
        <w:pStyle w:val="BodyText"/>
        <w:rPr>
          <w:rStyle w:val="SubtleEmphasis"/>
        </w:rPr>
      </w:pPr>
    </w:p>
    <w:p w:rsidR="005B60BB" w:rsidRPr="005B60BB" w:rsidRDefault="005B60BB" w:rsidP="00DC48A4">
      <w:pPr>
        <w:pStyle w:val="BodyText"/>
        <w:rPr>
          <w:rStyle w:val="SubtleEmphasis"/>
          <w:b/>
          <w:sz w:val="28"/>
          <w:szCs w:val="28"/>
        </w:rPr>
      </w:pPr>
      <w:r w:rsidRPr="005B60BB">
        <w:rPr>
          <w:rStyle w:val="SubtleEmphasis"/>
          <w:b/>
          <w:sz w:val="28"/>
          <w:szCs w:val="28"/>
        </w:rPr>
        <w:t>Templates Included</w:t>
      </w:r>
      <w:r>
        <w:rPr>
          <w:rStyle w:val="SubtleEmphasis"/>
          <w:b/>
          <w:sz w:val="28"/>
          <w:szCs w:val="28"/>
        </w:rPr>
        <w:t xml:space="preserve"> </w:t>
      </w:r>
    </w:p>
    <w:p w:rsidR="005B60BB" w:rsidRDefault="005B60BB" w:rsidP="00DC48A4">
      <w:pPr>
        <w:pStyle w:val="BodyText"/>
        <w:rPr>
          <w:rStyle w:val="SubtleEmphasis"/>
        </w:rPr>
      </w:pPr>
    </w:p>
    <w:p w:rsidR="005B60BB" w:rsidRDefault="005B60BB" w:rsidP="005B60BB">
      <w:pPr>
        <w:pStyle w:val="BodyText"/>
        <w:numPr>
          <w:ilvl w:val="0"/>
          <w:numId w:val="21"/>
        </w:numPr>
        <w:rPr>
          <w:rStyle w:val="SubtleEmphasis"/>
        </w:rPr>
      </w:pPr>
      <w:r>
        <w:rPr>
          <w:rStyle w:val="SubtleEmphasis"/>
        </w:rPr>
        <w:t>Facility Assessment Template – SAMPLE</w:t>
      </w:r>
      <w:r>
        <w:rPr>
          <w:rStyle w:val="SubtleEmphasis"/>
        </w:rPr>
        <w:br/>
        <w:t>Facility Assessment Template with Data Insert Recommendations – SAMPLE</w:t>
      </w:r>
    </w:p>
    <w:p w:rsidR="005B60BB" w:rsidRDefault="005B60BB" w:rsidP="005B60BB">
      <w:pPr>
        <w:pStyle w:val="BodyText"/>
        <w:numPr>
          <w:ilvl w:val="0"/>
          <w:numId w:val="21"/>
        </w:numPr>
        <w:rPr>
          <w:rStyle w:val="SubtleEmphasis"/>
        </w:rPr>
      </w:pPr>
      <w:r>
        <w:rPr>
          <w:rStyle w:val="SubtleEmphasis"/>
        </w:rPr>
        <w:t>QIO Facility Assessment Template</w:t>
      </w:r>
    </w:p>
    <w:p w:rsidR="00020946" w:rsidRPr="00D92BC3" w:rsidRDefault="005B60BB" w:rsidP="00D92BC3">
      <w:pPr>
        <w:pStyle w:val="BodyText"/>
        <w:ind w:left="1440"/>
        <w:rPr>
          <w:i w:val="0"/>
          <w:sz w:val="24"/>
          <w:szCs w:val="24"/>
        </w:rPr>
      </w:pPr>
      <w:r>
        <w:rPr>
          <w:rStyle w:val="SubtleEmphasis"/>
        </w:rPr>
        <w:t xml:space="preserve">Source:  </w:t>
      </w:r>
      <w:hyperlink r:id="rId8" w:history="1">
        <w:r>
          <w:rPr>
            <w:rStyle w:val="Hyperlink"/>
            <w:rFonts w:cs="Helvetica"/>
            <w:szCs w:val="24"/>
          </w:rPr>
          <w:t>http://qioprogram.org/facility-assessment-tool</w:t>
        </w:r>
      </w:hyperlink>
    </w:p>
    <w:p w:rsidR="0080131F" w:rsidRDefault="0080131F">
      <w:pPr>
        <w:spacing w:after="160" w:line="259" w:lineRule="auto"/>
        <w:rPr>
          <w:rFonts w:asciiTheme="minorHAnsi" w:hAnsiTheme="minorHAnsi"/>
          <w:b/>
          <w:sz w:val="28"/>
          <w:szCs w:val="28"/>
        </w:rPr>
      </w:pPr>
    </w:p>
    <w:p w:rsidR="0080131F" w:rsidRDefault="0080131F">
      <w:pPr>
        <w:spacing w:after="160" w:line="259" w:lineRule="auto"/>
        <w:rPr>
          <w:rFonts w:asciiTheme="minorHAnsi" w:hAnsiTheme="minorHAnsi"/>
          <w:b/>
          <w:sz w:val="28"/>
          <w:szCs w:val="28"/>
        </w:rPr>
      </w:pPr>
    </w:p>
    <w:p w:rsidR="0080131F" w:rsidRDefault="0080131F">
      <w:pPr>
        <w:spacing w:after="160" w:line="259" w:lineRule="auto"/>
        <w:rPr>
          <w:rFonts w:asciiTheme="minorHAnsi" w:hAnsiTheme="minorHAnsi"/>
          <w:b/>
          <w:sz w:val="28"/>
          <w:szCs w:val="28"/>
        </w:rPr>
      </w:pPr>
    </w:p>
    <w:p w:rsidR="0080131F" w:rsidRDefault="0080131F">
      <w:pPr>
        <w:spacing w:after="160" w:line="259" w:lineRule="auto"/>
        <w:rPr>
          <w:rFonts w:asciiTheme="minorHAnsi" w:hAnsiTheme="minorHAnsi"/>
          <w:b/>
          <w:sz w:val="28"/>
          <w:szCs w:val="28"/>
        </w:rPr>
      </w:pPr>
    </w:p>
    <w:p w:rsidR="00020946" w:rsidRDefault="005B60BB">
      <w:pPr>
        <w:spacing w:after="160" w:line="259" w:lineRule="auto"/>
        <w:rPr>
          <w:rFonts w:asciiTheme="minorHAnsi" w:hAnsiTheme="minorHAnsi"/>
          <w:b/>
          <w:sz w:val="28"/>
          <w:szCs w:val="28"/>
        </w:rPr>
      </w:pPr>
      <w:r>
        <w:rPr>
          <w:rFonts w:asciiTheme="minorHAnsi" w:hAnsiTheme="minorHAnsi"/>
          <w:b/>
          <w:sz w:val="28"/>
          <w:szCs w:val="28"/>
        </w:rPr>
        <w:lastRenderedPageBreak/>
        <w:t>Next Steps</w:t>
      </w:r>
    </w:p>
    <w:p w:rsidR="005B60BB" w:rsidRPr="00D46822" w:rsidRDefault="005B60BB" w:rsidP="0080131F">
      <w:pPr>
        <w:pStyle w:val="ListParagraph"/>
        <w:numPr>
          <w:ilvl w:val="0"/>
          <w:numId w:val="22"/>
        </w:numPr>
        <w:spacing w:line="259" w:lineRule="auto"/>
        <w:rPr>
          <w:rFonts w:asciiTheme="minorHAnsi" w:hAnsiTheme="minorHAnsi"/>
          <w:szCs w:val="24"/>
        </w:rPr>
      </w:pPr>
      <w:r w:rsidRPr="00D46822">
        <w:rPr>
          <w:rFonts w:asciiTheme="minorHAnsi" w:hAnsiTheme="minorHAnsi"/>
          <w:szCs w:val="24"/>
        </w:rPr>
        <w:t>Review the templates understanding the necessary information needed to meet the required elements of the Facility Assessment</w:t>
      </w:r>
    </w:p>
    <w:p w:rsidR="005B60BB" w:rsidRDefault="005B60BB" w:rsidP="0080131F">
      <w:pPr>
        <w:pStyle w:val="ListParagraph"/>
        <w:numPr>
          <w:ilvl w:val="0"/>
          <w:numId w:val="22"/>
        </w:numPr>
        <w:spacing w:line="259" w:lineRule="auto"/>
        <w:rPr>
          <w:rFonts w:asciiTheme="minorHAnsi" w:hAnsiTheme="minorHAnsi"/>
          <w:szCs w:val="24"/>
        </w:rPr>
      </w:pPr>
      <w:r w:rsidRPr="00D46822">
        <w:rPr>
          <w:rFonts w:asciiTheme="minorHAnsi" w:hAnsiTheme="minorHAnsi"/>
          <w:szCs w:val="24"/>
        </w:rPr>
        <w:t xml:space="preserve">Begin the evaluation/assessment process utilizing the instructions, tools and </w:t>
      </w:r>
      <w:r w:rsidR="00D46822" w:rsidRPr="00D46822">
        <w:rPr>
          <w:rFonts w:asciiTheme="minorHAnsi" w:hAnsiTheme="minorHAnsi"/>
          <w:szCs w:val="24"/>
        </w:rPr>
        <w:t>resources</w:t>
      </w:r>
      <w:r w:rsidRPr="00D46822">
        <w:rPr>
          <w:rFonts w:asciiTheme="minorHAnsi" w:hAnsiTheme="minorHAnsi"/>
          <w:szCs w:val="24"/>
        </w:rPr>
        <w:t xml:space="preserve"> located in the specific sections of </w:t>
      </w:r>
      <w:r w:rsidR="00D46822" w:rsidRPr="00D46822">
        <w:rPr>
          <w:rFonts w:asciiTheme="minorHAnsi" w:hAnsiTheme="minorHAnsi"/>
          <w:szCs w:val="24"/>
        </w:rPr>
        <w:t xml:space="preserve">The RoP Facility Assessment Toolkit © </w:t>
      </w:r>
    </w:p>
    <w:p w:rsidR="00D46822" w:rsidRPr="00D46822" w:rsidRDefault="00D46822" w:rsidP="0080131F">
      <w:pPr>
        <w:pStyle w:val="ListParagraph"/>
        <w:numPr>
          <w:ilvl w:val="0"/>
          <w:numId w:val="22"/>
        </w:numPr>
        <w:spacing w:line="259" w:lineRule="auto"/>
        <w:rPr>
          <w:rFonts w:asciiTheme="minorHAnsi" w:hAnsiTheme="minorHAnsi"/>
          <w:szCs w:val="24"/>
        </w:rPr>
      </w:pPr>
      <w:r>
        <w:rPr>
          <w:rFonts w:asciiTheme="minorHAnsi" w:hAnsiTheme="minorHAnsi"/>
          <w:szCs w:val="24"/>
        </w:rPr>
        <w:t xml:space="preserve">Finalize the written Facility Assessment utilizing one of the templates included in this toolkit </w:t>
      </w:r>
    </w:p>
    <w:p w:rsidR="00020946" w:rsidRDefault="00CA5C6A">
      <w:pPr>
        <w:spacing w:after="160" w:line="259" w:lineRule="auto"/>
        <w:rPr>
          <w:rFonts w:asciiTheme="minorHAnsi" w:hAnsiTheme="minorHAnsi"/>
          <w:b/>
          <w:sz w:val="28"/>
          <w:szCs w:val="28"/>
        </w:rPr>
      </w:pPr>
      <w:r>
        <w:rPr>
          <w:rFonts w:asciiTheme="minorHAnsi" w:hAnsiTheme="minorHAnsi"/>
          <w:b/>
          <w:sz w:val="28"/>
          <w:szCs w:val="28"/>
        </w:rPr>
        <w:t>Facility Assessment Process</w:t>
      </w:r>
    </w:p>
    <w:p w:rsidR="00CA5C6A" w:rsidRDefault="00CA5C6A">
      <w:pPr>
        <w:spacing w:after="160" w:line="259" w:lineRule="auto"/>
        <w:rPr>
          <w:rFonts w:asciiTheme="minorHAnsi" w:hAnsiTheme="minorHAnsi"/>
          <w:szCs w:val="24"/>
        </w:rPr>
      </w:pPr>
      <w:r>
        <w:rPr>
          <w:rFonts w:asciiTheme="minorHAnsi" w:hAnsiTheme="minorHAnsi"/>
          <w:szCs w:val="24"/>
        </w:rPr>
        <w:t xml:space="preserve">The below is a summary of guidelines related to the process for completing the Facility Assessment </w:t>
      </w:r>
      <w:r w:rsidRPr="00CA5C6A">
        <w:rPr>
          <w:rFonts w:asciiTheme="minorHAnsi" w:hAnsiTheme="minorHAnsi"/>
          <w:i/>
          <w:sz w:val="22"/>
          <w:szCs w:val="22"/>
        </w:rPr>
        <w:t>(source Quality Improvement Organization, Facility Assessment Tool)</w:t>
      </w:r>
      <w:r>
        <w:rPr>
          <w:rFonts w:asciiTheme="minorHAnsi" w:hAnsiTheme="minorHAnsi"/>
          <w:szCs w:val="24"/>
        </w:rPr>
        <w:t xml:space="preserve"> </w:t>
      </w:r>
    </w:p>
    <w:p w:rsidR="00CA5C6A" w:rsidRDefault="00CA5C6A" w:rsidP="009F431D">
      <w:pPr>
        <w:rPr>
          <w:rFonts w:asciiTheme="minorHAnsi" w:hAnsiTheme="minorHAnsi"/>
          <w:szCs w:val="24"/>
        </w:rPr>
      </w:pPr>
      <w:r>
        <w:rPr>
          <w:rFonts w:asciiTheme="minorHAnsi" w:hAnsiTheme="minorHAnsi"/>
          <w:szCs w:val="24"/>
        </w:rPr>
        <w:t>Plan for the assessment</w:t>
      </w:r>
    </w:p>
    <w:p w:rsidR="00CA5C6A" w:rsidRDefault="00CA5C6A" w:rsidP="009F431D">
      <w:pPr>
        <w:pStyle w:val="ListParagraph"/>
        <w:numPr>
          <w:ilvl w:val="0"/>
          <w:numId w:val="23"/>
        </w:numPr>
        <w:rPr>
          <w:rFonts w:asciiTheme="minorHAnsi" w:hAnsiTheme="minorHAnsi"/>
          <w:szCs w:val="24"/>
        </w:rPr>
      </w:pPr>
      <w:r>
        <w:rPr>
          <w:rFonts w:asciiTheme="minorHAnsi" w:hAnsiTheme="minorHAnsi"/>
          <w:szCs w:val="24"/>
        </w:rPr>
        <w:t>Overseen by the Administrator</w:t>
      </w:r>
    </w:p>
    <w:p w:rsidR="00CA5C6A" w:rsidRDefault="00CA5C6A" w:rsidP="009F431D">
      <w:pPr>
        <w:pStyle w:val="ListParagraph"/>
        <w:numPr>
          <w:ilvl w:val="0"/>
          <w:numId w:val="23"/>
        </w:numPr>
        <w:rPr>
          <w:rFonts w:asciiTheme="minorHAnsi" w:hAnsiTheme="minorHAnsi"/>
          <w:szCs w:val="24"/>
        </w:rPr>
      </w:pPr>
      <w:r>
        <w:rPr>
          <w:rFonts w:asciiTheme="minorHAnsi" w:hAnsiTheme="minorHAnsi"/>
          <w:szCs w:val="24"/>
        </w:rPr>
        <w:t>Designate a leader to work with the team as required by the regulations</w:t>
      </w:r>
    </w:p>
    <w:p w:rsidR="00CA5C6A" w:rsidRDefault="00CA5C6A" w:rsidP="009F431D">
      <w:pPr>
        <w:pStyle w:val="ListParagraph"/>
        <w:numPr>
          <w:ilvl w:val="0"/>
          <w:numId w:val="23"/>
        </w:numPr>
        <w:rPr>
          <w:rFonts w:asciiTheme="minorHAnsi" w:hAnsiTheme="minorHAnsi"/>
          <w:szCs w:val="24"/>
        </w:rPr>
      </w:pPr>
      <w:r>
        <w:rPr>
          <w:rFonts w:asciiTheme="minorHAnsi" w:hAnsiTheme="minorHAnsi"/>
          <w:szCs w:val="24"/>
        </w:rPr>
        <w:t xml:space="preserve">Check in on the progress of the team’s assignments </w:t>
      </w:r>
    </w:p>
    <w:p w:rsidR="0080131F" w:rsidRDefault="0080131F" w:rsidP="009F431D">
      <w:pPr>
        <w:pStyle w:val="ListParagraph"/>
        <w:numPr>
          <w:ilvl w:val="0"/>
          <w:numId w:val="23"/>
        </w:numPr>
        <w:rPr>
          <w:rFonts w:asciiTheme="minorHAnsi" w:hAnsiTheme="minorHAnsi"/>
          <w:szCs w:val="24"/>
        </w:rPr>
      </w:pPr>
    </w:p>
    <w:p w:rsidR="00CA5C6A" w:rsidRDefault="00CA5C6A" w:rsidP="009F431D">
      <w:pPr>
        <w:rPr>
          <w:rFonts w:asciiTheme="minorHAnsi" w:hAnsiTheme="minorHAnsi"/>
          <w:szCs w:val="24"/>
        </w:rPr>
      </w:pPr>
      <w:r>
        <w:rPr>
          <w:rFonts w:asciiTheme="minorHAnsi" w:hAnsiTheme="minorHAnsi"/>
          <w:szCs w:val="24"/>
        </w:rPr>
        <w:t>Complete the assessment process</w:t>
      </w:r>
    </w:p>
    <w:p w:rsidR="0080131F" w:rsidRDefault="0080131F" w:rsidP="009F431D">
      <w:pPr>
        <w:rPr>
          <w:rFonts w:asciiTheme="minorHAnsi" w:hAnsiTheme="minorHAnsi"/>
          <w:szCs w:val="24"/>
        </w:rPr>
      </w:pPr>
    </w:p>
    <w:p w:rsidR="00CA5C6A" w:rsidRDefault="00CA5C6A" w:rsidP="009F431D">
      <w:pPr>
        <w:rPr>
          <w:rFonts w:asciiTheme="minorHAnsi" w:hAnsiTheme="minorHAnsi"/>
          <w:szCs w:val="24"/>
        </w:rPr>
      </w:pPr>
      <w:r>
        <w:rPr>
          <w:rFonts w:asciiTheme="minorHAnsi" w:hAnsiTheme="minorHAnsi"/>
          <w:szCs w:val="24"/>
        </w:rPr>
        <w:t>Synthesize and use the findings</w:t>
      </w:r>
    </w:p>
    <w:p w:rsidR="00CA5C6A" w:rsidRDefault="00CA5C6A" w:rsidP="009F431D">
      <w:pPr>
        <w:pStyle w:val="ListParagraph"/>
        <w:numPr>
          <w:ilvl w:val="0"/>
          <w:numId w:val="24"/>
        </w:numPr>
        <w:rPr>
          <w:rFonts w:asciiTheme="minorHAnsi" w:hAnsiTheme="minorHAnsi"/>
          <w:szCs w:val="24"/>
        </w:rPr>
      </w:pPr>
      <w:r>
        <w:rPr>
          <w:rFonts w:asciiTheme="minorHAnsi" w:hAnsiTheme="minorHAnsi"/>
          <w:szCs w:val="24"/>
        </w:rPr>
        <w:t>Review the findings</w:t>
      </w:r>
    </w:p>
    <w:p w:rsidR="00CA5C6A" w:rsidRDefault="00CA5C6A" w:rsidP="009F431D">
      <w:pPr>
        <w:pStyle w:val="ListParagraph"/>
        <w:numPr>
          <w:ilvl w:val="0"/>
          <w:numId w:val="24"/>
        </w:numPr>
        <w:rPr>
          <w:rFonts w:asciiTheme="minorHAnsi" w:hAnsiTheme="minorHAnsi"/>
          <w:szCs w:val="24"/>
        </w:rPr>
      </w:pPr>
      <w:r>
        <w:rPr>
          <w:rFonts w:asciiTheme="minorHAnsi" w:hAnsiTheme="minorHAnsi"/>
          <w:szCs w:val="24"/>
        </w:rPr>
        <w:t>Remember the purpose and intent – make decisions about needed resources, including direct care staff needs as well as their capabilities to provide services and support to residents; identify opportunities for improvement</w:t>
      </w:r>
    </w:p>
    <w:p w:rsidR="009F431D" w:rsidRDefault="009F431D" w:rsidP="009F431D">
      <w:pPr>
        <w:pStyle w:val="ListParagraph"/>
        <w:numPr>
          <w:ilvl w:val="0"/>
          <w:numId w:val="24"/>
        </w:numPr>
        <w:rPr>
          <w:rFonts w:asciiTheme="minorHAnsi" w:hAnsiTheme="minorHAnsi"/>
          <w:szCs w:val="24"/>
        </w:rPr>
      </w:pPr>
      <w:r>
        <w:rPr>
          <w:rFonts w:asciiTheme="minorHAnsi" w:hAnsiTheme="minorHAnsi"/>
          <w:szCs w:val="24"/>
        </w:rPr>
        <w:t>Ask the following:</w:t>
      </w:r>
    </w:p>
    <w:p w:rsidR="009F431D" w:rsidRDefault="009F431D" w:rsidP="009F431D">
      <w:pPr>
        <w:pStyle w:val="ListParagraph"/>
        <w:numPr>
          <w:ilvl w:val="1"/>
          <w:numId w:val="25"/>
        </w:numPr>
        <w:rPr>
          <w:rFonts w:asciiTheme="minorHAnsi" w:hAnsiTheme="minorHAnsi"/>
          <w:szCs w:val="24"/>
        </w:rPr>
      </w:pPr>
      <w:r>
        <w:rPr>
          <w:rFonts w:asciiTheme="minorHAnsi" w:hAnsiTheme="minorHAnsi"/>
          <w:szCs w:val="24"/>
        </w:rPr>
        <w:t>What has changed with our population?</w:t>
      </w:r>
    </w:p>
    <w:p w:rsidR="009F431D" w:rsidRDefault="009F431D" w:rsidP="009F431D">
      <w:pPr>
        <w:pStyle w:val="ListParagraph"/>
        <w:numPr>
          <w:ilvl w:val="1"/>
          <w:numId w:val="25"/>
        </w:numPr>
        <w:rPr>
          <w:rFonts w:asciiTheme="minorHAnsi" w:hAnsiTheme="minorHAnsi"/>
          <w:szCs w:val="24"/>
        </w:rPr>
      </w:pPr>
      <w:r>
        <w:rPr>
          <w:rFonts w:asciiTheme="minorHAnsi" w:hAnsiTheme="minorHAnsi"/>
          <w:szCs w:val="24"/>
        </w:rPr>
        <w:t>Do we need to make any changes to staffing?</w:t>
      </w:r>
    </w:p>
    <w:p w:rsidR="009F431D" w:rsidRDefault="009F431D" w:rsidP="009F431D">
      <w:pPr>
        <w:pStyle w:val="ListParagraph"/>
        <w:numPr>
          <w:ilvl w:val="1"/>
          <w:numId w:val="25"/>
        </w:numPr>
        <w:rPr>
          <w:rFonts w:asciiTheme="minorHAnsi" w:hAnsiTheme="minorHAnsi"/>
          <w:szCs w:val="24"/>
        </w:rPr>
      </w:pPr>
      <w:r>
        <w:rPr>
          <w:rFonts w:asciiTheme="minorHAnsi" w:hAnsiTheme="minorHAnsi"/>
          <w:szCs w:val="24"/>
        </w:rPr>
        <w:t>How do we know if we have sufficient staffing?</w:t>
      </w:r>
    </w:p>
    <w:p w:rsidR="009F431D" w:rsidRDefault="009F431D" w:rsidP="009F431D">
      <w:pPr>
        <w:pStyle w:val="ListParagraph"/>
        <w:numPr>
          <w:ilvl w:val="1"/>
          <w:numId w:val="25"/>
        </w:numPr>
        <w:rPr>
          <w:rFonts w:asciiTheme="minorHAnsi" w:hAnsiTheme="minorHAnsi"/>
          <w:szCs w:val="24"/>
        </w:rPr>
      </w:pPr>
      <w:r>
        <w:rPr>
          <w:rFonts w:asciiTheme="minorHAnsi" w:hAnsiTheme="minorHAnsi"/>
          <w:szCs w:val="24"/>
        </w:rPr>
        <w:t>What training, education, competency needs do we have?</w:t>
      </w:r>
    </w:p>
    <w:p w:rsidR="009F431D" w:rsidRDefault="009F431D" w:rsidP="009F431D">
      <w:pPr>
        <w:pStyle w:val="ListParagraph"/>
        <w:numPr>
          <w:ilvl w:val="1"/>
          <w:numId w:val="25"/>
        </w:numPr>
        <w:rPr>
          <w:rFonts w:asciiTheme="minorHAnsi" w:hAnsiTheme="minorHAnsi"/>
          <w:szCs w:val="24"/>
        </w:rPr>
      </w:pPr>
      <w:r>
        <w:rPr>
          <w:rFonts w:asciiTheme="minorHAnsi" w:hAnsiTheme="minorHAnsi"/>
          <w:szCs w:val="24"/>
        </w:rPr>
        <w:t>How can we better collaborate with medical practitioners?</w:t>
      </w:r>
    </w:p>
    <w:p w:rsidR="009F431D" w:rsidRDefault="009F431D" w:rsidP="009F431D">
      <w:pPr>
        <w:pStyle w:val="ListParagraph"/>
        <w:numPr>
          <w:ilvl w:val="1"/>
          <w:numId w:val="25"/>
        </w:numPr>
        <w:rPr>
          <w:rFonts w:asciiTheme="minorHAnsi" w:hAnsiTheme="minorHAnsi"/>
          <w:szCs w:val="24"/>
        </w:rPr>
      </w:pPr>
      <w:r>
        <w:rPr>
          <w:rFonts w:asciiTheme="minorHAnsi" w:hAnsiTheme="minorHAnsi"/>
          <w:szCs w:val="24"/>
        </w:rPr>
        <w:t>Any infection control concerns?</w:t>
      </w:r>
    </w:p>
    <w:p w:rsidR="009F431D" w:rsidRDefault="009F431D" w:rsidP="009F431D">
      <w:pPr>
        <w:pStyle w:val="ListParagraph"/>
        <w:numPr>
          <w:ilvl w:val="1"/>
          <w:numId w:val="25"/>
        </w:numPr>
        <w:rPr>
          <w:rFonts w:asciiTheme="minorHAnsi" w:hAnsiTheme="minorHAnsi"/>
          <w:szCs w:val="24"/>
        </w:rPr>
      </w:pPr>
      <w:r>
        <w:rPr>
          <w:rFonts w:asciiTheme="minorHAnsi" w:hAnsiTheme="minorHAnsi"/>
          <w:szCs w:val="24"/>
        </w:rPr>
        <w:t>Any QAPI opportunities?</w:t>
      </w:r>
    </w:p>
    <w:p w:rsidR="009F431D" w:rsidRDefault="009F431D" w:rsidP="009F431D">
      <w:pPr>
        <w:pStyle w:val="ListParagraph"/>
        <w:numPr>
          <w:ilvl w:val="1"/>
          <w:numId w:val="25"/>
        </w:numPr>
        <w:rPr>
          <w:rFonts w:asciiTheme="minorHAnsi" w:hAnsiTheme="minorHAnsi"/>
          <w:szCs w:val="24"/>
        </w:rPr>
      </w:pPr>
      <w:r>
        <w:rPr>
          <w:rFonts w:asciiTheme="minorHAnsi" w:hAnsiTheme="minorHAnsi"/>
          <w:szCs w:val="24"/>
        </w:rPr>
        <w:t xml:space="preserve">Does our budget and capital plan include the resources that we need? </w:t>
      </w:r>
    </w:p>
    <w:p w:rsidR="0080131F" w:rsidRDefault="0080131F" w:rsidP="0080131F">
      <w:pPr>
        <w:pStyle w:val="ListParagraph"/>
        <w:ind w:left="1440"/>
        <w:rPr>
          <w:rFonts w:asciiTheme="minorHAnsi" w:hAnsiTheme="minorHAnsi"/>
          <w:szCs w:val="24"/>
        </w:rPr>
      </w:pPr>
    </w:p>
    <w:p w:rsidR="009F431D" w:rsidRPr="009F431D" w:rsidRDefault="009F431D" w:rsidP="009F431D">
      <w:pPr>
        <w:rPr>
          <w:rFonts w:asciiTheme="minorHAnsi" w:hAnsiTheme="minorHAnsi"/>
          <w:szCs w:val="24"/>
        </w:rPr>
      </w:pPr>
      <w:r w:rsidRPr="009F431D">
        <w:rPr>
          <w:rFonts w:asciiTheme="minorHAnsi" w:hAnsiTheme="minorHAnsi"/>
          <w:szCs w:val="24"/>
        </w:rPr>
        <w:t>Evaluate the process and plan for future assessments</w:t>
      </w:r>
    </w:p>
    <w:p w:rsidR="009F431D" w:rsidRDefault="009F431D" w:rsidP="009F431D">
      <w:pPr>
        <w:pStyle w:val="ListParagraph"/>
        <w:numPr>
          <w:ilvl w:val="1"/>
          <w:numId w:val="26"/>
        </w:numPr>
        <w:rPr>
          <w:rFonts w:asciiTheme="minorHAnsi" w:hAnsiTheme="minorHAnsi"/>
          <w:szCs w:val="24"/>
        </w:rPr>
      </w:pPr>
      <w:r>
        <w:rPr>
          <w:rFonts w:asciiTheme="minorHAnsi" w:hAnsiTheme="minorHAnsi"/>
          <w:szCs w:val="24"/>
        </w:rPr>
        <w:t>Be prepared to respond to surveyor questions listed in the interpretive guidance</w:t>
      </w:r>
    </w:p>
    <w:p w:rsidR="009F431D" w:rsidRDefault="009F431D" w:rsidP="009F431D">
      <w:pPr>
        <w:pStyle w:val="ListParagraph"/>
        <w:numPr>
          <w:ilvl w:val="1"/>
          <w:numId w:val="26"/>
        </w:numPr>
        <w:rPr>
          <w:rFonts w:asciiTheme="minorHAnsi" w:hAnsiTheme="minorHAnsi"/>
          <w:szCs w:val="24"/>
        </w:rPr>
      </w:pPr>
      <w:r>
        <w:rPr>
          <w:rFonts w:asciiTheme="minorHAnsi" w:hAnsiTheme="minorHAnsi"/>
          <w:szCs w:val="24"/>
        </w:rPr>
        <w:t>Debrief with your team</w:t>
      </w:r>
    </w:p>
    <w:p w:rsidR="009F431D" w:rsidRPr="009F431D" w:rsidRDefault="009F431D" w:rsidP="009F431D">
      <w:pPr>
        <w:pStyle w:val="ListParagraph"/>
        <w:numPr>
          <w:ilvl w:val="1"/>
          <w:numId w:val="26"/>
        </w:numPr>
        <w:rPr>
          <w:rFonts w:asciiTheme="minorHAnsi" w:hAnsiTheme="minorHAnsi"/>
          <w:szCs w:val="24"/>
        </w:rPr>
      </w:pPr>
      <w:r>
        <w:rPr>
          <w:rFonts w:asciiTheme="minorHAnsi" w:hAnsiTheme="minorHAnsi"/>
          <w:szCs w:val="24"/>
        </w:rPr>
        <w:t xml:space="preserve">Establish and agree upon a process for updating the assessment per requirements </w:t>
      </w:r>
    </w:p>
    <w:p w:rsidR="009F431D" w:rsidRDefault="009F431D" w:rsidP="00FA28AB">
      <w:pPr>
        <w:rPr>
          <w:rFonts w:asciiTheme="minorHAnsi" w:hAnsiTheme="minorHAnsi"/>
          <w:b/>
          <w:sz w:val="28"/>
          <w:szCs w:val="28"/>
        </w:rPr>
      </w:pPr>
    </w:p>
    <w:p w:rsidR="00FA28AB" w:rsidRPr="00A410E8" w:rsidRDefault="00FA28AB" w:rsidP="00FA28AB">
      <w:pPr>
        <w:rPr>
          <w:rFonts w:asciiTheme="minorHAnsi" w:hAnsiTheme="minorHAnsi"/>
          <w:b/>
          <w:sz w:val="28"/>
          <w:szCs w:val="28"/>
        </w:rPr>
      </w:pPr>
      <w:bookmarkStart w:id="0" w:name="_GoBack"/>
      <w:bookmarkEnd w:id="0"/>
      <w:r w:rsidRPr="00A410E8">
        <w:rPr>
          <w:rFonts w:asciiTheme="minorHAnsi" w:hAnsiTheme="minorHAnsi"/>
          <w:b/>
          <w:sz w:val="28"/>
          <w:szCs w:val="28"/>
        </w:rPr>
        <w:lastRenderedPageBreak/>
        <w:t>References</w:t>
      </w:r>
    </w:p>
    <w:p w:rsidR="00FA28AB" w:rsidRPr="00A410E8" w:rsidRDefault="00FA28AB" w:rsidP="00FA28AB">
      <w:pPr>
        <w:rPr>
          <w:rFonts w:asciiTheme="minorHAnsi" w:hAnsiTheme="minorHAnsi"/>
        </w:rPr>
      </w:pPr>
    </w:p>
    <w:p w:rsidR="00254833" w:rsidRPr="00E153AD" w:rsidRDefault="00254833" w:rsidP="00254833">
      <w:pPr>
        <w:rPr>
          <w:rFonts w:asciiTheme="minorHAnsi" w:hAnsiTheme="minorHAnsi" w:cs="Arial"/>
          <w:b/>
          <w:sz w:val="28"/>
          <w:szCs w:val="24"/>
        </w:rPr>
      </w:pPr>
      <w:r w:rsidRPr="00E153AD">
        <w:rPr>
          <w:rFonts w:asciiTheme="minorHAnsi" w:eastAsiaTheme="minorHAnsi" w:hAnsiTheme="minorHAnsi"/>
          <w:b/>
          <w:bCs/>
          <w:color w:val="000000"/>
          <w:szCs w:val="23"/>
        </w:rPr>
        <w:t>State Operations Manual (SOM) Appendix PP for Phase 2, F-Tag Revisions, and Related Issues</w:t>
      </w:r>
    </w:p>
    <w:p w:rsidR="00254833" w:rsidRPr="00A410E8" w:rsidRDefault="0080131F" w:rsidP="00FA28AB">
      <w:pPr>
        <w:rPr>
          <w:rFonts w:asciiTheme="minorHAnsi" w:hAnsiTheme="minorHAnsi" w:cs="Arial"/>
          <w:szCs w:val="24"/>
        </w:rPr>
      </w:pPr>
      <w:hyperlink r:id="rId9" w:history="1">
        <w:r w:rsidR="00254833" w:rsidRPr="00A410E8">
          <w:rPr>
            <w:rStyle w:val="Hyperlink"/>
            <w:rFonts w:asciiTheme="minorHAnsi" w:hAnsiTheme="minorHAnsi" w:cs="Arial"/>
            <w:szCs w:val="24"/>
          </w:rPr>
          <w:t>www.cms.gov/Medicare/Provider-Enrollment-and-Certification/GuidanceforLawsAndRegulations/Downloads/Advance-Appendix-PP-Including-Phase-2-.pdf</w:t>
        </w:r>
      </w:hyperlink>
      <w:r w:rsidR="00254833" w:rsidRPr="00A410E8">
        <w:rPr>
          <w:rFonts w:asciiTheme="minorHAnsi" w:hAnsiTheme="minorHAnsi" w:cs="Arial"/>
          <w:szCs w:val="24"/>
        </w:rPr>
        <w:t xml:space="preserve"> </w:t>
      </w:r>
    </w:p>
    <w:p w:rsidR="00254833" w:rsidRDefault="00254833" w:rsidP="00FA28AB">
      <w:pPr>
        <w:rPr>
          <w:rFonts w:asciiTheme="minorHAnsi" w:hAnsiTheme="minorHAnsi" w:cs="Arial"/>
          <w:szCs w:val="24"/>
        </w:rPr>
      </w:pPr>
    </w:p>
    <w:p w:rsidR="00E153AD" w:rsidRDefault="00E153AD" w:rsidP="00E153AD">
      <w:pPr>
        <w:pStyle w:val="NoSpacing"/>
      </w:pPr>
    </w:p>
    <w:p w:rsidR="00020946" w:rsidRDefault="00020946" w:rsidP="00020946">
      <w:pPr>
        <w:shd w:val="clear" w:color="auto" w:fill="FFFFFF"/>
        <w:spacing w:after="270" w:line="270" w:lineRule="atLeast"/>
        <w:rPr>
          <w:rFonts w:asciiTheme="minorHAnsi" w:hAnsiTheme="minorHAnsi" w:cs="Helvetica"/>
          <w:szCs w:val="24"/>
        </w:rPr>
      </w:pPr>
      <w:r w:rsidRPr="00020946">
        <w:rPr>
          <w:rFonts w:asciiTheme="minorHAnsi" w:hAnsiTheme="minorHAnsi" w:cs="Helvetica"/>
          <w:b/>
          <w:szCs w:val="24"/>
        </w:rPr>
        <w:t xml:space="preserve">Quality Improvement Organizations, Facility Assessment Tool (2017),  </w:t>
      </w:r>
      <w:hyperlink r:id="rId10" w:history="1">
        <w:r>
          <w:rPr>
            <w:rStyle w:val="Hyperlink"/>
            <w:rFonts w:asciiTheme="minorHAnsi" w:hAnsiTheme="minorHAnsi" w:cs="Helvetica"/>
            <w:szCs w:val="24"/>
          </w:rPr>
          <w:t>http://qioprogram.org/facility-assessment-tool</w:t>
        </w:r>
      </w:hyperlink>
      <w:r>
        <w:rPr>
          <w:rFonts w:asciiTheme="minorHAnsi" w:hAnsiTheme="minorHAnsi" w:cs="Helvetica"/>
          <w:szCs w:val="24"/>
        </w:rPr>
        <w:t xml:space="preserve"> </w:t>
      </w:r>
    </w:p>
    <w:p w:rsidR="00020946" w:rsidRPr="003F0ABC" w:rsidRDefault="00020946" w:rsidP="00E153AD">
      <w:pPr>
        <w:pStyle w:val="NoSpacing"/>
      </w:pPr>
    </w:p>
    <w:sectPr w:rsidR="00020946" w:rsidRPr="003F0ABC"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22" w:rsidRDefault="003B5822" w:rsidP="00FE158D">
      <w:r>
        <w:separator/>
      </w:r>
    </w:p>
  </w:endnote>
  <w:endnote w:type="continuationSeparator" w:id="0">
    <w:p w:rsidR="003B5822" w:rsidRDefault="003B5822"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rsidP="00FE158D">
    <w:pPr>
      <w:pStyle w:val="Footer"/>
    </w:pPr>
    <w:r>
      <w:t xml:space="preserve">                                                                                                            </w:t>
    </w:r>
  </w:p>
  <w:p w:rsidR="00D92BC3" w:rsidRPr="00D92BC3" w:rsidRDefault="00D92BC3" w:rsidP="00D92BC3">
    <w:pPr>
      <w:tabs>
        <w:tab w:val="center" w:pos="4680"/>
        <w:tab w:val="right" w:pos="9360"/>
      </w:tabs>
      <w:jc w:val="center"/>
      <w:rPr>
        <w:rFonts w:ascii="Calibri" w:eastAsia="Calibri" w:hAnsi="Calibri"/>
        <w:sz w:val="16"/>
        <w:szCs w:val="16"/>
      </w:rPr>
    </w:pPr>
    <w:r w:rsidRPr="00D92BC3">
      <w:rPr>
        <w:rFonts w:ascii="Calibri" w:eastAsia="Calibri" w:hAnsi="Calibri"/>
        <w:sz w:val="16"/>
        <w:szCs w:val="16"/>
      </w:rPr>
      <w:t xml:space="preserve">This document is for general informational purposes only.  </w:t>
    </w:r>
  </w:p>
  <w:p w:rsidR="00D92BC3" w:rsidRPr="00D92BC3" w:rsidRDefault="00D92BC3" w:rsidP="00D92BC3">
    <w:pPr>
      <w:tabs>
        <w:tab w:val="center" w:pos="4680"/>
        <w:tab w:val="right" w:pos="9360"/>
      </w:tabs>
      <w:jc w:val="center"/>
      <w:rPr>
        <w:rFonts w:ascii="Calibri" w:eastAsia="Calibri" w:hAnsi="Calibri"/>
        <w:sz w:val="16"/>
        <w:szCs w:val="16"/>
      </w:rPr>
    </w:pPr>
    <w:r w:rsidRPr="00D92BC3">
      <w:rPr>
        <w:rFonts w:ascii="Calibri" w:eastAsia="Calibri" w:hAnsi="Calibri"/>
        <w:sz w:val="16"/>
        <w:szCs w:val="16"/>
      </w:rPr>
      <w:t>It does not represent legal advice nor relied upon as supporting documentation or advice with CMS or other regulatory entities.</w:t>
    </w:r>
  </w:p>
  <w:p w:rsidR="00CF63ED" w:rsidRPr="00D92BC3" w:rsidRDefault="00D92BC3" w:rsidP="00D92BC3">
    <w:pPr>
      <w:tabs>
        <w:tab w:val="center" w:pos="4680"/>
        <w:tab w:val="right" w:pos="9360"/>
      </w:tabs>
      <w:jc w:val="center"/>
      <w:rPr>
        <w:rFonts w:ascii="Calibri" w:eastAsia="Calibri" w:hAnsi="Calibri"/>
        <w:sz w:val="16"/>
        <w:szCs w:val="16"/>
      </w:rPr>
    </w:pPr>
    <w:r w:rsidRPr="00D92BC3">
      <w:rPr>
        <w:rFonts w:ascii="Calibri" w:eastAsia="Calibri" w:hAnsi="Calibri"/>
        <w:sz w:val="16"/>
        <w:szCs w:val="16"/>
      </w:rPr>
      <w:t>© Pathway Health Services, Inc. – All Rights Reserved – Copy with Permission Only – The RoP Facility Assessment Toolkit –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22" w:rsidRDefault="003B5822" w:rsidP="00FE158D">
      <w:r>
        <w:separator/>
      </w:r>
    </w:p>
  </w:footnote>
  <w:footnote w:type="continuationSeparator" w:id="0">
    <w:p w:rsidR="003B5822" w:rsidRDefault="003B5822"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ECDA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682"/>
    <w:multiLevelType w:val="hybridMultilevel"/>
    <w:tmpl w:val="53380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669B"/>
    <w:multiLevelType w:val="hybridMultilevel"/>
    <w:tmpl w:val="1C0AF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457B9"/>
    <w:multiLevelType w:val="hybridMultilevel"/>
    <w:tmpl w:val="2C3C4E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26B3D"/>
    <w:multiLevelType w:val="hybridMultilevel"/>
    <w:tmpl w:val="915AC1A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6B25A13"/>
    <w:multiLevelType w:val="hybridMultilevel"/>
    <w:tmpl w:val="361C3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05F28"/>
    <w:multiLevelType w:val="hybridMultilevel"/>
    <w:tmpl w:val="BEAA3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F4833"/>
    <w:multiLevelType w:val="hybridMultilevel"/>
    <w:tmpl w:val="3232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32C7C"/>
    <w:multiLevelType w:val="hybridMultilevel"/>
    <w:tmpl w:val="7DCCA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31740"/>
    <w:multiLevelType w:val="hybridMultilevel"/>
    <w:tmpl w:val="6D3C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3534"/>
    <w:multiLevelType w:val="hybridMultilevel"/>
    <w:tmpl w:val="7142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320D6"/>
    <w:multiLevelType w:val="hybridMultilevel"/>
    <w:tmpl w:val="877E6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77B79"/>
    <w:multiLevelType w:val="hybridMultilevel"/>
    <w:tmpl w:val="46ACC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84FE1"/>
    <w:multiLevelType w:val="hybridMultilevel"/>
    <w:tmpl w:val="4DE254C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2E70239"/>
    <w:multiLevelType w:val="hybridMultilevel"/>
    <w:tmpl w:val="C64CC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30063"/>
    <w:multiLevelType w:val="hybridMultilevel"/>
    <w:tmpl w:val="207C9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B40DF"/>
    <w:multiLevelType w:val="hybridMultilevel"/>
    <w:tmpl w:val="D79C0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23C3C"/>
    <w:multiLevelType w:val="hybridMultilevel"/>
    <w:tmpl w:val="DFC8A6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C3784"/>
    <w:multiLevelType w:val="hybridMultilevel"/>
    <w:tmpl w:val="120816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20A09"/>
    <w:multiLevelType w:val="hybridMultilevel"/>
    <w:tmpl w:val="73505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E4A35"/>
    <w:multiLevelType w:val="hybridMultilevel"/>
    <w:tmpl w:val="C912651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2A2D92"/>
    <w:multiLevelType w:val="hybridMultilevel"/>
    <w:tmpl w:val="DBEEE1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14879"/>
    <w:multiLevelType w:val="hybridMultilevel"/>
    <w:tmpl w:val="3DDEF9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B701B"/>
    <w:multiLevelType w:val="hybridMultilevel"/>
    <w:tmpl w:val="263C5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60256"/>
    <w:multiLevelType w:val="hybridMultilevel"/>
    <w:tmpl w:val="B2ACF76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24"/>
  </w:num>
  <w:num w:numId="6">
    <w:abstractNumId w:val="21"/>
  </w:num>
  <w:num w:numId="7">
    <w:abstractNumId w:val="2"/>
  </w:num>
  <w:num w:numId="8">
    <w:abstractNumId w:val="8"/>
  </w:num>
  <w:num w:numId="9">
    <w:abstractNumId w:val="7"/>
  </w:num>
  <w:num w:numId="10">
    <w:abstractNumId w:val="12"/>
  </w:num>
  <w:num w:numId="11">
    <w:abstractNumId w:val="22"/>
  </w:num>
  <w:num w:numId="12">
    <w:abstractNumId w:val="13"/>
  </w:num>
  <w:num w:numId="13">
    <w:abstractNumId w:val="3"/>
  </w:num>
  <w:num w:numId="14">
    <w:abstractNumId w:val="17"/>
  </w:num>
  <w:num w:numId="15">
    <w:abstractNumId w:val="21"/>
  </w:num>
  <w:num w:numId="16">
    <w:abstractNumId w:val="5"/>
  </w:num>
  <w:num w:numId="17">
    <w:abstractNumId w:val="16"/>
  </w:num>
  <w:num w:numId="18">
    <w:abstractNumId w:val="19"/>
  </w:num>
  <w:num w:numId="19">
    <w:abstractNumId w:val="23"/>
  </w:num>
  <w:num w:numId="20">
    <w:abstractNumId w:val="15"/>
  </w:num>
  <w:num w:numId="21">
    <w:abstractNumId w:val="9"/>
  </w:num>
  <w:num w:numId="22">
    <w:abstractNumId w:val="20"/>
  </w:num>
  <w:num w:numId="23">
    <w:abstractNumId w:val="14"/>
  </w:num>
  <w:num w:numId="24">
    <w:abstractNumId w:val="18"/>
  </w:num>
  <w:num w:numId="25">
    <w:abstractNumId w:val="4"/>
  </w:num>
  <w:num w:numId="2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20946"/>
    <w:rsid w:val="00037544"/>
    <w:rsid w:val="00066D50"/>
    <w:rsid w:val="0007170F"/>
    <w:rsid w:val="00086BCD"/>
    <w:rsid w:val="000A0AC2"/>
    <w:rsid w:val="000A2EFB"/>
    <w:rsid w:val="000D5B62"/>
    <w:rsid w:val="000E228A"/>
    <w:rsid w:val="000F471A"/>
    <w:rsid w:val="000F7E90"/>
    <w:rsid w:val="0010226D"/>
    <w:rsid w:val="0012309D"/>
    <w:rsid w:val="00123F66"/>
    <w:rsid w:val="001354AD"/>
    <w:rsid w:val="00157499"/>
    <w:rsid w:val="00170AD2"/>
    <w:rsid w:val="0017697B"/>
    <w:rsid w:val="00185739"/>
    <w:rsid w:val="001A023A"/>
    <w:rsid w:val="001B1FFE"/>
    <w:rsid w:val="001F345D"/>
    <w:rsid w:val="001F4CE0"/>
    <w:rsid w:val="002200EE"/>
    <w:rsid w:val="00222C20"/>
    <w:rsid w:val="002376A2"/>
    <w:rsid w:val="00254833"/>
    <w:rsid w:val="002652DA"/>
    <w:rsid w:val="00282F4B"/>
    <w:rsid w:val="002A6EB6"/>
    <w:rsid w:val="002B6EE5"/>
    <w:rsid w:val="002C5F29"/>
    <w:rsid w:val="002F0405"/>
    <w:rsid w:val="002F2B8A"/>
    <w:rsid w:val="003011C7"/>
    <w:rsid w:val="00301AA8"/>
    <w:rsid w:val="003510B5"/>
    <w:rsid w:val="00351ACA"/>
    <w:rsid w:val="00372DF7"/>
    <w:rsid w:val="00373CF0"/>
    <w:rsid w:val="003A3E8D"/>
    <w:rsid w:val="003B0939"/>
    <w:rsid w:val="003B5822"/>
    <w:rsid w:val="003D64B3"/>
    <w:rsid w:val="003E63F5"/>
    <w:rsid w:val="003E68A2"/>
    <w:rsid w:val="003F0ABC"/>
    <w:rsid w:val="003F0C77"/>
    <w:rsid w:val="00400352"/>
    <w:rsid w:val="004008D7"/>
    <w:rsid w:val="004100F7"/>
    <w:rsid w:val="00435985"/>
    <w:rsid w:val="00456E04"/>
    <w:rsid w:val="004720C6"/>
    <w:rsid w:val="00480768"/>
    <w:rsid w:val="00484785"/>
    <w:rsid w:val="00484844"/>
    <w:rsid w:val="00497288"/>
    <w:rsid w:val="004C3CBF"/>
    <w:rsid w:val="004D08B9"/>
    <w:rsid w:val="004D2B4D"/>
    <w:rsid w:val="004D7E49"/>
    <w:rsid w:val="004E0037"/>
    <w:rsid w:val="0050151E"/>
    <w:rsid w:val="00501A5C"/>
    <w:rsid w:val="00510B9B"/>
    <w:rsid w:val="0053154F"/>
    <w:rsid w:val="00534CAA"/>
    <w:rsid w:val="0053732B"/>
    <w:rsid w:val="005438CB"/>
    <w:rsid w:val="005721A3"/>
    <w:rsid w:val="005766FD"/>
    <w:rsid w:val="00590112"/>
    <w:rsid w:val="00593E4B"/>
    <w:rsid w:val="005B0500"/>
    <w:rsid w:val="005B5EB5"/>
    <w:rsid w:val="005B60BB"/>
    <w:rsid w:val="005C7469"/>
    <w:rsid w:val="005F036A"/>
    <w:rsid w:val="005F0AF8"/>
    <w:rsid w:val="005F22B6"/>
    <w:rsid w:val="006029A6"/>
    <w:rsid w:val="006034EC"/>
    <w:rsid w:val="00603AC0"/>
    <w:rsid w:val="00605605"/>
    <w:rsid w:val="00605D82"/>
    <w:rsid w:val="00610027"/>
    <w:rsid w:val="00612A38"/>
    <w:rsid w:val="00613D88"/>
    <w:rsid w:val="006338B1"/>
    <w:rsid w:val="0063703C"/>
    <w:rsid w:val="006760FF"/>
    <w:rsid w:val="00677407"/>
    <w:rsid w:val="006A3CC2"/>
    <w:rsid w:val="006A63AF"/>
    <w:rsid w:val="006B2ED2"/>
    <w:rsid w:val="006D6FE1"/>
    <w:rsid w:val="0072070A"/>
    <w:rsid w:val="007251EF"/>
    <w:rsid w:val="00725701"/>
    <w:rsid w:val="00743E1D"/>
    <w:rsid w:val="00751732"/>
    <w:rsid w:val="00754C25"/>
    <w:rsid w:val="00783084"/>
    <w:rsid w:val="00793243"/>
    <w:rsid w:val="007A61F1"/>
    <w:rsid w:val="007B1097"/>
    <w:rsid w:val="007D30FF"/>
    <w:rsid w:val="007E63F3"/>
    <w:rsid w:val="007E7B9D"/>
    <w:rsid w:val="007F26C3"/>
    <w:rsid w:val="0080131F"/>
    <w:rsid w:val="00805910"/>
    <w:rsid w:val="008259FB"/>
    <w:rsid w:val="00830B3D"/>
    <w:rsid w:val="00897251"/>
    <w:rsid w:val="008C00B9"/>
    <w:rsid w:val="008C06EB"/>
    <w:rsid w:val="008C0AE4"/>
    <w:rsid w:val="008C747E"/>
    <w:rsid w:val="008E7224"/>
    <w:rsid w:val="008E7840"/>
    <w:rsid w:val="009073EC"/>
    <w:rsid w:val="00913054"/>
    <w:rsid w:val="00920ABE"/>
    <w:rsid w:val="00941D94"/>
    <w:rsid w:val="009421C3"/>
    <w:rsid w:val="009478FB"/>
    <w:rsid w:val="00951B77"/>
    <w:rsid w:val="00956F3E"/>
    <w:rsid w:val="00964A22"/>
    <w:rsid w:val="00966441"/>
    <w:rsid w:val="0097212E"/>
    <w:rsid w:val="00973D15"/>
    <w:rsid w:val="009A065F"/>
    <w:rsid w:val="009B7479"/>
    <w:rsid w:val="009C106D"/>
    <w:rsid w:val="009C583E"/>
    <w:rsid w:val="009D6FD6"/>
    <w:rsid w:val="009E1554"/>
    <w:rsid w:val="009E4EEA"/>
    <w:rsid w:val="009E70E8"/>
    <w:rsid w:val="009F0488"/>
    <w:rsid w:val="009F431D"/>
    <w:rsid w:val="00A039B0"/>
    <w:rsid w:val="00A15487"/>
    <w:rsid w:val="00A25232"/>
    <w:rsid w:val="00A334C5"/>
    <w:rsid w:val="00A40123"/>
    <w:rsid w:val="00A410E8"/>
    <w:rsid w:val="00A514EA"/>
    <w:rsid w:val="00A56DBE"/>
    <w:rsid w:val="00A85D7D"/>
    <w:rsid w:val="00A9460A"/>
    <w:rsid w:val="00AB16BC"/>
    <w:rsid w:val="00AB2927"/>
    <w:rsid w:val="00AB677E"/>
    <w:rsid w:val="00AC0FC3"/>
    <w:rsid w:val="00AC35F1"/>
    <w:rsid w:val="00AD374E"/>
    <w:rsid w:val="00B019EA"/>
    <w:rsid w:val="00B13775"/>
    <w:rsid w:val="00B24FB4"/>
    <w:rsid w:val="00B44DE8"/>
    <w:rsid w:val="00B52A22"/>
    <w:rsid w:val="00B5592C"/>
    <w:rsid w:val="00B95E93"/>
    <w:rsid w:val="00BB507F"/>
    <w:rsid w:val="00BD7A1E"/>
    <w:rsid w:val="00BE1DC4"/>
    <w:rsid w:val="00BE639F"/>
    <w:rsid w:val="00C0102E"/>
    <w:rsid w:val="00C150EB"/>
    <w:rsid w:val="00C170A5"/>
    <w:rsid w:val="00C6765B"/>
    <w:rsid w:val="00C71D53"/>
    <w:rsid w:val="00C86732"/>
    <w:rsid w:val="00C87674"/>
    <w:rsid w:val="00CA5C6A"/>
    <w:rsid w:val="00CC713C"/>
    <w:rsid w:val="00CF1A20"/>
    <w:rsid w:val="00CF63ED"/>
    <w:rsid w:val="00D062AB"/>
    <w:rsid w:val="00D22427"/>
    <w:rsid w:val="00D258BD"/>
    <w:rsid w:val="00D35BC1"/>
    <w:rsid w:val="00D46822"/>
    <w:rsid w:val="00D53333"/>
    <w:rsid w:val="00D92BC3"/>
    <w:rsid w:val="00DB6D68"/>
    <w:rsid w:val="00DC2842"/>
    <w:rsid w:val="00DC40AB"/>
    <w:rsid w:val="00DC48A4"/>
    <w:rsid w:val="00DC7435"/>
    <w:rsid w:val="00DD38B1"/>
    <w:rsid w:val="00DE7AF9"/>
    <w:rsid w:val="00DF7B8F"/>
    <w:rsid w:val="00E153AD"/>
    <w:rsid w:val="00E16339"/>
    <w:rsid w:val="00E163AF"/>
    <w:rsid w:val="00E24B87"/>
    <w:rsid w:val="00E56A72"/>
    <w:rsid w:val="00E75B2F"/>
    <w:rsid w:val="00E76AC7"/>
    <w:rsid w:val="00E83DBD"/>
    <w:rsid w:val="00E83ECC"/>
    <w:rsid w:val="00E94EC6"/>
    <w:rsid w:val="00E97CB4"/>
    <w:rsid w:val="00EA7712"/>
    <w:rsid w:val="00ED07B3"/>
    <w:rsid w:val="00ED6153"/>
    <w:rsid w:val="00EE0092"/>
    <w:rsid w:val="00EF0A00"/>
    <w:rsid w:val="00F42E0A"/>
    <w:rsid w:val="00F45123"/>
    <w:rsid w:val="00F53120"/>
    <w:rsid w:val="00F80276"/>
    <w:rsid w:val="00FA28AB"/>
    <w:rsid w:val="00FA685F"/>
    <w:rsid w:val="00FB157C"/>
    <w:rsid w:val="00FB5A60"/>
    <w:rsid w:val="00FB6528"/>
    <w:rsid w:val="00FC03F0"/>
    <w:rsid w:val="00FD1257"/>
    <w:rsid w:val="00FE158D"/>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965F2"/>
  <w15:docId w15:val="{F2AD5B8B-4EE5-4E73-9202-77FDB485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F22B6"/>
    <w:pPr>
      <w:keepNext/>
      <w:textAlignment w:val="baseline"/>
      <w:outlineLvl w:val="0"/>
    </w:pPr>
    <w:rPr>
      <w:rFonts w:asciiTheme="minorHAnsi" w:eastAsiaTheme="minorHAnsi" w:hAnsiTheme="minorHAnsi"/>
      <w:b/>
      <w:iCs/>
      <w:color w:val="000000"/>
      <w:sz w:val="23"/>
      <w:szCs w:val="23"/>
    </w:rPr>
  </w:style>
  <w:style w:type="paragraph" w:styleId="Heading2">
    <w:name w:val="heading 2"/>
    <w:basedOn w:val="Normal"/>
    <w:next w:val="Normal"/>
    <w:link w:val="Heading2Char"/>
    <w:uiPriority w:val="9"/>
    <w:unhideWhenUsed/>
    <w:qFormat/>
    <w:rsid w:val="005F22B6"/>
    <w:pPr>
      <w:keepNext/>
      <w:textAlignment w:val="baseline"/>
      <w:outlineLvl w:val="1"/>
    </w:pPr>
    <w:rPr>
      <w:rFonts w:asciiTheme="minorHAnsi" w:hAnsiTheme="minorHAnsi" w:cs="Segoe UI"/>
      <w:b/>
      <w:bCs/>
      <w:sz w:val="28"/>
      <w:szCs w:val="24"/>
    </w:rPr>
  </w:style>
  <w:style w:type="paragraph" w:styleId="Heading3">
    <w:name w:val="heading 3"/>
    <w:basedOn w:val="Normal"/>
    <w:next w:val="Normal"/>
    <w:link w:val="Heading3Char"/>
    <w:uiPriority w:val="9"/>
    <w:unhideWhenUsed/>
    <w:qFormat/>
    <w:rsid w:val="005F22B6"/>
    <w:pPr>
      <w:keepNext/>
      <w:autoSpaceDE w:val="0"/>
      <w:autoSpaceDN w:val="0"/>
      <w:adjustRightInd w:val="0"/>
      <w:spacing w:line="276" w:lineRule="atLeast"/>
      <w:outlineLvl w:val="2"/>
    </w:pPr>
    <w:rPr>
      <w:rFonts w:eastAsiaTheme="minorHAnsi"/>
      <w:b/>
      <w:bCs/>
      <w:color w:val="000000"/>
      <w:szCs w:val="23"/>
    </w:rPr>
  </w:style>
  <w:style w:type="paragraph" w:styleId="Heading4">
    <w:name w:val="heading 4"/>
    <w:basedOn w:val="Normal"/>
    <w:next w:val="Normal"/>
    <w:link w:val="Heading4Char"/>
    <w:uiPriority w:val="9"/>
    <w:unhideWhenUsed/>
    <w:qFormat/>
    <w:rsid w:val="007D30FF"/>
    <w:pPr>
      <w:keepNext/>
      <w:textAlignment w:val="baseline"/>
      <w:outlineLvl w:val="3"/>
    </w:pPr>
    <w:rPr>
      <w:rFonts w:asciiTheme="minorHAnsi" w:hAnsiTheme="minorHAnsi" w:cs="Segoe UI"/>
      <w:b/>
      <w:bCs/>
      <w:szCs w:val="24"/>
    </w:rPr>
  </w:style>
  <w:style w:type="paragraph" w:styleId="Heading5">
    <w:name w:val="heading 5"/>
    <w:basedOn w:val="Normal"/>
    <w:next w:val="Normal"/>
    <w:link w:val="Heading5Char"/>
    <w:uiPriority w:val="9"/>
    <w:unhideWhenUsed/>
    <w:qFormat/>
    <w:rsid w:val="00D062AB"/>
    <w:pPr>
      <w:keepNext/>
      <w:textAlignment w:val="baseline"/>
      <w:outlineLvl w:val="4"/>
    </w:pPr>
    <w:rPr>
      <w:rFonts w:asciiTheme="minorHAnsi" w:hAnsiTheme="minorHAnsi" w:cs="Segoe UI"/>
      <w:bCs/>
      <w:szCs w:val="24"/>
      <w:u w:val="single"/>
    </w:rPr>
  </w:style>
  <w:style w:type="paragraph" w:styleId="Heading6">
    <w:name w:val="heading 6"/>
    <w:basedOn w:val="Normal"/>
    <w:next w:val="Normal"/>
    <w:link w:val="Heading6Char"/>
    <w:uiPriority w:val="9"/>
    <w:unhideWhenUsed/>
    <w:qFormat/>
    <w:rsid w:val="00484785"/>
    <w:pPr>
      <w:keepNext/>
      <w:jc w:val="center"/>
      <w:textAlignment w:val="baseline"/>
      <w:outlineLvl w:val="5"/>
    </w:pPr>
    <w:rPr>
      <w:rFonts w:asciiTheme="minorHAnsi" w:hAnsiTheme="minorHAnsi" w:cs="Segoe UI"/>
      <w:b/>
      <w:bCs/>
      <w:sz w:val="28"/>
      <w:szCs w:val="24"/>
    </w:rPr>
  </w:style>
  <w:style w:type="paragraph" w:styleId="Heading7">
    <w:name w:val="heading 7"/>
    <w:basedOn w:val="Normal"/>
    <w:next w:val="Normal"/>
    <w:link w:val="Heading7Char"/>
    <w:uiPriority w:val="9"/>
    <w:unhideWhenUsed/>
    <w:qFormat/>
    <w:rsid w:val="000F471A"/>
    <w:pPr>
      <w:keepNext/>
      <w:textAlignment w:val="baseline"/>
      <w:outlineLvl w:val="6"/>
    </w:pPr>
    <w:rPr>
      <w:rFonts w:asciiTheme="minorHAnsi" w:hAnsiTheme="minorHAnsi" w:cs="Segoe UI"/>
      <w:b/>
      <w:bCs/>
      <w:i/>
      <w:szCs w:val="24"/>
    </w:rPr>
  </w:style>
  <w:style w:type="paragraph" w:styleId="Heading8">
    <w:name w:val="heading 8"/>
    <w:basedOn w:val="Normal"/>
    <w:next w:val="Normal"/>
    <w:link w:val="Heading8Char"/>
    <w:uiPriority w:val="9"/>
    <w:unhideWhenUsed/>
    <w:qFormat/>
    <w:rsid w:val="004C3CBF"/>
    <w:pPr>
      <w:keepNext/>
      <w:textAlignment w:val="baseline"/>
      <w:outlineLvl w:val="7"/>
    </w:pPr>
    <w:rPr>
      <w:rFonts w:asciiTheme="minorHAnsi" w:hAnsiTheme="minorHAnsi" w:cs="Segoe UI"/>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CM3">
    <w:name w:val="CM3"/>
    <w:basedOn w:val="Default"/>
    <w:next w:val="Default"/>
    <w:uiPriority w:val="99"/>
    <w:rsid w:val="00DC48A4"/>
    <w:pPr>
      <w:spacing w:line="276" w:lineRule="atLeast"/>
    </w:pPr>
    <w:rPr>
      <w:rFonts w:eastAsia="Calibri"/>
      <w:color w:val="auto"/>
    </w:rPr>
  </w:style>
  <w:style w:type="paragraph" w:customStyle="1" w:styleId="CM11">
    <w:name w:val="CM11"/>
    <w:basedOn w:val="Default"/>
    <w:next w:val="Default"/>
    <w:uiPriority w:val="99"/>
    <w:rsid w:val="00DC48A4"/>
    <w:pPr>
      <w:spacing w:line="276" w:lineRule="atLeast"/>
    </w:pPr>
    <w:rPr>
      <w:rFonts w:eastAsia="Calibri"/>
      <w:color w:val="auto"/>
    </w:rPr>
  </w:style>
  <w:style w:type="paragraph" w:customStyle="1" w:styleId="CM194">
    <w:name w:val="CM194"/>
    <w:basedOn w:val="Default"/>
    <w:next w:val="Default"/>
    <w:uiPriority w:val="99"/>
    <w:rsid w:val="00DC48A4"/>
    <w:rPr>
      <w:rFonts w:eastAsia="Calibri"/>
      <w:color w:val="auto"/>
    </w:rPr>
  </w:style>
  <w:style w:type="paragraph" w:styleId="BodyText">
    <w:name w:val="Body Text"/>
    <w:basedOn w:val="Normal"/>
    <w:link w:val="BodyTextChar"/>
    <w:uiPriority w:val="99"/>
    <w:unhideWhenUsed/>
    <w:rsid w:val="00DC48A4"/>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DC48A4"/>
    <w:rPr>
      <w:rFonts w:cs="Times New Roman"/>
      <w:i/>
      <w:iCs/>
      <w:color w:val="000000"/>
      <w:sz w:val="23"/>
      <w:szCs w:val="23"/>
    </w:rPr>
  </w:style>
  <w:style w:type="paragraph" w:styleId="BodyText2">
    <w:name w:val="Body Text 2"/>
    <w:basedOn w:val="Normal"/>
    <w:link w:val="BodyText2Char"/>
    <w:uiPriority w:val="99"/>
    <w:unhideWhenUsed/>
    <w:rsid w:val="005F22B6"/>
    <w:pPr>
      <w:spacing w:before="120"/>
      <w:textAlignment w:val="baseline"/>
    </w:pPr>
    <w:rPr>
      <w:rFonts w:asciiTheme="minorHAnsi" w:eastAsiaTheme="minorHAnsi" w:hAnsiTheme="minorHAnsi"/>
      <w:iCs/>
      <w:color w:val="000000"/>
      <w:sz w:val="23"/>
      <w:szCs w:val="23"/>
    </w:rPr>
  </w:style>
  <w:style w:type="character" w:customStyle="1" w:styleId="BodyText2Char">
    <w:name w:val="Body Text 2 Char"/>
    <w:basedOn w:val="DefaultParagraphFont"/>
    <w:link w:val="BodyText2"/>
    <w:uiPriority w:val="99"/>
    <w:rsid w:val="005F22B6"/>
    <w:rPr>
      <w:rFonts w:cs="Times New Roman"/>
      <w:iCs/>
      <w:color w:val="000000"/>
      <w:sz w:val="23"/>
      <w:szCs w:val="23"/>
    </w:rPr>
  </w:style>
  <w:style w:type="character" w:customStyle="1" w:styleId="Heading1Char">
    <w:name w:val="Heading 1 Char"/>
    <w:basedOn w:val="DefaultParagraphFont"/>
    <w:link w:val="Heading1"/>
    <w:uiPriority w:val="9"/>
    <w:rsid w:val="005F22B6"/>
    <w:rPr>
      <w:rFonts w:cs="Times New Roman"/>
      <w:b/>
      <w:iCs/>
      <w:color w:val="000000"/>
      <w:sz w:val="23"/>
      <w:szCs w:val="23"/>
    </w:rPr>
  </w:style>
  <w:style w:type="character" w:customStyle="1" w:styleId="Heading2Char">
    <w:name w:val="Heading 2 Char"/>
    <w:basedOn w:val="DefaultParagraphFont"/>
    <w:link w:val="Heading2"/>
    <w:uiPriority w:val="9"/>
    <w:rsid w:val="005F22B6"/>
    <w:rPr>
      <w:rFonts w:eastAsia="Times New Roman" w:cs="Segoe UI"/>
      <w:b/>
      <w:bCs/>
      <w:sz w:val="28"/>
      <w:szCs w:val="24"/>
    </w:rPr>
  </w:style>
  <w:style w:type="character" w:customStyle="1" w:styleId="Heading3Char">
    <w:name w:val="Heading 3 Char"/>
    <w:basedOn w:val="DefaultParagraphFont"/>
    <w:link w:val="Heading3"/>
    <w:uiPriority w:val="9"/>
    <w:rsid w:val="005F22B6"/>
    <w:rPr>
      <w:rFonts w:ascii="Times New Roman" w:hAnsi="Times New Roman" w:cs="Times New Roman"/>
      <w:b/>
      <w:bCs/>
      <w:color w:val="000000"/>
      <w:sz w:val="24"/>
      <w:szCs w:val="23"/>
    </w:rPr>
  </w:style>
  <w:style w:type="character" w:customStyle="1" w:styleId="Heading4Char">
    <w:name w:val="Heading 4 Char"/>
    <w:basedOn w:val="DefaultParagraphFont"/>
    <w:link w:val="Heading4"/>
    <w:uiPriority w:val="9"/>
    <w:rsid w:val="007D30FF"/>
    <w:rPr>
      <w:rFonts w:eastAsia="Times New Roman" w:cs="Segoe UI"/>
      <w:b/>
      <w:bCs/>
      <w:sz w:val="24"/>
      <w:szCs w:val="24"/>
    </w:rPr>
  </w:style>
  <w:style w:type="character" w:styleId="Emphasis">
    <w:name w:val="Emphasis"/>
    <w:basedOn w:val="DefaultParagraphFont"/>
    <w:uiPriority w:val="20"/>
    <w:qFormat/>
    <w:rsid w:val="00FD1257"/>
    <w:rPr>
      <w:i/>
      <w:iCs/>
    </w:rPr>
  </w:style>
  <w:style w:type="character" w:customStyle="1" w:styleId="Heading5Char">
    <w:name w:val="Heading 5 Char"/>
    <w:basedOn w:val="DefaultParagraphFont"/>
    <w:link w:val="Heading5"/>
    <w:uiPriority w:val="9"/>
    <w:rsid w:val="00D062AB"/>
    <w:rPr>
      <w:rFonts w:eastAsia="Times New Roman" w:cs="Segoe UI"/>
      <w:bCs/>
      <w:sz w:val="24"/>
      <w:szCs w:val="24"/>
      <w:u w:val="single"/>
    </w:rPr>
  </w:style>
  <w:style w:type="paragraph" w:styleId="BodyText3">
    <w:name w:val="Body Text 3"/>
    <w:basedOn w:val="Normal"/>
    <w:link w:val="BodyText3Char"/>
    <w:uiPriority w:val="99"/>
    <w:unhideWhenUsed/>
    <w:rsid w:val="00743E1D"/>
    <w:pPr>
      <w:textAlignment w:val="baseline"/>
    </w:pPr>
    <w:rPr>
      <w:rFonts w:asciiTheme="minorHAnsi" w:hAnsiTheme="minorHAnsi" w:cs="Segoe UI"/>
      <w:b/>
      <w:bCs/>
      <w:szCs w:val="24"/>
    </w:rPr>
  </w:style>
  <w:style w:type="character" w:customStyle="1" w:styleId="BodyText3Char">
    <w:name w:val="Body Text 3 Char"/>
    <w:basedOn w:val="DefaultParagraphFont"/>
    <w:link w:val="BodyText3"/>
    <w:uiPriority w:val="99"/>
    <w:rsid w:val="00743E1D"/>
    <w:rPr>
      <w:rFonts w:eastAsia="Times New Roman" w:cs="Segoe UI"/>
      <w:b/>
      <w:bCs/>
      <w:sz w:val="24"/>
      <w:szCs w:val="24"/>
    </w:rPr>
  </w:style>
  <w:style w:type="table" w:styleId="TableGrid">
    <w:name w:val="Table Grid"/>
    <w:basedOn w:val="TableNormal"/>
    <w:uiPriority w:val="39"/>
    <w:rsid w:val="0048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84785"/>
    <w:rPr>
      <w:rFonts w:eastAsia="Times New Roman" w:cs="Segoe UI"/>
      <w:b/>
      <w:bCs/>
      <w:sz w:val="28"/>
      <w:szCs w:val="24"/>
    </w:rPr>
  </w:style>
  <w:style w:type="character" w:customStyle="1" w:styleId="Heading7Char">
    <w:name w:val="Heading 7 Char"/>
    <w:basedOn w:val="DefaultParagraphFont"/>
    <w:link w:val="Heading7"/>
    <w:uiPriority w:val="9"/>
    <w:rsid w:val="000F471A"/>
    <w:rPr>
      <w:rFonts w:eastAsia="Times New Roman" w:cs="Segoe UI"/>
      <w:b/>
      <w:bCs/>
      <w:i/>
      <w:sz w:val="24"/>
      <w:szCs w:val="24"/>
    </w:rPr>
  </w:style>
  <w:style w:type="character" w:customStyle="1" w:styleId="Heading8Char">
    <w:name w:val="Heading 8 Char"/>
    <w:basedOn w:val="DefaultParagraphFont"/>
    <w:link w:val="Heading8"/>
    <w:uiPriority w:val="9"/>
    <w:rsid w:val="004C3CBF"/>
    <w:rPr>
      <w:rFonts w:eastAsia="Times New Roman" w:cs="Segoe UI"/>
      <w:bCs/>
      <w:i/>
      <w:sz w:val="24"/>
      <w:szCs w:val="24"/>
    </w:rPr>
  </w:style>
  <w:style w:type="character" w:customStyle="1" w:styleId="Mention1">
    <w:name w:val="Mention1"/>
    <w:basedOn w:val="DefaultParagraphFont"/>
    <w:uiPriority w:val="99"/>
    <w:semiHidden/>
    <w:unhideWhenUsed/>
    <w:rsid w:val="00E153AD"/>
    <w:rPr>
      <w:color w:val="2B579A"/>
      <w:shd w:val="clear" w:color="auto" w:fill="E6E6E6"/>
    </w:rPr>
  </w:style>
  <w:style w:type="paragraph" w:styleId="NoSpacing">
    <w:name w:val="No Spacing"/>
    <w:uiPriority w:val="1"/>
    <w:qFormat/>
    <w:rsid w:val="00E153AD"/>
    <w:pPr>
      <w:spacing w:after="0" w:line="240" w:lineRule="auto"/>
    </w:pPr>
    <w:rPr>
      <w:rFonts w:ascii="Times New Roman" w:eastAsia="Times New Roman" w:hAnsi="Times New Roman" w:cs="Times New Roman"/>
      <w:sz w:val="24"/>
      <w:szCs w:val="20"/>
    </w:rPr>
  </w:style>
  <w:style w:type="character" w:styleId="SubtleEmphasis">
    <w:name w:val="Subtle Emphasis"/>
    <w:uiPriority w:val="19"/>
    <w:qFormat/>
    <w:rsid w:val="00A51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8730">
      <w:bodyDiv w:val="1"/>
      <w:marLeft w:val="0"/>
      <w:marRight w:val="0"/>
      <w:marTop w:val="0"/>
      <w:marBottom w:val="0"/>
      <w:divBdr>
        <w:top w:val="none" w:sz="0" w:space="0" w:color="auto"/>
        <w:left w:val="none" w:sz="0" w:space="0" w:color="auto"/>
        <w:bottom w:val="none" w:sz="0" w:space="0" w:color="auto"/>
        <w:right w:val="none" w:sz="0" w:space="0" w:color="auto"/>
      </w:divBdr>
    </w:div>
    <w:div w:id="91512259">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672336492">
      <w:bodyDiv w:val="1"/>
      <w:marLeft w:val="0"/>
      <w:marRight w:val="0"/>
      <w:marTop w:val="0"/>
      <w:marBottom w:val="0"/>
      <w:divBdr>
        <w:top w:val="none" w:sz="0" w:space="0" w:color="auto"/>
        <w:left w:val="none" w:sz="0" w:space="0" w:color="auto"/>
        <w:bottom w:val="none" w:sz="0" w:space="0" w:color="auto"/>
        <w:right w:val="none" w:sz="0" w:space="0" w:color="auto"/>
      </w:divBdr>
    </w:div>
    <w:div w:id="9502820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421369726">
      <w:bodyDiv w:val="1"/>
      <w:marLeft w:val="0"/>
      <w:marRight w:val="0"/>
      <w:marTop w:val="0"/>
      <w:marBottom w:val="0"/>
      <w:divBdr>
        <w:top w:val="none" w:sz="0" w:space="0" w:color="auto"/>
        <w:left w:val="none" w:sz="0" w:space="0" w:color="auto"/>
        <w:bottom w:val="none" w:sz="0" w:space="0" w:color="auto"/>
        <w:right w:val="none" w:sz="0" w:space="0" w:color="auto"/>
      </w:divBdr>
    </w:div>
    <w:div w:id="15332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ioprogram.org/facility-assessment-too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ioprogram.org/facility-assessment-tool" TargetMode="External"/><Relationship Id="rId4" Type="http://schemas.openxmlformats.org/officeDocument/2006/relationships/settings" Target="settings.xml"/><Relationship Id="rId9" Type="http://schemas.openxmlformats.org/officeDocument/2006/relationships/hyperlink" Target="http://www.cms.gov/Medicare/Provider-Enrollment-and-Certification/GuidanceforLawsAndRegulations/Downloads/Advance-Appendix-PP-Including-Phase-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A4218-97AC-4253-939F-BCA90058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3</cp:revision>
  <dcterms:created xsi:type="dcterms:W3CDTF">2017-09-07T18:47:00Z</dcterms:created>
  <dcterms:modified xsi:type="dcterms:W3CDTF">2017-09-07T19:30:00Z</dcterms:modified>
</cp:coreProperties>
</file>