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497" w:rsidRDefault="00A74497"/>
    <w:p w:rsidR="003D637E" w:rsidRPr="003D637E" w:rsidRDefault="003D637E" w:rsidP="003D637E">
      <w:pPr>
        <w:jc w:val="center"/>
        <w:rPr>
          <w:b/>
          <w:sz w:val="32"/>
          <w:szCs w:val="32"/>
        </w:rPr>
      </w:pPr>
      <w:r w:rsidRPr="003D637E">
        <w:rPr>
          <w:b/>
          <w:sz w:val="32"/>
          <w:szCs w:val="32"/>
        </w:rPr>
        <w:t>Data Collection Tools and/or Resources</w:t>
      </w:r>
    </w:p>
    <w:p w:rsidR="00A74497" w:rsidRDefault="00A74497">
      <w:r>
        <w:t xml:space="preserve">The following Tools and Resources are included in this Section of </w:t>
      </w:r>
      <w:r w:rsidRPr="003D637E">
        <w:rPr>
          <w:b/>
        </w:rPr>
        <w:t>The RoP Facility Assessment Toolkit ©</w:t>
      </w:r>
      <w:r>
        <w:t xml:space="preserve"> </w:t>
      </w:r>
    </w:p>
    <w:p w:rsidR="003D637E" w:rsidRDefault="00F42EA6">
      <w:r>
        <w:t xml:space="preserve">This section of the Toolkit offers multiple samples of tools for facility use to evaluate staffing and staff competencies.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1"/>
        <w:gridCol w:w="3238"/>
        <w:gridCol w:w="4351"/>
      </w:tblGrid>
      <w:tr w:rsidR="003D637E" w:rsidTr="00D07129">
        <w:tc>
          <w:tcPr>
            <w:tcW w:w="1817" w:type="dxa"/>
            <w:shd w:val="clear" w:color="auto" w:fill="000000" w:themeFill="text1"/>
            <w:vAlign w:val="center"/>
          </w:tcPr>
          <w:p w:rsidR="003D637E" w:rsidRPr="00D07129" w:rsidRDefault="003D637E" w:rsidP="00D07129">
            <w:pPr>
              <w:jc w:val="center"/>
              <w:rPr>
                <w:b/>
              </w:rPr>
            </w:pPr>
            <w:r w:rsidRPr="00D07129">
              <w:rPr>
                <w:b/>
              </w:rPr>
              <w:t>Item</w:t>
            </w:r>
          </w:p>
        </w:tc>
        <w:tc>
          <w:tcPr>
            <w:tcW w:w="4006" w:type="dxa"/>
            <w:shd w:val="clear" w:color="auto" w:fill="000000" w:themeFill="text1"/>
            <w:vAlign w:val="center"/>
          </w:tcPr>
          <w:p w:rsidR="003D637E" w:rsidRPr="00D07129" w:rsidRDefault="003D637E" w:rsidP="00D07129">
            <w:pPr>
              <w:jc w:val="center"/>
              <w:rPr>
                <w:b/>
              </w:rPr>
            </w:pPr>
            <w:r w:rsidRPr="00D07129">
              <w:rPr>
                <w:b/>
              </w:rPr>
              <w:t>Description</w:t>
            </w:r>
          </w:p>
        </w:tc>
        <w:tc>
          <w:tcPr>
            <w:tcW w:w="3527" w:type="dxa"/>
            <w:shd w:val="clear" w:color="auto" w:fill="000000" w:themeFill="text1"/>
            <w:vAlign w:val="center"/>
          </w:tcPr>
          <w:p w:rsidR="003D637E" w:rsidRPr="00D07129" w:rsidRDefault="003D637E" w:rsidP="00D07129">
            <w:pPr>
              <w:jc w:val="center"/>
              <w:rPr>
                <w:b/>
              </w:rPr>
            </w:pPr>
            <w:r w:rsidRPr="00D07129">
              <w:rPr>
                <w:b/>
              </w:rPr>
              <w:t>Source</w:t>
            </w:r>
            <w:r w:rsidRPr="00D07129">
              <w:rPr>
                <w:b/>
                <w:i/>
                <w:sz w:val="20"/>
                <w:szCs w:val="20"/>
              </w:rPr>
              <w:t xml:space="preserve"> (If Applicable)</w:t>
            </w:r>
          </w:p>
        </w:tc>
      </w:tr>
      <w:tr w:rsidR="003D637E" w:rsidTr="00890268">
        <w:tc>
          <w:tcPr>
            <w:tcW w:w="1817" w:type="dxa"/>
            <w:vAlign w:val="center"/>
          </w:tcPr>
          <w:p w:rsidR="003D637E" w:rsidRPr="00890268" w:rsidRDefault="003D637E" w:rsidP="00890268">
            <w:pPr>
              <w:rPr>
                <w:b/>
              </w:rPr>
            </w:pPr>
          </w:p>
          <w:p w:rsidR="003D637E" w:rsidRPr="00890268" w:rsidRDefault="00F42EA6" w:rsidP="00890268">
            <w:pPr>
              <w:rPr>
                <w:b/>
              </w:rPr>
            </w:pPr>
            <w:r>
              <w:rPr>
                <w:b/>
              </w:rPr>
              <w:t>Comprehensive Facility Personnel Resources Workbook</w:t>
            </w:r>
          </w:p>
        </w:tc>
        <w:tc>
          <w:tcPr>
            <w:tcW w:w="4006" w:type="dxa"/>
            <w:vAlign w:val="center"/>
          </w:tcPr>
          <w:p w:rsidR="003D637E" w:rsidRDefault="00890268" w:rsidP="00890268">
            <w:r>
              <w:t xml:space="preserve">Sample Template – </w:t>
            </w:r>
            <w:r w:rsidR="00F42EA6">
              <w:t xml:space="preserve">This tool assists individual facility to review their personnel resources across departments with acuity considerations and other considerations in correlation with the Facility Assessment requirements </w:t>
            </w:r>
          </w:p>
        </w:tc>
        <w:tc>
          <w:tcPr>
            <w:tcW w:w="3527" w:type="dxa"/>
            <w:vAlign w:val="center"/>
          </w:tcPr>
          <w:p w:rsidR="003D637E" w:rsidRDefault="00890268" w:rsidP="00890268">
            <w:r>
              <w:t>Pathway Health</w:t>
            </w:r>
          </w:p>
        </w:tc>
      </w:tr>
      <w:tr w:rsidR="003D637E" w:rsidTr="00890268">
        <w:tc>
          <w:tcPr>
            <w:tcW w:w="1817" w:type="dxa"/>
            <w:vAlign w:val="center"/>
          </w:tcPr>
          <w:p w:rsidR="003D637E" w:rsidRPr="00890268" w:rsidRDefault="00F42EA6" w:rsidP="00890268">
            <w:pPr>
              <w:rPr>
                <w:b/>
              </w:rPr>
            </w:pPr>
            <w:r>
              <w:rPr>
                <w:b/>
              </w:rPr>
              <w:t>Facility Personnel – Non Detailed</w:t>
            </w:r>
          </w:p>
          <w:p w:rsidR="003D637E" w:rsidRPr="00890268" w:rsidRDefault="003D637E" w:rsidP="00890268">
            <w:pPr>
              <w:rPr>
                <w:b/>
              </w:rPr>
            </w:pPr>
          </w:p>
        </w:tc>
        <w:tc>
          <w:tcPr>
            <w:tcW w:w="4006" w:type="dxa"/>
            <w:vAlign w:val="center"/>
          </w:tcPr>
          <w:p w:rsidR="003D637E" w:rsidRDefault="00F42EA6" w:rsidP="00890268">
            <w:r>
              <w:t xml:space="preserve">Sample Template – This tool assists the facility in identifying current personnel resources </w:t>
            </w:r>
          </w:p>
        </w:tc>
        <w:tc>
          <w:tcPr>
            <w:tcW w:w="3527" w:type="dxa"/>
            <w:vAlign w:val="center"/>
          </w:tcPr>
          <w:p w:rsidR="003D637E" w:rsidRDefault="00890268" w:rsidP="00890268">
            <w:r>
              <w:t>Pathway Health</w:t>
            </w:r>
          </w:p>
        </w:tc>
      </w:tr>
      <w:tr w:rsidR="00890268" w:rsidTr="00890268">
        <w:tc>
          <w:tcPr>
            <w:tcW w:w="1817" w:type="dxa"/>
            <w:vAlign w:val="center"/>
          </w:tcPr>
          <w:p w:rsidR="00890268" w:rsidRPr="00890268" w:rsidRDefault="00F42EA6" w:rsidP="00890268">
            <w:pPr>
              <w:rPr>
                <w:b/>
              </w:rPr>
            </w:pPr>
            <w:r>
              <w:rPr>
                <w:b/>
              </w:rPr>
              <w:t>EXAMPLE Staffing Analysis Tool</w:t>
            </w:r>
            <w:r w:rsidR="00890268" w:rsidRPr="00890268">
              <w:rPr>
                <w:b/>
              </w:rPr>
              <w:t xml:space="preserve"> </w:t>
            </w:r>
          </w:p>
        </w:tc>
        <w:tc>
          <w:tcPr>
            <w:tcW w:w="4006" w:type="dxa"/>
            <w:vAlign w:val="center"/>
          </w:tcPr>
          <w:p w:rsidR="00890268" w:rsidRDefault="00F42EA6" w:rsidP="00890268">
            <w:r>
              <w:t xml:space="preserve">A Template for the facility to conduct an analysis of the staffing model </w:t>
            </w:r>
          </w:p>
        </w:tc>
        <w:tc>
          <w:tcPr>
            <w:tcW w:w="3527" w:type="dxa"/>
            <w:vAlign w:val="center"/>
          </w:tcPr>
          <w:p w:rsidR="00890268" w:rsidRDefault="00F42EA6" w:rsidP="00890268">
            <w:r>
              <w:t xml:space="preserve">Pathway </w:t>
            </w:r>
            <w:r w:rsidR="00034D23">
              <w:t>Health</w:t>
            </w:r>
          </w:p>
        </w:tc>
      </w:tr>
      <w:tr w:rsidR="00F42EA6" w:rsidTr="00890268">
        <w:tc>
          <w:tcPr>
            <w:tcW w:w="1817" w:type="dxa"/>
            <w:vAlign w:val="center"/>
          </w:tcPr>
          <w:p w:rsidR="00F42EA6" w:rsidRDefault="00F42EA6" w:rsidP="00890268">
            <w:pPr>
              <w:rPr>
                <w:b/>
              </w:rPr>
            </w:pPr>
            <w:r>
              <w:rPr>
                <w:b/>
              </w:rPr>
              <w:t>Nutrition Services Personnel Workbook</w:t>
            </w:r>
          </w:p>
        </w:tc>
        <w:tc>
          <w:tcPr>
            <w:tcW w:w="4006" w:type="dxa"/>
            <w:vAlign w:val="center"/>
          </w:tcPr>
          <w:p w:rsidR="00F42EA6" w:rsidRDefault="00F42EA6" w:rsidP="00890268">
            <w:r>
              <w:t>Sample – Streamlined tool to evaluate nutrition services resources</w:t>
            </w:r>
          </w:p>
        </w:tc>
        <w:tc>
          <w:tcPr>
            <w:tcW w:w="3527" w:type="dxa"/>
            <w:vAlign w:val="center"/>
          </w:tcPr>
          <w:p w:rsidR="00F42EA6" w:rsidRDefault="00F42EA6" w:rsidP="00890268">
            <w:r>
              <w:t>Pathway Health</w:t>
            </w:r>
          </w:p>
        </w:tc>
      </w:tr>
      <w:tr w:rsidR="00F42EA6" w:rsidTr="00890268">
        <w:tc>
          <w:tcPr>
            <w:tcW w:w="1817" w:type="dxa"/>
            <w:vAlign w:val="center"/>
          </w:tcPr>
          <w:p w:rsidR="00F42EA6" w:rsidRDefault="00F42EA6" w:rsidP="00890268">
            <w:pPr>
              <w:rPr>
                <w:b/>
              </w:rPr>
            </w:pPr>
            <w:r>
              <w:rPr>
                <w:b/>
              </w:rPr>
              <w:t>Facility Assessment Staffing Tool to Meet Resident Needs</w:t>
            </w:r>
          </w:p>
        </w:tc>
        <w:tc>
          <w:tcPr>
            <w:tcW w:w="4006" w:type="dxa"/>
            <w:vAlign w:val="center"/>
          </w:tcPr>
          <w:p w:rsidR="00F42EA6" w:rsidRDefault="00F42EA6" w:rsidP="00890268">
            <w:r>
              <w:t xml:space="preserve">Sample Template – this tool is one component of the Comprehensive Facility Personnel Resources Workbook </w:t>
            </w:r>
          </w:p>
        </w:tc>
        <w:tc>
          <w:tcPr>
            <w:tcW w:w="3527" w:type="dxa"/>
            <w:vAlign w:val="center"/>
          </w:tcPr>
          <w:p w:rsidR="00F42EA6" w:rsidRDefault="00F42EA6" w:rsidP="00890268">
            <w:r>
              <w:t>Pathway Health</w:t>
            </w:r>
          </w:p>
        </w:tc>
      </w:tr>
      <w:tr w:rsidR="00F42EA6" w:rsidTr="00890268">
        <w:tc>
          <w:tcPr>
            <w:tcW w:w="1817" w:type="dxa"/>
            <w:vAlign w:val="center"/>
          </w:tcPr>
          <w:p w:rsidR="00F42EA6" w:rsidRDefault="00F42EA6" w:rsidP="00890268">
            <w:pPr>
              <w:rPr>
                <w:b/>
              </w:rPr>
            </w:pPr>
            <w:r>
              <w:rPr>
                <w:b/>
              </w:rPr>
              <w:t>Licensed Nurse Competency Template</w:t>
            </w:r>
          </w:p>
        </w:tc>
        <w:tc>
          <w:tcPr>
            <w:tcW w:w="4006" w:type="dxa"/>
            <w:vAlign w:val="center"/>
          </w:tcPr>
          <w:p w:rsidR="00F42EA6" w:rsidRDefault="00F42EA6" w:rsidP="00890268">
            <w:r>
              <w:t xml:space="preserve">Sample Template – For Licensed Nurse Competency – </w:t>
            </w:r>
            <w:r w:rsidR="00034D23">
              <w:t>Customizable</w:t>
            </w:r>
            <w:r>
              <w:t xml:space="preserve"> </w:t>
            </w:r>
          </w:p>
        </w:tc>
        <w:tc>
          <w:tcPr>
            <w:tcW w:w="3527" w:type="dxa"/>
            <w:vAlign w:val="center"/>
          </w:tcPr>
          <w:p w:rsidR="00F42EA6" w:rsidRDefault="00034D23" w:rsidP="00890268">
            <w:r>
              <w:t>Pathway Health</w:t>
            </w:r>
          </w:p>
        </w:tc>
      </w:tr>
      <w:tr w:rsidR="00034D23" w:rsidTr="00890268">
        <w:tc>
          <w:tcPr>
            <w:tcW w:w="1817" w:type="dxa"/>
            <w:vAlign w:val="center"/>
          </w:tcPr>
          <w:p w:rsidR="00034D23" w:rsidRDefault="00034D23" w:rsidP="00890268">
            <w:pPr>
              <w:rPr>
                <w:b/>
              </w:rPr>
            </w:pPr>
            <w:r>
              <w:rPr>
                <w:b/>
              </w:rPr>
              <w:t>CMS 671</w:t>
            </w:r>
          </w:p>
        </w:tc>
        <w:tc>
          <w:tcPr>
            <w:tcW w:w="4006" w:type="dxa"/>
            <w:vAlign w:val="center"/>
          </w:tcPr>
          <w:p w:rsidR="00034D23" w:rsidRDefault="00034D23" w:rsidP="00890268">
            <w:r>
              <w:t xml:space="preserve">CMS 671 Form and Directions – utilized by the facility to evaluate the resident population and align resources accordingly </w:t>
            </w:r>
          </w:p>
        </w:tc>
        <w:tc>
          <w:tcPr>
            <w:tcW w:w="3527" w:type="dxa"/>
            <w:vAlign w:val="center"/>
          </w:tcPr>
          <w:p w:rsidR="00034D23" w:rsidRPr="00034D23" w:rsidRDefault="00034D23" w:rsidP="00034D23">
            <w:pPr>
              <w:rPr>
                <w:sz w:val="16"/>
                <w:szCs w:val="16"/>
              </w:rPr>
            </w:pPr>
            <w:r w:rsidRPr="00034D23">
              <w:rPr>
                <w:rFonts w:cs="Helvetica"/>
                <w:sz w:val="16"/>
                <w:szCs w:val="16"/>
              </w:rPr>
              <w:t xml:space="preserve">CMS. (2002). </w:t>
            </w:r>
            <w:r w:rsidRPr="00034D23">
              <w:rPr>
                <w:sz w:val="16"/>
                <w:szCs w:val="16"/>
              </w:rPr>
              <w:t>Long Term Care Facility Application for Medicare and Medicaid</w:t>
            </w:r>
            <w:r w:rsidRPr="00034D23">
              <w:rPr>
                <w:rFonts w:cs="Helvetica"/>
                <w:sz w:val="16"/>
                <w:szCs w:val="16"/>
              </w:rPr>
              <w:t xml:space="preserve">. Retrieved August, 2017, from </w:t>
            </w:r>
            <w:hyperlink r:id="rId6" w:history="1">
              <w:r w:rsidRPr="00034D23">
                <w:rPr>
                  <w:rStyle w:val="Hyperlink"/>
                  <w:rFonts w:cs="Helvetica"/>
                  <w:sz w:val="16"/>
                  <w:szCs w:val="16"/>
                </w:rPr>
                <w:t>https://www.cms.gov/Medicare/CMS-Forms/CMS-Forms/Downloads/CMS671.pdf</w:t>
              </w:r>
            </w:hyperlink>
            <w:r w:rsidRPr="00034D23">
              <w:rPr>
                <w:rFonts w:cs="Helvetica"/>
                <w:sz w:val="16"/>
                <w:szCs w:val="16"/>
              </w:rPr>
              <w:t xml:space="preserve"> </w:t>
            </w:r>
          </w:p>
          <w:p w:rsidR="00034D23" w:rsidRDefault="00034D23" w:rsidP="00890268">
            <w:r>
              <w:t xml:space="preserve"> </w:t>
            </w:r>
          </w:p>
        </w:tc>
      </w:tr>
      <w:tr w:rsidR="00034D23" w:rsidTr="00890268">
        <w:tc>
          <w:tcPr>
            <w:tcW w:w="1817" w:type="dxa"/>
            <w:vAlign w:val="center"/>
          </w:tcPr>
          <w:p w:rsidR="00034D23" w:rsidRPr="00034D23" w:rsidRDefault="00034D23" w:rsidP="00890268">
            <w:pPr>
              <w:rPr>
                <w:b/>
              </w:rPr>
            </w:pPr>
            <w:r w:rsidRPr="00034D23">
              <w:rPr>
                <w:b/>
              </w:rPr>
              <w:t>CMS-20062 Sufficient and Competent Staff</w:t>
            </w:r>
          </w:p>
        </w:tc>
        <w:tc>
          <w:tcPr>
            <w:tcW w:w="4006" w:type="dxa"/>
            <w:vAlign w:val="center"/>
          </w:tcPr>
          <w:p w:rsidR="00034D23" w:rsidRPr="00034D23" w:rsidRDefault="00034D23" w:rsidP="00034D2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34D23">
              <w:rPr>
                <w:rFonts w:asciiTheme="minorHAnsi" w:hAnsiTheme="minorHAnsi"/>
                <w:sz w:val="22"/>
                <w:szCs w:val="22"/>
              </w:rPr>
              <w:t xml:space="preserve">CMS  -  </w:t>
            </w:r>
            <w:r w:rsidRPr="00034D23">
              <w:rPr>
                <w:rFonts w:asciiTheme="minorHAnsi" w:hAnsiTheme="minorHAnsi"/>
                <w:bCs/>
                <w:sz w:val="22"/>
                <w:szCs w:val="22"/>
              </w:rPr>
              <w:t xml:space="preserve">Sufficient and Competent Nurse Staffing Review Tool used during survey process. </w:t>
            </w:r>
          </w:p>
        </w:tc>
        <w:tc>
          <w:tcPr>
            <w:tcW w:w="3527" w:type="dxa"/>
            <w:vAlign w:val="center"/>
          </w:tcPr>
          <w:p w:rsidR="00034D23" w:rsidRPr="00034D23" w:rsidRDefault="00034D23" w:rsidP="00034D23">
            <w:pPr>
              <w:rPr>
                <w:rFonts w:ascii="Times New Roman" w:hAnsi="Times New Roman"/>
                <w:sz w:val="16"/>
                <w:szCs w:val="16"/>
              </w:rPr>
            </w:pPr>
            <w:r w:rsidRPr="00034D23">
              <w:rPr>
                <w:sz w:val="16"/>
                <w:szCs w:val="16"/>
              </w:rPr>
              <w:t>Critical Element (CE) Pathways and Facility Tasks</w:t>
            </w:r>
          </w:p>
          <w:p w:rsidR="00034D23" w:rsidRPr="00034D23" w:rsidRDefault="00146BBA" w:rsidP="00034D23">
            <w:pPr>
              <w:rPr>
                <w:rFonts w:ascii="Times New Roman" w:hAnsi="Times New Roman"/>
                <w:sz w:val="16"/>
                <w:szCs w:val="16"/>
              </w:rPr>
            </w:pPr>
            <w:hyperlink r:id="rId7" w:history="1">
              <w:r w:rsidR="00034D23" w:rsidRPr="00034D23">
                <w:rPr>
                  <w:rStyle w:val="Hyperlink"/>
                  <w:sz w:val="16"/>
                  <w:szCs w:val="16"/>
                </w:rPr>
                <w:t>https://www.cms.gov/Medicare/Provider-Enrollment-and-Certification/GuidanceforLawsAndRegulations/Downloads/LTC-Survey-Pathways.zip</w:t>
              </w:r>
            </w:hyperlink>
            <w:r w:rsidR="00034D23" w:rsidRPr="00034D23">
              <w:rPr>
                <w:sz w:val="16"/>
                <w:szCs w:val="16"/>
              </w:rPr>
              <w:t xml:space="preserve"> </w:t>
            </w:r>
          </w:p>
          <w:p w:rsidR="00034D23" w:rsidRDefault="00034D23" w:rsidP="00890268"/>
        </w:tc>
      </w:tr>
      <w:tr w:rsidR="00034D23" w:rsidTr="00890268">
        <w:tc>
          <w:tcPr>
            <w:tcW w:w="1817" w:type="dxa"/>
            <w:vAlign w:val="center"/>
          </w:tcPr>
          <w:p w:rsidR="00034D23" w:rsidRPr="00034D23" w:rsidRDefault="00034D23" w:rsidP="00890268">
            <w:pPr>
              <w:rPr>
                <w:b/>
              </w:rPr>
            </w:pPr>
            <w:r w:rsidRPr="00034D23">
              <w:rPr>
                <w:b/>
              </w:rPr>
              <w:lastRenderedPageBreak/>
              <w:t xml:space="preserve">Return Demonstration - </w:t>
            </w:r>
            <w:proofErr w:type="spellStart"/>
            <w:r w:rsidRPr="00034D23">
              <w:rPr>
                <w:b/>
              </w:rPr>
              <w:t>PeriCare</w:t>
            </w:r>
            <w:proofErr w:type="spellEnd"/>
          </w:p>
        </w:tc>
        <w:tc>
          <w:tcPr>
            <w:tcW w:w="4006" w:type="dxa"/>
            <w:vAlign w:val="center"/>
          </w:tcPr>
          <w:p w:rsidR="00034D23" w:rsidRPr="00034D23" w:rsidRDefault="00034D23" w:rsidP="00890268">
            <w:r>
              <w:t xml:space="preserve">Sample Template of a return demonstration checklist for competency evaluation </w:t>
            </w:r>
          </w:p>
        </w:tc>
        <w:tc>
          <w:tcPr>
            <w:tcW w:w="3527" w:type="dxa"/>
            <w:vAlign w:val="center"/>
          </w:tcPr>
          <w:p w:rsidR="00034D23" w:rsidRDefault="00034D23" w:rsidP="00890268">
            <w:r>
              <w:t>Pathway Health</w:t>
            </w:r>
          </w:p>
        </w:tc>
      </w:tr>
      <w:tr w:rsidR="00034D23" w:rsidTr="00890268">
        <w:tc>
          <w:tcPr>
            <w:tcW w:w="1817" w:type="dxa"/>
            <w:vAlign w:val="center"/>
          </w:tcPr>
          <w:p w:rsidR="00034D23" w:rsidRPr="00034D23" w:rsidRDefault="00034D23" w:rsidP="00890268">
            <w:pPr>
              <w:rPr>
                <w:b/>
              </w:rPr>
            </w:pPr>
            <w:r>
              <w:rPr>
                <w:b/>
              </w:rPr>
              <w:t>Facility Assessment Summary Worksheets</w:t>
            </w:r>
          </w:p>
        </w:tc>
        <w:tc>
          <w:tcPr>
            <w:tcW w:w="4006" w:type="dxa"/>
            <w:vAlign w:val="center"/>
          </w:tcPr>
          <w:p w:rsidR="00034D23" w:rsidRDefault="00034D23" w:rsidP="00890268">
            <w:r>
              <w:t xml:space="preserve">Tools to be utilized by team members upon the completion of data collection to determine trends and improvement opportunities.  Finalization of information to enter into the facility assessment template </w:t>
            </w:r>
          </w:p>
        </w:tc>
        <w:tc>
          <w:tcPr>
            <w:tcW w:w="3527" w:type="dxa"/>
            <w:vAlign w:val="center"/>
          </w:tcPr>
          <w:p w:rsidR="00034D23" w:rsidRDefault="00034D23" w:rsidP="00890268">
            <w:r>
              <w:t>Pathway Health</w:t>
            </w:r>
          </w:p>
        </w:tc>
      </w:tr>
    </w:tbl>
    <w:p w:rsidR="003D637E" w:rsidRDefault="003D637E">
      <w:bookmarkStart w:id="0" w:name="_GoBack"/>
      <w:bookmarkEnd w:id="0"/>
    </w:p>
    <w:sectPr w:rsidR="003D637E" w:rsidSect="006B3D1B">
      <w:headerReference w:type="default" r:id="rId8"/>
      <w:footerReference w:type="default" r:id="rId9"/>
      <w:pgSz w:w="12240" w:h="15840"/>
      <w:pgMar w:top="1440" w:right="1440" w:bottom="1440" w:left="1440" w:header="45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09C" w:rsidRDefault="002E109C" w:rsidP="00041B40">
      <w:pPr>
        <w:spacing w:after="0" w:line="240" w:lineRule="auto"/>
      </w:pPr>
      <w:r>
        <w:separator/>
      </w:r>
    </w:p>
  </w:endnote>
  <w:endnote w:type="continuationSeparator" w:id="0">
    <w:p w:rsidR="002E109C" w:rsidRDefault="002E109C" w:rsidP="0004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B40" w:rsidRDefault="00041B40" w:rsidP="00041B40">
    <w:pPr>
      <w:pStyle w:val="Footer"/>
      <w:jc w:val="center"/>
      <w:rPr>
        <w:sz w:val="16"/>
        <w:szCs w:val="16"/>
      </w:rPr>
    </w:pPr>
    <w:r w:rsidRPr="00FE158D">
      <w:rPr>
        <w:sz w:val="16"/>
        <w:szCs w:val="16"/>
      </w:rPr>
      <w:t xml:space="preserve">This document is for general informational purposes only.  </w:t>
    </w:r>
  </w:p>
  <w:p w:rsidR="00041B40" w:rsidRDefault="00041B40" w:rsidP="00041B40">
    <w:pPr>
      <w:pStyle w:val="Footer"/>
      <w:jc w:val="center"/>
      <w:rPr>
        <w:sz w:val="16"/>
        <w:szCs w:val="16"/>
      </w:rPr>
    </w:pPr>
    <w:r w:rsidRPr="00FE158D">
      <w:rPr>
        <w:sz w:val="16"/>
        <w:szCs w:val="16"/>
      </w:rPr>
      <w:t>It does not represent legal advice nor relied upon as supporting d</w:t>
    </w:r>
    <w:r>
      <w:rPr>
        <w:sz w:val="16"/>
        <w:szCs w:val="16"/>
      </w:rPr>
      <w:t>ocumentation or advice with CMS or other regulatory entities.</w:t>
    </w:r>
  </w:p>
  <w:p w:rsidR="00041B40" w:rsidRPr="00041B40" w:rsidRDefault="00041B40" w:rsidP="00041B40">
    <w:pPr>
      <w:pStyle w:val="Footer"/>
      <w:jc w:val="center"/>
      <w:rPr>
        <w:sz w:val="16"/>
        <w:szCs w:val="16"/>
      </w:rPr>
    </w:pPr>
    <w:r w:rsidRPr="00185739">
      <w:rPr>
        <w:rFonts w:ascii="Calibri" w:eastAsia="Calibri" w:hAnsi="Calibri"/>
        <w:sz w:val="16"/>
        <w:szCs w:val="16"/>
      </w:rPr>
      <w:t xml:space="preserve">© Pathway Health Services, Inc. – All Rights Reserved – Copy with Permission Only </w:t>
    </w:r>
    <w:r w:rsidR="006B3D1B">
      <w:rPr>
        <w:rFonts w:ascii="Calibri" w:eastAsia="Calibri" w:hAnsi="Calibri"/>
        <w:sz w:val="16"/>
        <w:szCs w:val="16"/>
      </w:rPr>
      <w:t>–</w:t>
    </w:r>
    <w:r w:rsidRPr="00185739">
      <w:rPr>
        <w:rFonts w:ascii="Calibri" w:eastAsia="Calibri" w:hAnsi="Calibri"/>
        <w:sz w:val="16"/>
        <w:szCs w:val="16"/>
      </w:rPr>
      <w:t xml:space="preserve"> </w:t>
    </w:r>
    <w:r w:rsidR="006B3D1B">
      <w:rPr>
        <w:rFonts w:ascii="Calibri" w:eastAsia="Calibri" w:hAnsi="Calibri"/>
        <w:sz w:val="16"/>
        <w:szCs w:val="16"/>
      </w:rPr>
      <w:t xml:space="preserve">The </w:t>
    </w:r>
    <w:proofErr w:type="spellStart"/>
    <w:r w:rsidR="006B3D1B">
      <w:rPr>
        <w:rFonts w:ascii="Calibri" w:eastAsia="Calibri" w:hAnsi="Calibri"/>
        <w:sz w:val="16"/>
        <w:szCs w:val="16"/>
      </w:rPr>
      <w:t>R</w:t>
    </w:r>
    <w:r w:rsidR="00146BBA">
      <w:rPr>
        <w:rFonts w:ascii="Calibri" w:eastAsia="Calibri" w:hAnsi="Calibri"/>
        <w:sz w:val="16"/>
        <w:szCs w:val="16"/>
      </w:rPr>
      <w:t>oP</w:t>
    </w:r>
    <w:proofErr w:type="spellEnd"/>
    <w:r w:rsidR="00146BBA">
      <w:rPr>
        <w:rFonts w:ascii="Calibri" w:eastAsia="Calibri" w:hAnsi="Calibri"/>
        <w:sz w:val="16"/>
        <w:szCs w:val="16"/>
      </w:rPr>
      <w:t xml:space="preserve"> Facility Assessment Toolkit - 2017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09C" w:rsidRDefault="002E109C" w:rsidP="00041B40">
      <w:pPr>
        <w:spacing w:after="0" w:line="240" w:lineRule="auto"/>
      </w:pPr>
      <w:r>
        <w:separator/>
      </w:r>
    </w:p>
  </w:footnote>
  <w:footnote w:type="continuationSeparator" w:id="0">
    <w:p w:rsidR="002E109C" w:rsidRDefault="002E109C" w:rsidP="0004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B40" w:rsidRDefault="00041B40" w:rsidP="006B3D1B">
    <w:pPr>
      <w:pStyle w:val="Header"/>
      <w:tabs>
        <w:tab w:val="clear" w:pos="4680"/>
        <w:tab w:val="clear" w:pos="9360"/>
        <w:tab w:val="left" w:pos="720"/>
      </w:tabs>
      <w:jc w:val="center"/>
    </w:pPr>
    <w:r>
      <w:rPr>
        <w:noProof/>
      </w:rPr>
      <w:drawing>
        <wp:inline distT="0" distB="0" distL="0" distR="0" wp14:anchorId="33FB20FC" wp14:editId="442D3273">
          <wp:extent cx="1651521" cy="590331"/>
          <wp:effectExtent l="0" t="0" r="635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2042" cy="597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3D1B">
      <w:rPr>
        <w:noProof/>
      </w:rPr>
      <w:t xml:space="preserve">                                                                               </w:t>
    </w:r>
    <w:r w:rsidR="006B3D1B">
      <w:rPr>
        <w:noProof/>
      </w:rPr>
      <w:drawing>
        <wp:inline distT="0" distB="0" distL="0" distR="0" wp14:anchorId="110E88B0" wp14:editId="759E9197">
          <wp:extent cx="1669710" cy="580457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92209" cy="588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40"/>
    <w:rsid w:val="00034D23"/>
    <w:rsid w:val="00041B40"/>
    <w:rsid w:val="000B55E8"/>
    <w:rsid w:val="00146BBA"/>
    <w:rsid w:val="00165694"/>
    <w:rsid w:val="002A57BB"/>
    <w:rsid w:val="002E109C"/>
    <w:rsid w:val="003D637E"/>
    <w:rsid w:val="00500324"/>
    <w:rsid w:val="006B3D1B"/>
    <w:rsid w:val="006E4105"/>
    <w:rsid w:val="00890268"/>
    <w:rsid w:val="00895110"/>
    <w:rsid w:val="00A74497"/>
    <w:rsid w:val="00D07129"/>
    <w:rsid w:val="00F4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87D85D"/>
  <w15:docId w15:val="{03C4F65D-B20D-4C33-B88F-66036010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B40"/>
  </w:style>
  <w:style w:type="paragraph" w:styleId="Footer">
    <w:name w:val="footer"/>
    <w:basedOn w:val="Normal"/>
    <w:link w:val="FooterChar"/>
    <w:uiPriority w:val="99"/>
    <w:unhideWhenUsed/>
    <w:rsid w:val="00041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B40"/>
  </w:style>
  <w:style w:type="paragraph" w:styleId="BalloonText">
    <w:name w:val="Balloon Text"/>
    <w:basedOn w:val="Normal"/>
    <w:link w:val="BalloonTextChar"/>
    <w:uiPriority w:val="99"/>
    <w:semiHidden/>
    <w:unhideWhenUsed/>
    <w:rsid w:val="0004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B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3D6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0268"/>
    <w:rPr>
      <w:color w:val="0000FF"/>
      <w:u w:val="single"/>
    </w:rPr>
  </w:style>
  <w:style w:type="paragraph" w:customStyle="1" w:styleId="Default">
    <w:name w:val="Default"/>
    <w:rsid w:val="00034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034D2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ms.gov/Medicare/Provider-Enrollment-and-Certification/GuidanceforLawsAndRegulations/Downloads/LTC-Survey-Pathways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ms.gov/Medicare/CMS-Forms/CMS-Forms/Downloads/CMS671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Richert</dc:creator>
  <cp:lastModifiedBy>Laura Richert</cp:lastModifiedBy>
  <cp:revision>4</cp:revision>
  <dcterms:created xsi:type="dcterms:W3CDTF">2017-08-31T02:29:00Z</dcterms:created>
  <dcterms:modified xsi:type="dcterms:W3CDTF">2017-09-07T17:24:00Z</dcterms:modified>
</cp:coreProperties>
</file>