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10" w:rsidRDefault="00895110"/>
    <w:p w:rsidR="00A74497" w:rsidRDefault="00A74497"/>
    <w:p w:rsidR="003D637E" w:rsidRPr="003D637E" w:rsidRDefault="003D637E" w:rsidP="003D637E">
      <w:pPr>
        <w:jc w:val="center"/>
        <w:rPr>
          <w:b/>
          <w:sz w:val="32"/>
          <w:szCs w:val="32"/>
        </w:rPr>
      </w:pPr>
      <w:r w:rsidRPr="003D637E">
        <w:rPr>
          <w:b/>
          <w:sz w:val="32"/>
          <w:szCs w:val="32"/>
        </w:rPr>
        <w:t>Data Collection Tools and/or Resources</w:t>
      </w:r>
    </w:p>
    <w:p w:rsidR="00A74497" w:rsidRDefault="00A74497">
      <w:r>
        <w:t xml:space="preserve">The following Tools and Resources are included in this Section of </w:t>
      </w:r>
      <w:r w:rsidRPr="003D637E">
        <w:rPr>
          <w:b/>
        </w:rPr>
        <w:t>The RoP Facility Assessment Toolkit ©</w:t>
      </w:r>
      <w:r>
        <w:t xml:space="preserve"> </w:t>
      </w:r>
    </w:p>
    <w:p w:rsidR="003D637E" w:rsidRDefault="003D63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4006"/>
        <w:gridCol w:w="3527"/>
      </w:tblGrid>
      <w:tr w:rsidR="003D637E" w:rsidTr="00D07129">
        <w:tc>
          <w:tcPr>
            <w:tcW w:w="1817" w:type="dxa"/>
            <w:shd w:val="clear" w:color="auto" w:fill="000000" w:themeFill="text1"/>
            <w:vAlign w:val="center"/>
          </w:tcPr>
          <w:p w:rsidR="003D637E" w:rsidRPr="00D07129" w:rsidRDefault="003D637E" w:rsidP="00D07129">
            <w:pPr>
              <w:jc w:val="center"/>
              <w:rPr>
                <w:b/>
              </w:rPr>
            </w:pPr>
            <w:r w:rsidRPr="00D07129">
              <w:rPr>
                <w:b/>
              </w:rPr>
              <w:t>Item</w:t>
            </w:r>
          </w:p>
        </w:tc>
        <w:tc>
          <w:tcPr>
            <w:tcW w:w="4006" w:type="dxa"/>
            <w:shd w:val="clear" w:color="auto" w:fill="000000" w:themeFill="text1"/>
            <w:vAlign w:val="center"/>
          </w:tcPr>
          <w:p w:rsidR="003D637E" w:rsidRPr="00D07129" w:rsidRDefault="003D637E" w:rsidP="00D07129">
            <w:pPr>
              <w:jc w:val="center"/>
              <w:rPr>
                <w:b/>
              </w:rPr>
            </w:pPr>
            <w:r w:rsidRPr="00D07129">
              <w:rPr>
                <w:b/>
              </w:rPr>
              <w:t>Description</w:t>
            </w:r>
          </w:p>
        </w:tc>
        <w:tc>
          <w:tcPr>
            <w:tcW w:w="3527" w:type="dxa"/>
            <w:shd w:val="clear" w:color="auto" w:fill="000000" w:themeFill="text1"/>
            <w:vAlign w:val="center"/>
          </w:tcPr>
          <w:p w:rsidR="003D637E" w:rsidRPr="00D07129" w:rsidRDefault="003D637E" w:rsidP="00D07129">
            <w:pPr>
              <w:jc w:val="center"/>
              <w:rPr>
                <w:b/>
              </w:rPr>
            </w:pPr>
            <w:r w:rsidRPr="00D07129">
              <w:rPr>
                <w:b/>
              </w:rPr>
              <w:t>Source</w:t>
            </w:r>
            <w:r w:rsidRPr="00D07129">
              <w:rPr>
                <w:b/>
                <w:i/>
                <w:sz w:val="20"/>
                <w:szCs w:val="20"/>
              </w:rPr>
              <w:t xml:space="preserve"> (If Applicable)</w:t>
            </w:r>
          </w:p>
        </w:tc>
      </w:tr>
      <w:tr w:rsidR="003D637E" w:rsidTr="00AF36D2">
        <w:tc>
          <w:tcPr>
            <w:tcW w:w="1817" w:type="dxa"/>
            <w:vAlign w:val="center"/>
          </w:tcPr>
          <w:p w:rsidR="003D637E" w:rsidRDefault="003D637E" w:rsidP="00AF36D2"/>
          <w:p w:rsidR="003D637E" w:rsidRPr="00AF36D2" w:rsidRDefault="00AB78AD" w:rsidP="00AF36D2">
            <w:pPr>
              <w:rPr>
                <w:b/>
              </w:rPr>
            </w:pPr>
            <w:r w:rsidRPr="00AF36D2">
              <w:rPr>
                <w:b/>
              </w:rPr>
              <w:t>Third Party Agreement, et.al Evaluation Worksheet</w:t>
            </w:r>
          </w:p>
        </w:tc>
        <w:tc>
          <w:tcPr>
            <w:tcW w:w="4006" w:type="dxa"/>
            <w:vAlign w:val="center"/>
          </w:tcPr>
          <w:p w:rsidR="003D637E" w:rsidRDefault="00AB78AD" w:rsidP="00AF36D2">
            <w:r>
              <w:t xml:space="preserve">This template will assist the facility in identifying and evaluating third party agreements, contracts, MOUs addressing </w:t>
            </w:r>
            <w:r>
              <w:rPr>
                <w:szCs w:val="24"/>
              </w:rPr>
              <w:t>the provision of goods, services, or equipment to the facility during both normal operations and emergencies</w:t>
            </w:r>
          </w:p>
        </w:tc>
        <w:tc>
          <w:tcPr>
            <w:tcW w:w="3527" w:type="dxa"/>
            <w:vAlign w:val="center"/>
          </w:tcPr>
          <w:p w:rsidR="003D637E" w:rsidRDefault="00AB78AD" w:rsidP="00AF36D2">
            <w:r>
              <w:t xml:space="preserve">Pathway Health </w:t>
            </w:r>
          </w:p>
        </w:tc>
      </w:tr>
      <w:tr w:rsidR="00AF36D2" w:rsidTr="00AF36D2">
        <w:tc>
          <w:tcPr>
            <w:tcW w:w="1817" w:type="dxa"/>
            <w:vAlign w:val="center"/>
          </w:tcPr>
          <w:p w:rsidR="00AF36D2" w:rsidRPr="000D11AC" w:rsidRDefault="00AF36D2" w:rsidP="00AF36D2">
            <w:pPr>
              <w:rPr>
                <w:b/>
              </w:rPr>
            </w:pPr>
            <w:r>
              <w:rPr>
                <w:b/>
              </w:rPr>
              <w:t xml:space="preserve">Facility Assessment Summary Worksheet </w:t>
            </w:r>
          </w:p>
        </w:tc>
        <w:tc>
          <w:tcPr>
            <w:tcW w:w="4006" w:type="dxa"/>
            <w:vAlign w:val="center"/>
          </w:tcPr>
          <w:p w:rsidR="00AF36D2" w:rsidRPr="000C7E6B" w:rsidRDefault="00AF36D2" w:rsidP="00AF36D2">
            <w:pPr>
              <w:rPr>
                <w:rStyle w:val="A1"/>
                <w:sz w:val="22"/>
                <w:szCs w:val="22"/>
              </w:rPr>
            </w:pPr>
            <w:r w:rsidRPr="000C7E6B">
              <w:rPr>
                <w:rStyle w:val="A1"/>
                <w:sz w:val="22"/>
                <w:szCs w:val="22"/>
              </w:rPr>
              <w:t xml:space="preserve">Template for team to use to summary findings and prepare for narrative Facility Assessment inclusion </w:t>
            </w:r>
          </w:p>
        </w:tc>
        <w:tc>
          <w:tcPr>
            <w:tcW w:w="3527" w:type="dxa"/>
            <w:vAlign w:val="center"/>
          </w:tcPr>
          <w:p w:rsidR="00AF36D2" w:rsidRPr="000C7E6B" w:rsidRDefault="00AF36D2" w:rsidP="00AF36D2">
            <w:pPr>
              <w:rPr>
                <w:rFonts w:cs="Helvetica"/>
              </w:rPr>
            </w:pPr>
            <w:r w:rsidRPr="000C7E6B">
              <w:rPr>
                <w:rFonts w:cs="Helvetica"/>
              </w:rPr>
              <w:t xml:space="preserve">Pathway Heath </w:t>
            </w:r>
          </w:p>
        </w:tc>
      </w:tr>
    </w:tbl>
    <w:p w:rsidR="003D637E" w:rsidRDefault="003D637E">
      <w:bookmarkStart w:id="0" w:name="_GoBack"/>
      <w:bookmarkEnd w:id="0"/>
    </w:p>
    <w:sectPr w:rsidR="003D637E" w:rsidSect="006B3D1B">
      <w:headerReference w:type="default" r:id="rId6"/>
      <w:footerReference w:type="default" r:id="rId7"/>
      <w:pgSz w:w="12240" w:h="15840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C6" w:rsidRDefault="00AF70C6" w:rsidP="00041B40">
      <w:pPr>
        <w:spacing w:after="0" w:line="240" w:lineRule="auto"/>
      </w:pPr>
      <w:r>
        <w:separator/>
      </w:r>
    </w:p>
  </w:endnote>
  <w:endnote w:type="continuationSeparator" w:id="0">
    <w:p w:rsidR="00AF70C6" w:rsidRDefault="00AF70C6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  <w:r w:rsidR="006B3D1B">
      <w:rPr>
        <w:rFonts w:ascii="Calibri" w:eastAsia="Calibri" w:hAnsi="Calibri"/>
        <w:sz w:val="16"/>
        <w:szCs w:val="16"/>
      </w:rPr>
      <w:t>–</w:t>
    </w:r>
    <w:r w:rsidRPr="00185739">
      <w:rPr>
        <w:rFonts w:ascii="Calibri" w:eastAsia="Calibri" w:hAnsi="Calibri"/>
        <w:sz w:val="16"/>
        <w:szCs w:val="16"/>
      </w:rPr>
      <w:t xml:space="preserve"> </w:t>
    </w:r>
    <w:r w:rsidR="006B3D1B">
      <w:rPr>
        <w:rFonts w:ascii="Calibri" w:eastAsia="Calibri" w:hAnsi="Calibri"/>
        <w:sz w:val="16"/>
        <w:szCs w:val="16"/>
      </w:rPr>
      <w:t xml:space="preserve">The </w:t>
    </w:r>
    <w:proofErr w:type="spellStart"/>
    <w:r w:rsidR="009140DF">
      <w:rPr>
        <w:rFonts w:ascii="Calibri" w:eastAsia="Calibri" w:hAnsi="Calibri"/>
        <w:sz w:val="16"/>
        <w:szCs w:val="16"/>
      </w:rPr>
      <w:t>RoP</w:t>
    </w:r>
    <w:proofErr w:type="spellEnd"/>
    <w:r w:rsidR="009140DF">
      <w:rPr>
        <w:rFonts w:ascii="Calibri" w:eastAsia="Calibri" w:hAnsi="Calibri"/>
        <w:sz w:val="16"/>
        <w:szCs w:val="16"/>
      </w:rPr>
      <w:t xml:space="preserve"> Facility Assessment Toolkit - 2017</w:t>
    </w:r>
    <w:r w:rsidR="006B3D1B">
      <w:rPr>
        <w:rFonts w:ascii="Calibri" w:eastAsia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C6" w:rsidRDefault="00AF70C6" w:rsidP="00041B40">
      <w:pPr>
        <w:spacing w:after="0" w:line="240" w:lineRule="auto"/>
      </w:pPr>
      <w:r>
        <w:separator/>
      </w:r>
    </w:p>
  </w:footnote>
  <w:footnote w:type="continuationSeparator" w:id="0">
    <w:p w:rsidR="00AF70C6" w:rsidRDefault="00AF70C6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40" w:rsidRDefault="00041B40" w:rsidP="006B3D1B">
    <w:pPr>
      <w:pStyle w:val="Header"/>
      <w:tabs>
        <w:tab w:val="clear" w:pos="4680"/>
        <w:tab w:val="clear" w:pos="9360"/>
        <w:tab w:val="left" w:pos="720"/>
      </w:tabs>
      <w:jc w:val="center"/>
    </w:pPr>
    <w:r>
      <w:rPr>
        <w:noProof/>
      </w:rPr>
      <w:drawing>
        <wp:inline distT="0" distB="0" distL="0" distR="0" wp14:anchorId="33FB20FC" wp14:editId="442D3273">
          <wp:extent cx="1651521" cy="590331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2042" cy="59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3D1B">
      <w:rPr>
        <w:noProof/>
      </w:rPr>
      <w:t xml:space="preserve">                                                                               </w:t>
    </w:r>
    <w:r w:rsidR="006B3D1B">
      <w:rPr>
        <w:noProof/>
      </w:rPr>
      <w:drawing>
        <wp:inline distT="0" distB="0" distL="0" distR="0" wp14:anchorId="110E88B0" wp14:editId="759E9197">
          <wp:extent cx="1669710" cy="580457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2209" cy="588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40"/>
    <w:rsid w:val="00041B40"/>
    <w:rsid w:val="000B55E8"/>
    <w:rsid w:val="00252788"/>
    <w:rsid w:val="002A57BB"/>
    <w:rsid w:val="003A491E"/>
    <w:rsid w:val="003D637E"/>
    <w:rsid w:val="00500324"/>
    <w:rsid w:val="006B3D1B"/>
    <w:rsid w:val="00895110"/>
    <w:rsid w:val="009140DF"/>
    <w:rsid w:val="00A74497"/>
    <w:rsid w:val="00AB78AD"/>
    <w:rsid w:val="00AF36D2"/>
    <w:rsid w:val="00AF70C6"/>
    <w:rsid w:val="00D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9F5D8"/>
  <w15:docId w15:val="{03C4F65D-B20D-4C33-B88F-6603601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D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F36D2"/>
    <w:rPr>
      <w:rFonts w:cs="Futura Std Book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Laura Richert</cp:lastModifiedBy>
  <cp:revision>5</cp:revision>
  <dcterms:created xsi:type="dcterms:W3CDTF">2017-08-31T00:37:00Z</dcterms:created>
  <dcterms:modified xsi:type="dcterms:W3CDTF">2017-09-07T18:46:00Z</dcterms:modified>
</cp:coreProperties>
</file>