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Pr="00301AA8" w:rsidRDefault="009C0D8A">
                            <w:pPr>
                              <w:rPr>
                                <w:rFonts w:ascii="Calibri" w:hAnsi="Calibri"/>
                                <w:color w:val="FFFFFF" w:themeColor="background1"/>
                                <w:sz w:val="72"/>
                                <w14:textFill>
                                  <w14:noFill/>
                                </w14:textFill>
                              </w:rPr>
                            </w:pPr>
                            <w:r>
                              <w:rPr>
                                <w:rFonts w:ascii="Calibri" w:hAnsi="Calibri"/>
                                <w:color w:val="FFFFFF" w:themeColor="background1"/>
                                <w:sz w:val="72"/>
                              </w:rPr>
                              <w:t>Notification of Changes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Pr="00301AA8" w:rsidRDefault="009C0D8A">
                      <w:pPr>
                        <w:rPr>
                          <w:rFonts w:ascii="Calibri" w:hAnsi="Calibri"/>
                          <w:color w:val="FFFFFF" w:themeColor="background1"/>
                          <w:sz w:val="72"/>
                          <w14:textFill>
                            <w14:noFill/>
                          </w14:textFill>
                        </w:rPr>
                      </w:pPr>
                      <w:r>
                        <w:rPr>
                          <w:rFonts w:ascii="Calibri" w:hAnsi="Calibri"/>
                          <w:color w:val="FFFFFF" w:themeColor="background1"/>
                          <w:sz w:val="72"/>
                        </w:rPr>
                        <w:t>Notification of Changes Policy</w:t>
                      </w:r>
                    </w:p>
                  </w:txbxContent>
                </v:textbox>
                <w10:wrap anchory="page"/>
              </v:shape>
            </w:pict>
          </mc:Fallback>
        </mc:AlternateContent>
      </w:r>
    </w:p>
    <w:p w:rsidR="009C0D8A" w:rsidRPr="009C0D8A" w:rsidRDefault="00605605" w:rsidP="009C0D8A">
      <w:pPr>
        <w:pStyle w:val="paragraph"/>
        <w:spacing w:before="0" w:beforeAutospacing="0" w:after="0" w:afterAutospacing="0"/>
        <w:jc w:val="center"/>
        <w:textAlignment w:val="baseline"/>
        <w:rPr>
          <w:rFonts w:asciiTheme="minorHAnsi" w:hAnsiTheme="minorHAnsi" w:cs="Segoe UI"/>
          <w:b/>
          <w:bCs/>
          <w:sz w:val="28"/>
        </w:rPr>
      </w:pPr>
      <w:r>
        <w:rPr>
          <w:rFonts w:ascii="Calibri" w:hAnsi="Calibri"/>
          <w:b/>
          <w:noProof/>
          <w:sz w:val="32"/>
        </w:rPr>
        <mc:AlternateContent>
          <mc:Choice Requires="wps">
            <w:drawing>
              <wp:anchor distT="0" distB="0" distL="114300" distR="114300" simplePos="0" relativeHeight="251662336" behindDoc="0" locked="0" layoutInCell="1" allowOverlap="1" wp14:anchorId="04B24BC5" wp14:editId="47117951">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04B24BC5"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0467ED79" wp14:editId="220DF4A7">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0467ED79"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9C0D8A" w:rsidRPr="00AA2F20">
        <w:rPr>
          <w:rFonts w:asciiTheme="minorHAnsi" w:hAnsiTheme="minorHAnsi" w:cs="Segoe UI"/>
          <w:b/>
          <w:bCs/>
          <w:sz w:val="28"/>
        </w:rPr>
        <w:lastRenderedPageBreak/>
        <w:t>NOTIFICATION OF CHANGES POLICY</w:t>
      </w:r>
    </w:p>
    <w:p w:rsidR="009C0D8A" w:rsidRPr="009C0D8A" w:rsidRDefault="009C0D8A" w:rsidP="009C0D8A">
      <w:pPr>
        <w:jc w:val="center"/>
        <w:textAlignment w:val="baseline"/>
        <w:rPr>
          <w:rFonts w:asciiTheme="minorHAnsi" w:hAnsiTheme="minorHAnsi" w:cs="Segoe UI"/>
          <w:b/>
          <w:sz w:val="22"/>
          <w:szCs w:val="24"/>
        </w:rPr>
      </w:pPr>
    </w:p>
    <w:p w:rsidR="009C0D8A" w:rsidRPr="009C0D8A" w:rsidRDefault="00F12D09" w:rsidP="009C0D8A">
      <w:pPr>
        <w:textAlignment w:val="baseline"/>
        <w:rPr>
          <w:rFonts w:asciiTheme="minorHAnsi" w:hAnsiTheme="minorHAnsi" w:cs="Segoe UI"/>
          <w:b/>
          <w:bCs/>
          <w:szCs w:val="24"/>
        </w:rPr>
      </w:pPr>
      <w:r>
        <w:rPr>
          <w:rFonts w:asciiTheme="minorHAnsi" w:hAnsiTheme="minorHAnsi" w:cs="Segoe UI"/>
          <w:b/>
          <w:bCs/>
          <w:szCs w:val="24"/>
        </w:rPr>
        <w:t>POLICY</w:t>
      </w:r>
      <w:r w:rsidR="009C0D8A" w:rsidRPr="009C0D8A">
        <w:rPr>
          <w:rFonts w:asciiTheme="minorHAnsi" w:hAnsiTheme="minorHAnsi" w:cs="Segoe UI"/>
          <w:b/>
          <w:bCs/>
          <w:szCs w:val="24"/>
        </w:rPr>
        <w:t>        </w:t>
      </w:r>
    </w:p>
    <w:p w:rsidR="009C0D8A" w:rsidRPr="009C0D8A" w:rsidRDefault="009C0D8A" w:rsidP="009C0D8A">
      <w:pPr>
        <w:textAlignment w:val="baseline"/>
        <w:rPr>
          <w:rFonts w:asciiTheme="minorHAnsi" w:hAnsiTheme="minorHAnsi" w:cs="Segoe UI"/>
          <w:bCs/>
          <w:szCs w:val="24"/>
        </w:rPr>
      </w:pPr>
    </w:p>
    <w:p w:rsidR="001C12A2" w:rsidRPr="009C0D8A" w:rsidRDefault="001C12A2" w:rsidP="001C12A2">
      <w:pPr>
        <w:textAlignment w:val="baseline"/>
        <w:rPr>
          <w:rFonts w:asciiTheme="minorHAnsi" w:hAnsiTheme="minorHAnsi" w:cs="Segoe UI"/>
          <w:bCs/>
          <w:szCs w:val="24"/>
        </w:rPr>
      </w:pPr>
      <w:r w:rsidRPr="009C0D8A">
        <w:rPr>
          <w:rFonts w:asciiTheme="minorHAnsi" w:hAnsiTheme="minorHAnsi" w:cs="Segoe UI"/>
          <w:bCs/>
          <w:szCs w:val="24"/>
        </w:rPr>
        <w:t>It is the policy of this facility that changes in a resident’s condition or treatment are immediately share</w:t>
      </w:r>
      <w:r>
        <w:rPr>
          <w:rFonts w:asciiTheme="minorHAnsi" w:hAnsiTheme="minorHAnsi" w:cs="Segoe UI"/>
          <w:bCs/>
          <w:szCs w:val="24"/>
        </w:rPr>
        <w:t>d with the resident and/or the resident r</w:t>
      </w:r>
      <w:r w:rsidRPr="009C0D8A">
        <w:rPr>
          <w:rFonts w:asciiTheme="minorHAnsi" w:hAnsiTheme="minorHAnsi" w:cs="Segoe UI"/>
          <w:bCs/>
          <w:szCs w:val="24"/>
        </w:rPr>
        <w:t xml:space="preserve">epresentative, according to their authority, and reported to the attending physician or delegate (hereafter designated as the </w:t>
      </w:r>
      <w:r>
        <w:rPr>
          <w:rFonts w:asciiTheme="minorHAnsi" w:hAnsiTheme="minorHAnsi" w:cs="Segoe UI"/>
          <w:bCs/>
          <w:szCs w:val="24"/>
        </w:rPr>
        <w:t xml:space="preserve">physician). </w:t>
      </w:r>
      <w:r w:rsidRPr="009C0D8A">
        <w:rPr>
          <w:rFonts w:asciiTheme="minorHAnsi" w:hAnsiTheme="minorHAnsi" w:cs="Segoe UI"/>
          <w:bCs/>
          <w:szCs w:val="24"/>
        </w:rPr>
        <w:t xml:space="preserve"> The resident and/or their representative will be educated about treatment options and supported to make an informed choice about care preferences when there are multiple care options available. All pertinent information will be made available to the provider by the facility staff.</w:t>
      </w:r>
    </w:p>
    <w:p w:rsidR="009C0D8A" w:rsidRPr="009C0D8A" w:rsidRDefault="009C0D8A" w:rsidP="009C0D8A">
      <w:pPr>
        <w:textAlignment w:val="baseline"/>
        <w:rPr>
          <w:rFonts w:asciiTheme="minorHAnsi" w:hAnsiTheme="minorHAnsi" w:cs="Segoe UI"/>
          <w:bCs/>
          <w:szCs w:val="24"/>
        </w:rPr>
      </w:pPr>
    </w:p>
    <w:p w:rsidR="009C0D8A" w:rsidRPr="009C0D8A" w:rsidRDefault="009C0D8A" w:rsidP="009C0D8A">
      <w:pPr>
        <w:textAlignment w:val="baseline"/>
        <w:rPr>
          <w:rFonts w:asciiTheme="minorHAnsi" w:hAnsiTheme="minorHAnsi"/>
          <w:color w:val="000000"/>
          <w:szCs w:val="24"/>
        </w:rPr>
      </w:pPr>
      <w:r w:rsidRPr="009C0D8A">
        <w:rPr>
          <w:rFonts w:asciiTheme="minorHAnsi" w:hAnsiTheme="minorHAnsi"/>
          <w:color w:val="000000"/>
          <w:szCs w:val="24"/>
        </w:rPr>
        <w:t xml:space="preserve">Nurses and other care staff are educated to identify changes in a resident’s status and define changes that require notification of the resident and/or their representative, and the resident’s </w:t>
      </w:r>
      <w:r w:rsidR="00F12D09">
        <w:rPr>
          <w:rFonts w:asciiTheme="minorHAnsi" w:hAnsiTheme="minorHAnsi"/>
          <w:color w:val="000000"/>
          <w:szCs w:val="24"/>
        </w:rPr>
        <w:t>physician</w:t>
      </w:r>
      <w:r w:rsidRPr="009C0D8A">
        <w:rPr>
          <w:rFonts w:asciiTheme="minorHAnsi" w:hAnsiTheme="minorHAnsi"/>
          <w:color w:val="000000"/>
          <w:szCs w:val="24"/>
        </w:rPr>
        <w:t xml:space="preserve">, to ensure best outcomes of care for the resident.  </w:t>
      </w:r>
    </w:p>
    <w:p w:rsidR="009C0D8A" w:rsidRPr="009C0D8A" w:rsidRDefault="009C0D8A" w:rsidP="009C0D8A">
      <w:pPr>
        <w:textAlignment w:val="baseline"/>
        <w:rPr>
          <w:rFonts w:asciiTheme="minorHAnsi" w:hAnsiTheme="minorHAnsi"/>
          <w:color w:val="000000"/>
          <w:szCs w:val="24"/>
        </w:rPr>
      </w:pPr>
    </w:p>
    <w:p w:rsidR="009C0D8A" w:rsidRPr="009C0D8A" w:rsidRDefault="009C0D8A" w:rsidP="009C0D8A">
      <w:pPr>
        <w:textAlignment w:val="baseline"/>
        <w:rPr>
          <w:rFonts w:asciiTheme="minorHAnsi" w:hAnsiTheme="minorHAnsi" w:cs="Segoe UI"/>
          <w:szCs w:val="24"/>
        </w:rPr>
      </w:pPr>
      <w:r w:rsidRPr="009C0D8A">
        <w:rPr>
          <w:rFonts w:asciiTheme="minorHAnsi" w:hAnsiTheme="minorHAnsi"/>
          <w:color w:val="000000"/>
          <w:szCs w:val="24"/>
        </w:rPr>
        <w:t xml:space="preserve">The facility will update </w:t>
      </w:r>
      <w:r w:rsidR="00F12D09">
        <w:rPr>
          <w:rFonts w:asciiTheme="minorHAnsi" w:hAnsiTheme="minorHAnsi"/>
          <w:color w:val="000000"/>
          <w:szCs w:val="24"/>
        </w:rPr>
        <w:t xml:space="preserve">physician </w:t>
      </w:r>
      <w:r w:rsidRPr="009C0D8A">
        <w:rPr>
          <w:rFonts w:asciiTheme="minorHAnsi" w:hAnsiTheme="minorHAnsi"/>
          <w:color w:val="000000"/>
          <w:szCs w:val="24"/>
        </w:rPr>
        <w:t>contact information and resident representative(s) mail, email and phone number periodical</w:t>
      </w:r>
      <w:r w:rsidR="000D57DD">
        <w:rPr>
          <w:rFonts w:asciiTheme="minorHAnsi" w:hAnsiTheme="minorHAnsi"/>
          <w:color w:val="000000"/>
          <w:szCs w:val="24"/>
        </w:rPr>
        <w:t>ly for compliance with 483.15 (</w:t>
      </w:r>
      <w:r w:rsidRPr="009C0D8A">
        <w:rPr>
          <w:rFonts w:asciiTheme="minorHAnsi" w:hAnsiTheme="minorHAnsi"/>
          <w:color w:val="000000"/>
          <w:szCs w:val="24"/>
        </w:rPr>
        <w:t xml:space="preserve">c) (2). </w:t>
      </w:r>
    </w:p>
    <w:p w:rsidR="009C0D8A" w:rsidRPr="009C0D8A" w:rsidRDefault="009C0D8A" w:rsidP="009C0D8A">
      <w:pPr>
        <w:textAlignment w:val="baseline"/>
        <w:rPr>
          <w:rFonts w:asciiTheme="minorHAnsi" w:hAnsiTheme="minorHAnsi" w:cs="Segoe UI"/>
          <w:szCs w:val="24"/>
        </w:rPr>
      </w:pPr>
      <w:r w:rsidRPr="009C0D8A">
        <w:rPr>
          <w:rFonts w:asciiTheme="minorHAnsi" w:hAnsiTheme="minorHAnsi" w:cs="Segoe UI"/>
          <w:szCs w:val="24"/>
        </w:rPr>
        <w:t> </w:t>
      </w:r>
    </w:p>
    <w:p w:rsidR="009C0D8A" w:rsidRPr="009C0D8A" w:rsidRDefault="009C0D8A" w:rsidP="009C0D8A">
      <w:pPr>
        <w:ind w:left="2160"/>
        <w:textAlignment w:val="baseline"/>
        <w:rPr>
          <w:rFonts w:asciiTheme="minorHAnsi" w:hAnsiTheme="minorHAnsi" w:cs="Segoe UI"/>
          <w:szCs w:val="24"/>
        </w:rPr>
      </w:pPr>
      <w:r w:rsidRPr="009C0D8A">
        <w:rPr>
          <w:rFonts w:asciiTheme="minorHAnsi" w:hAnsiTheme="minorHAnsi" w:cs="Segoe UI"/>
          <w:szCs w:val="24"/>
        </w:rPr>
        <w:t> </w:t>
      </w:r>
    </w:p>
    <w:p w:rsidR="009C0D8A" w:rsidRPr="009C0D8A" w:rsidRDefault="009C0D8A" w:rsidP="009C0D8A">
      <w:pPr>
        <w:textAlignment w:val="baseline"/>
        <w:rPr>
          <w:rFonts w:asciiTheme="minorHAnsi" w:hAnsiTheme="minorHAnsi" w:cs="Segoe UI"/>
          <w:b/>
          <w:szCs w:val="24"/>
        </w:rPr>
      </w:pPr>
      <w:r w:rsidRPr="009C0D8A">
        <w:rPr>
          <w:rFonts w:asciiTheme="minorHAnsi" w:hAnsiTheme="minorHAnsi" w:cs="Segoe UI"/>
          <w:b/>
          <w:bCs/>
          <w:szCs w:val="24"/>
        </w:rPr>
        <w:t>CENTERS FOR MEDICAID AND MEDICARE SERVICES (CMS) - DEFINITIONS</w:t>
      </w:r>
      <w:r w:rsidRPr="009C0D8A">
        <w:rPr>
          <w:rFonts w:asciiTheme="minorHAnsi" w:hAnsiTheme="minorHAnsi" w:cs="Segoe UI"/>
          <w:b/>
          <w:szCs w:val="24"/>
        </w:rPr>
        <w:t> </w:t>
      </w:r>
    </w:p>
    <w:p w:rsidR="009C0D8A" w:rsidRPr="009C0D8A" w:rsidRDefault="00BF403E" w:rsidP="009C0D8A">
      <w:pPr>
        <w:pStyle w:val="ListParagraph"/>
        <w:numPr>
          <w:ilvl w:val="0"/>
          <w:numId w:val="40"/>
        </w:numPr>
        <w:spacing w:before="120"/>
        <w:textAlignment w:val="baseline"/>
        <w:rPr>
          <w:rFonts w:asciiTheme="minorHAnsi" w:hAnsiTheme="minorHAnsi" w:cs="Segoe UI"/>
          <w:szCs w:val="24"/>
        </w:rPr>
      </w:pPr>
      <w:r>
        <w:rPr>
          <w:rFonts w:asciiTheme="minorHAnsi" w:hAnsiTheme="minorHAnsi" w:cs="Segoe UI"/>
          <w:szCs w:val="24"/>
        </w:rPr>
        <w:t xml:space="preserve">Non-Physician Practitioner (NPP):  include </w:t>
      </w:r>
      <w:r w:rsidR="009C0D8A" w:rsidRPr="009C0D8A">
        <w:rPr>
          <w:rFonts w:asciiTheme="minorHAnsi" w:hAnsiTheme="minorHAnsi" w:cs="Segoe UI"/>
          <w:szCs w:val="24"/>
        </w:rPr>
        <w:t>Nurse Practitioner, Physician Assistant</w:t>
      </w:r>
      <w:r>
        <w:rPr>
          <w:rFonts w:asciiTheme="minorHAnsi" w:hAnsiTheme="minorHAnsi" w:cs="Segoe UI"/>
          <w:szCs w:val="24"/>
        </w:rPr>
        <w:t xml:space="preserve"> and Certified Nurse Specialist </w:t>
      </w:r>
    </w:p>
    <w:p w:rsidR="009C0D8A" w:rsidRPr="009C0D8A" w:rsidRDefault="009C0D8A" w:rsidP="009C0D8A">
      <w:pPr>
        <w:pStyle w:val="ListParagraph"/>
        <w:numPr>
          <w:ilvl w:val="0"/>
          <w:numId w:val="40"/>
        </w:numPr>
        <w:spacing w:before="120"/>
        <w:textAlignment w:val="baseline"/>
        <w:rPr>
          <w:rFonts w:asciiTheme="minorHAnsi" w:hAnsiTheme="minorHAnsi" w:cs="Segoe UI"/>
          <w:szCs w:val="24"/>
        </w:rPr>
      </w:pPr>
      <w:r w:rsidRPr="009C0D8A">
        <w:rPr>
          <w:rFonts w:asciiTheme="minorHAnsi" w:hAnsiTheme="minorHAnsi" w:cs="Segoe UI"/>
          <w:szCs w:val="24"/>
        </w:rPr>
        <w:t xml:space="preserve">NP - Nurse Practitioner </w:t>
      </w:r>
    </w:p>
    <w:p w:rsidR="009C0D8A" w:rsidRPr="009C0D8A" w:rsidRDefault="009C0D8A" w:rsidP="009C0D8A">
      <w:pPr>
        <w:pStyle w:val="ListParagraph"/>
        <w:numPr>
          <w:ilvl w:val="0"/>
          <w:numId w:val="40"/>
        </w:numPr>
        <w:spacing w:before="120"/>
        <w:textAlignment w:val="baseline"/>
        <w:rPr>
          <w:rFonts w:asciiTheme="minorHAnsi" w:hAnsiTheme="minorHAnsi" w:cs="Segoe UI"/>
          <w:szCs w:val="24"/>
        </w:rPr>
      </w:pPr>
      <w:r w:rsidRPr="009C0D8A">
        <w:rPr>
          <w:rFonts w:asciiTheme="minorHAnsi" w:hAnsiTheme="minorHAnsi" w:cs="Segoe UI"/>
          <w:szCs w:val="24"/>
        </w:rPr>
        <w:t>PA  - Physician Assistant</w:t>
      </w:r>
    </w:p>
    <w:p w:rsidR="009C0D8A" w:rsidRPr="009C0D8A" w:rsidRDefault="009C0D8A" w:rsidP="009C0D8A">
      <w:pPr>
        <w:pStyle w:val="ListParagraph"/>
        <w:numPr>
          <w:ilvl w:val="0"/>
          <w:numId w:val="40"/>
        </w:numPr>
        <w:spacing w:before="120"/>
        <w:textAlignment w:val="baseline"/>
        <w:rPr>
          <w:rFonts w:asciiTheme="minorHAnsi" w:hAnsiTheme="minorHAnsi" w:cs="Segoe UI"/>
          <w:szCs w:val="24"/>
        </w:rPr>
      </w:pPr>
      <w:r w:rsidRPr="009C0D8A">
        <w:rPr>
          <w:rFonts w:asciiTheme="minorHAnsi" w:hAnsiTheme="minorHAnsi" w:cs="Segoe UI"/>
          <w:szCs w:val="24"/>
        </w:rPr>
        <w:t>CNS –Certified Nurse Specialist</w:t>
      </w:r>
    </w:p>
    <w:p w:rsidR="000D57DD" w:rsidRDefault="009C0D8A" w:rsidP="000D57DD">
      <w:pPr>
        <w:pStyle w:val="ListParagraph"/>
        <w:numPr>
          <w:ilvl w:val="0"/>
          <w:numId w:val="40"/>
        </w:numPr>
        <w:spacing w:before="120"/>
        <w:textAlignment w:val="baseline"/>
        <w:rPr>
          <w:rFonts w:asciiTheme="minorHAnsi" w:hAnsiTheme="minorHAnsi" w:cs="Segoe UI"/>
          <w:szCs w:val="24"/>
        </w:rPr>
      </w:pPr>
      <w:r w:rsidRPr="009C0D8A">
        <w:rPr>
          <w:rFonts w:asciiTheme="minorHAnsi" w:hAnsiTheme="minorHAnsi" w:cs="Segoe UI"/>
          <w:szCs w:val="24"/>
        </w:rPr>
        <w:t>Significant Change in status – deterioration in health, mental or psychosocial status in life threatening conditions or clinical complications</w:t>
      </w:r>
    </w:p>
    <w:p w:rsidR="009C0D8A" w:rsidRPr="00AA2F20" w:rsidRDefault="009C0D8A" w:rsidP="00AA2F20">
      <w:pPr>
        <w:pStyle w:val="ListParagraph"/>
        <w:widowControl w:val="0"/>
        <w:numPr>
          <w:ilvl w:val="0"/>
          <w:numId w:val="40"/>
        </w:numPr>
        <w:tabs>
          <w:tab w:val="left" w:pos="9360"/>
        </w:tabs>
        <w:autoSpaceDE w:val="0"/>
        <w:autoSpaceDN w:val="0"/>
        <w:adjustRightInd w:val="0"/>
        <w:spacing w:before="120"/>
        <w:textAlignment w:val="baseline"/>
        <w:rPr>
          <w:rFonts w:asciiTheme="minorHAnsi" w:eastAsia="Calibri" w:hAnsiTheme="minorHAnsi"/>
          <w:color w:val="000000"/>
          <w:szCs w:val="24"/>
        </w:rPr>
      </w:pPr>
      <w:r w:rsidRPr="000D57DD">
        <w:rPr>
          <w:rFonts w:asciiTheme="minorHAnsi" w:hAnsiTheme="minorHAnsi" w:cs="Segoe UI"/>
          <w:szCs w:val="24"/>
        </w:rPr>
        <w:t xml:space="preserve">Significant alteration in treatment – </w:t>
      </w:r>
      <w:r w:rsidR="000D57DD" w:rsidRPr="000D57DD">
        <w:rPr>
          <w:rFonts w:asciiTheme="minorHAnsi" w:eastAsia="Calibri" w:hAnsiTheme="minorHAnsi"/>
          <w:color w:val="000000"/>
          <w:szCs w:val="24"/>
        </w:rPr>
        <w:t>A need to alter treatment significantly.  A significant treatment alteration includes the need to discontinue an existing form of treatment due to adverse consequences, or to commence a new form of treatment.</w:t>
      </w:r>
    </w:p>
    <w:p w:rsidR="009C0D8A" w:rsidRPr="009C0D8A" w:rsidRDefault="009C0D8A" w:rsidP="009C0D8A">
      <w:pPr>
        <w:textAlignment w:val="baseline"/>
        <w:rPr>
          <w:rFonts w:asciiTheme="minorHAnsi" w:hAnsiTheme="minorHAnsi" w:cs="Segoe UI"/>
          <w:b/>
          <w:sz w:val="22"/>
          <w:szCs w:val="24"/>
        </w:rPr>
      </w:pPr>
      <w:r w:rsidRPr="009C0D8A">
        <w:rPr>
          <w:rFonts w:asciiTheme="minorHAnsi" w:hAnsiTheme="minorHAnsi" w:cs="Segoe UI"/>
          <w:szCs w:val="24"/>
        </w:rPr>
        <w:t> </w:t>
      </w:r>
    </w:p>
    <w:p w:rsidR="009C0D8A" w:rsidRPr="009C0D8A" w:rsidRDefault="009C0D8A" w:rsidP="009C0D8A">
      <w:pPr>
        <w:textAlignment w:val="baseline"/>
        <w:rPr>
          <w:rFonts w:asciiTheme="minorHAnsi" w:hAnsiTheme="minorHAnsi" w:cs="Segoe UI"/>
          <w:b/>
          <w:szCs w:val="24"/>
        </w:rPr>
      </w:pPr>
      <w:r w:rsidRPr="009C0D8A">
        <w:rPr>
          <w:rFonts w:asciiTheme="minorHAnsi" w:hAnsiTheme="minorHAnsi" w:cs="Segoe UI"/>
          <w:b/>
          <w:bCs/>
          <w:szCs w:val="24"/>
        </w:rPr>
        <w:t>OBJECTIVE OF THE NOTIFICATION OF CHANGE POLICY</w:t>
      </w:r>
      <w:r w:rsidRPr="009C0D8A">
        <w:rPr>
          <w:rFonts w:asciiTheme="minorHAnsi" w:hAnsiTheme="minorHAnsi" w:cs="Segoe UI"/>
          <w:b/>
          <w:szCs w:val="24"/>
        </w:rPr>
        <w:t> </w:t>
      </w:r>
    </w:p>
    <w:p w:rsidR="009C0D8A" w:rsidRPr="00AA2F20" w:rsidRDefault="009C0D8A" w:rsidP="00AA2F20">
      <w:pPr>
        <w:widowControl w:val="0"/>
        <w:autoSpaceDE w:val="0"/>
        <w:autoSpaceDN w:val="0"/>
        <w:adjustRightInd w:val="0"/>
        <w:spacing w:after="240"/>
        <w:rPr>
          <w:rFonts w:asciiTheme="minorHAnsi" w:eastAsia="Calibri" w:hAnsiTheme="minorHAnsi" w:cs="Times"/>
          <w:color w:val="000000"/>
          <w:szCs w:val="24"/>
        </w:rPr>
      </w:pPr>
      <w:r w:rsidRPr="009C0D8A">
        <w:rPr>
          <w:rFonts w:asciiTheme="minorHAnsi" w:eastAsia="Calibri" w:hAnsiTheme="minorHAnsi"/>
          <w:color w:val="000000"/>
          <w:szCs w:val="24"/>
        </w:rPr>
        <w:t xml:space="preserve">The objective of the notification policy is to ensure that the facility staff makes appropriate notification to the </w:t>
      </w:r>
      <w:r w:rsidR="00F12D09">
        <w:rPr>
          <w:rFonts w:asciiTheme="minorHAnsi" w:eastAsia="Calibri" w:hAnsiTheme="minorHAnsi"/>
          <w:color w:val="000000"/>
          <w:szCs w:val="24"/>
        </w:rPr>
        <w:t>physician</w:t>
      </w:r>
      <w:r w:rsidRPr="009C0D8A">
        <w:rPr>
          <w:rFonts w:asciiTheme="minorHAnsi" w:eastAsia="Calibri" w:hAnsiTheme="minorHAnsi"/>
          <w:color w:val="000000"/>
          <w:szCs w:val="24"/>
        </w:rPr>
        <w:t xml:space="preserve"> </w:t>
      </w:r>
      <w:r w:rsidR="00BF403E">
        <w:rPr>
          <w:rFonts w:asciiTheme="minorHAnsi" w:eastAsia="Calibri" w:hAnsiTheme="minorHAnsi"/>
          <w:color w:val="000000"/>
          <w:szCs w:val="24"/>
        </w:rPr>
        <w:t xml:space="preserve">and delegated Non-Physician Practitioner </w:t>
      </w:r>
      <w:r w:rsidRPr="009C0D8A">
        <w:rPr>
          <w:rFonts w:asciiTheme="minorHAnsi" w:eastAsia="Calibri" w:hAnsiTheme="minorHAnsi"/>
          <w:color w:val="000000"/>
          <w:szCs w:val="24"/>
        </w:rPr>
        <w:t>and immediate notificat</w:t>
      </w:r>
      <w:r w:rsidR="001C12A2">
        <w:rPr>
          <w:rFonts w:asciiTheme="minorHAnsi" w:eastAsia="Calibri" w:hAnsiTheme="minorHAnsi"/>
          <w:color w:val="000000"/>
          <w:szCs w:val="24"/>
        </w:rPr>
        <w:t>ion to the resident and/or the r</w:t>
      </w:r>
      <w:r w:rsidR="00F12D09">
        <w:rPr>
          <w:rFonts w:asciiTheme="minorHAnsi" w:eastAsia="Calibri" w:hAnsiTheme="minorHAnsi"/>
          <w:color w:val="000000"/>
          <w:szCs w:val="24"/>
        </w:rPr>
        <w:t>esident</w:t>
      </w:r>
      <w:r w:rsidR="001C12A2">
        <w:rPr>
          <w:rFonts w:asciiTheme="minorHAnsi" w:eastAsia="Calibri" w:hAnsiTheme="minorHAnsi"/>
          <w:color w:val="000000"/>
          <w:szCs w:val="24"/>
        </w:rPr>
        <w:t xml:space="preserve"> r</w:t>
      </w:r>
      <w:r w:rsidRPr="009C0D8A">
        <w:rPr>
          <w:rFonts w:asciiTheme="minorHAnsi" w:eastAsia="Calibri" w:hAnsiTheme="minorHAnsi"/>
          <w:color w:val="000000"/>
          <w:szCs w:val="24"/>
        </w:rPr>
        <w:t xml:space="preserve">epresentative when there is a change in the resident’s condition, or an accident that may require </w:t>
      </w:r>
      <w:r w:rsidR="00F12D09">
        <w:rPr>
          <w:rFonts w:asciiTheme="minorHAnsi" w:eastAsia="Calibri" w:hAnsiTheme="minorHAnsi"/>
          <w:color w:val="000000"/>
          <w:szCs w:val="24"/>
        </w:rPr>
        <w:t>physician</w:t>
      </w:r>
      <w:r w:rsidRPr="009C0D8A">
        <w:rPr>
          <w:rFonts w:asciiTheme="minorHAnsi" w:eastAsia="Calibri" w:hAnsiTheme="minorHAnsi"/>
          <w:color w:val="000000"/>
          <w:szCs w:val="24"/>
        </w:rPr>
        <w:t xml:space="preserve"> intervention. The intent of the policy is to provide appropriate and timely information about changes relevant to a resident’s </w:t>
      </w:r>
      <w:r w:rsidRPr="009C0D8A">
        <w:rPr>
          <w:rFonts w:asciiTheme="minorHAnsi" w:eastAsia="Calibri" w:hAnsiTheme="minorHAnsi"/>
          <w:color w:val="000000"/>
          <w:szCs w:val="24"/>
        </w:rPr>
        <w:lastRenderedPageBreak/>
        <w:t xml:space="preserve">condition or change in room or roommate to the parties who will make decisions about care, treatment and preferences to address the changes.  </w:t>
      </w:r>
    </w:p>
    <w:p w:rsidR="009C0D8A" w:rsidRPr="009C0D8A" w:rsidRDefault="009C0D8A" w:rsidP="009C0D8A">
      <w:pPr>
        <w:textAlignment w:val="baseline"/>
        <w:rPr>
          <w:rFonts w:asciiTheme="minorHAnsi" w:hAnsiTheme="minorHAnsi" w:cs="Segoe UI"/>
          <w:b/>
          <w:szCs w:val="24"/>
        </w:rPr>
      </w:pPr>
      <w:r w:rsidRPr="009C0D8A">
        <w:rPr>
          <w:rFonts w:asciiTheme="minorHAnsi" w:hAnsiTheme="minorHAnsi" w:cs="Segoe UI"/>
          <w:b/>
          <w:bCs/>
          <w:szCs w:val="24"/>
        </w:rPr>
        <w:t>OVERVIEW OF COMPONENTS </w:t>
      </w:r>
      <w:r w:rsidRPr="009C0D8A">
        <w:rPr>
          <w:rFonts w:asciiTheme="minorHAnsi" w:hAnsiTheme="minorHAnsi" w:cs="Segoe UI"/>
          <w:b/>
          <w:szCs w:val="24"/>
        </w:rPr>
        <w:t>OF THE POLICY</w:t>
      </w:r>
    </w:p>
    <w:p w:rsidR="009C0D8A" w:rsidRPr="009C0D8A" w:rsidRDefault="009C0D8A" w:rsidP="009C0D8A">
      <w:pPr>
        <w:textAlignment w:val="baseline"/>
        <w:rPr>
          <w:rFonts w:asciiTheme="minorHAnsi" w:hAnsiTheme="minorHAnsi" w:cs="Segoe UI"/>
          <w:szCs w:val="24"/>
        </w:rPr>
      </w:pPr>
    </w:p>
    <w:p w:rsidR="009C0D8A" w:rsidRPr="009C0D8A" w:rsidRDefault="009C0D8A" w:rsidP="009C0D8A">
      <w:pPr>
        <w:widowControl w:val="0"/>
        <w:autoSpaceDE w:val="0"/>
        <w:autoSpaceDN w:val="0"/>
        <w:adjustRightInd w:val="0"/>
        <w:spacing w:before="120"/>
        <w:rPr>
          <w:rFonts w:asciiTheme="minorHAnsi" w:eastAsia="Calibri" w:hAnsiTheme="minorHAnsi" w:cs="Segoe UI"/>
          <w:szCs w:val="24"/>
        </w:rPr>
      </w:pPr>
      <w:r w:rsidRPr="009C0D8A">
        <w:rPr>
          <w:rFonts w:asciiTheme="minorHAnsi" w:eastAsia="Calibri" w:hAnsiTheme="minorHAnsi" w:cs="Segoe UI"/>
          <w:szCs w:val="24"/>
        </w:rPr>
        <w:t>1.  </w:t>
      </w:r>
      <w:r w:rsidRPr="009C0D8A">
        <w:rPr>
          <w:rFonts w:asciiTheme="minorHAnsi" w:eastAsia="Calibri" w:hAnsiTheme="minorHAnsi"/>
          <w:color w:val="000000"/>
          <w:szCs w:val="24"/>
        </w:rPr>
        <w:t>Requirements fo</w:t>
      </w:r>
      <w:r w:rsidR="00F12D09">
        <w:rPr>
          <w:rFonts w:asciiTheme="minorHAnsi" w:eastAsia="Calibri" w:hAnsiTheme="minorHAnsi"/>
          <w:color w:val="000000"/>
          <w:szCs w:val="24"/>
        </w:rPr>
        <w:t>r notification of resident, the resident</w:t>
      </w:r>
      <w:r w:rsidRPr="009C0D8A">
        <w:rPr>
          <w:rFonts w:asciiTheme="minorHAnsi" w:eastAsia="Calibri" w:hAnsiTheme="minorHAnsi"/>
          <w:color w:val="000000"/>
          <w:szCs w:val="24"/>
        </w:rPr>
        <w:t xml:space="preserve"> representative and their </w:t>
      </w:r>
      <w:r w:rsidR="00F12D09">
        <w:rPr>
          <w:rFonts w:asciiTheme="minorHAnsi" w:eastAsia="Calibri" w:hAnsiTheme="minorHAnsi"/>
          <w:color w:val="000000"/>
          <w:szCs w:val="24"/>
        </w:rPr>
        <w:t>physician</w:t>
      </w:r>
      <w:r w:rsidRPr="009C0D8A">
        <w:rPr>
          <w:rFonts w:asciiTheme="minorHAnsi" w:eastAsia="Calibri" w:hAnsiTheme="minorHAnsi"/>
          <w:color w:val="000000"/>
          <w:szCs w:val="24"/>
        </w:rPr>
        <w:t>:</w:t>
      </w:r>
    </w:p>
    <w:p w:rsidR="009C0D8A" w:rsidRPr="009C0D8A" w:rsidRDefault="009C0D8A" w:rsidP="009C0D8A">
      <w:pPr>
        <w:widowControl w:val="0"/>
        <w:tabs>
          <w:tab w:val="left" w:pos="9360"/>
        </w:tabs>
        <w:autoSpaceDE w:val="0"/>
        <w:autoSpaceDN w:val="0"/>
        <w:adjustRightInd w:val="0"/>
        <w:spacing w:before="120"/>
        <w:ind w:left="562" w:hanging="288"/>
        <w:rPr>
          <w:rFonts w:asciiTheme="minorHAnsi" w:eastAsia="Calibri" w:hAnsiTheme="minorHAnsi"/>
          <w:color w:val="000000"/>
          <w:szCs w:val="24"/>
        </w:rPr>
      </w:pPr>
      <w:r w:rsidRPr="009C0D8A">
        <w:rPr>
          <w:rFonts w:asciiTheme="minorHAnsi" w:eastAsia="Calibri" w:hAnsiTheme="minorHAnsi"/>
          <w:color w:val="000000"/>
          <w:szCs w:val="24"/>
        </w:rPr>
        <w:t>1)  An accident involving the resident, whic</w:t>
      </w:r>
      <w:r>
        <w:rPr>
          <w:rFonts w:asciiTheme="minorHAnsi" w:eastAsia="Calibri" w:hAnsiTheme="minorHAnsi"/>
          <w:color w:val="000000"/>
          <w:szCs w:val="24"/>
        </w:rPr>
        <w:t xml:space="preserve">h results in injury and has the </w:t>
      </w:r>
      <w:r w:rsidRPr="009C0D8A">
        <w:rPr>
          <w:rFonts w:asciiTheme="minorHAnsi" w:eastAsia="Calibri" w:hAnsiTheme="minorHAnsi"/>
          <w:color w:val="000000"/>
          <w:szCs w:val="24"/>
        </w:rPr>
        <w:t>potential for requiring physician intervention</w:t>
      </w:r>
      <w:r>
        <w:rPr>
          <w:rFonts w:asciiTheme="minorHAnsi" w:eastAsia="Calibri" w:hAnsiTheme="minorHAnsi"/>
          <w:color w:val="000000"/>
          <w:szCs w:val="24"/>
        </w:rPr>
        <w:t>.</w:t>
      </w:r>
    </w:p>
    <w:p w:rsidR="009C0D8A" w:rsidRPr="009C0D8A" w:rsidRDefault="009C0D8A" w:rsidP="009C0D8A">
      <w:pPr>
        <w:widowControl w:val="0"/>
        <w:tabs>
          <w:tab w:val="left" w:pos="9360"/>
        </w:tabs>
        <w:autoSpaceDE w:val="0"/>
        <w:autoSpaceDN w:val="0"/>
        <w:adjustRightInd w:val="0"/>
        <w:spacing w:before="120"/>
        <w:ind w:left="274"/>
        <w:rPr>
          <w:rFonts w:asciiTheme="minorHAnsi" w:eastAsia="Calibri" w:hAnsiTheme="minorHAnsi"/>
          <w:color w:val="000000"/>
          <w:szCs w:val="24"/>
        </w:rPr>
      </w:pPr>
      <w:r w:rsidRPr="009C0D8A">
        <w:rPr>
          <w:rFonts w:asciiTheme="minorHAnsi" w:eastAsia="Calibri" w:hAnsiTheme="minorHAnsi"/>
          <w:color w:val="000000"/>
          <w:szCs w:val="24"/>
        </w:rPr>
        <w:t>2)  A significant change in the resident’s phy</w:t>
      </w:r>
      <w:r>
        <w:rPr>
          <w:rFonts w:asciiTheme="minorHAnsi" w:eastAsia="Calibri" w:hAnsiTheme="minorHAnsi"/>
          <w:color w:val="000000"/>
          <w:szCs w:val="24"/>
        </w:rPr>
        <w:t>sical, mental, or psychosocial s</w:t>
      </w:r>
      <w:r w:rsidRPr="009C0D8A">
        <w:rPr>
          <w:rFonts w:asciiTheme="minorHAnsi" w:eastAsia="Calibri" w:hAnsiTheme="minorHAnsi"/>
          <w:color w:val="000000"/>
          <w:szCs w:val="24"/>
        </w:rPr>
        <w:t>tatus</w:t>
      </w:r>
      <w:r>
        <w:rPr>
          <w:rFonts w:asciiTheme="minorHAnsi" w:eastAsia="Calibri" w:hAnsiTheme="minorHAnsi"/>
          <w:color w:val="000000"/>
          <w:szCs w:val="24"/>
        </w:rPr>
        <w:t>.</w:t>
      </w:r>
    </w:p>
    <w:p w:rsidR="009C0D8A" w:rsidRPr="009C0D8A" w:rsidRDefault="009C0D8A" w:rsidP="009C0D8A">
      <w:pPr>
        <w:widowControl w:val="0"/>
        <w:tabs>
          <w:tab w:val="left" w:pos="9360"/>
        </w:tabs>
        <w:autoSpaceDE w:val="0"/>
        <w:autoSpaceDN w:val="0"/>
        <w:adjustRightInd w:val="0"/>
        <w:spacing w:before="120"/>
        <w:ind w:left="1008" w:hanging="288"/>
        <w:rPr>
          <w:rFonts w:asciiTheme="minorHAnsi" w:eastAsia="MS Mincho" w:hAnsiTheme="minorHAnsi" w:cs="MS Mincho"/>
          <w:color w:val="000000"/>
          <w:szCs w:val="24"/>
        </w:rPr>
      </w:pPr>
      <w:r w:rsidRPr="009C0D8A">
        <w:rPr>
          <w:rFonts w:asciiTheme="minorHAnsi" w:eastAsia="Calibri" w:hAnsiTheme="minorHAnsi"/>
          <w:color w:val="000000"/>
          <w:szCs w:val="24"/>
        </w:rPr>
        <w:t xml:space="preserve"> (</w:t>
      </w:r>
      <w:proofErr w:type="spellStart"/>
      <w:r w:rsidRPr="009C0D8A">
        <w:rPr>
          <w:rFonts w:asciiTheme="minorHAnsi" w:eastAsia="Calibri" w:hAnsiTheme="minorHAnsi"/>
          <w:color w:val="000000"/>
          <w:szCs w:val="24"/>
        </w:rPr>
        <w:t>i</w:t>
      </w:r>
      <w:proofErr w:type="spellEnd"/>
      <w:r w:rsidRPr="009C0D8A">
        <w:rPr>
          <w:rFonts w:asciiTheme="minorHAnsi" w:eastAsia="Calibri" w:hAnsiTheme="minorHAnsi"/>
          <w:color w:val="000000"/>
          <w:szCs w:val="24"/>
        </w:rPr>
        <w:t xml:space="preserve">) A significant change </w:t>
      </w:r>
      <w:r w:rsidRPr="009C0D8A">
        <w:rPr>
          <w:rFonts w:asciiTheme="minorHAnsi" w:eastAsia="Calibri" w:hAnsiTheme="minorHAnsi" w:cs="Times"/>
          <w:color w:val="000000"/>
          <w:szCs w:val="24"/>
        </w:rPr>
        <w:t xml:space="preserve">includes deterioration in health, mental, or psychosocial status in </w:t>
      </w:r>
      <w:r w:rsidRPr="009C0D8A">
        <w:rPr>
          <w:rFonts w:asciiTheme="minorHAnsi" w:eastAsia="Calibri" w:hAnsiTheme="minorHAnsi"/>
          <w:color w:val="000000"/>
          <w:szCs w:val="24"/>
        </w:rPr>
        <w:t>either life-threatening conditions or clinical complications.</w:t>
      </w:r>
    </w:p>
    <w:p w:rsidR="009C0D8A" w:rsidRPr="009C0D8A" w:rsidRDefault="009C0D8A" w:rsidP="009C0D8A">
      <w:pPr>
        <w:widowControl w:val="0"/>
        <w:tabs>
          <w:tab w:val="left" w:pos="9360"/>
        </w:tabs>
        <w:autoSpaceDE w:val="0"/>
        <w:autoSpaceDN w:val="0"/>
        <w:adjustRightInd w:val="0"/>
        <w:spacing w:before="120"/>
        <w:ind w:left="270" w:right="1440"/>
        <w:rPr>
          <w:rFonts w:asciiTheme="minorHAnsi" w:eastAsia="Calibri" w:hAnsiTheme="minorHAnsi"/>
          <w:color w:val="000000"/>
          <w:szCs w:val="24"/>
        </w:rPr>
      </w:pPr>
      <w:r w:rsidRPr="009C0D8A">
        <w:rPr>
          <w:rFonts w:asciiTheme="minorHAnsi" w:eastAsia="Calibri" w:hAnsiTheme="minorHAnsi"/>
          <w:color w:val="000000"/>
          <w:szCs w:val="24"/>
        </w:rPr>
        <w:t>3) A need t</w:t>
      </w:r>
      <w:r>
        <w:rPr>
          <w:rFonts w:asciiTheme="minorHAnsi" w:eastAsia="Calibri" w:hAnsiTheme="minorHAnsi"/>
          <w:color w:val="000000"/>
          <w:szCs w:val="24"/>
        </w:rPr>
        <w:t>o alter treatment significantly.</w:t>
      </w:r>
    </w:p>
    <w:p w:rsidR="009C0D8A" w:rsidRPr="009C0D8A" w:rsidRDefault="009C0D8A" w:rsidP="009C0D8A">
      <w:pPr>
        <w:widowControl w:val="0"/>
        <w:tabs>
          <w:tab w:val="left" w:pos="9360"/>
        </w:tabs>
        <w:autoSpaceDE w:val="0"/>
        <w:autoSpaceDN w:val="0"/>
        <w:adjustRightInd w:val="0"/>
        <w:spacing w:before="120"/>
        <w:ind w:left="1008" w:hanging="288"/>
        <w:rPr>
          <w:rFonts w:asciiTheme="minorHAnsi" w:eastAsia="Calibri" w:hAnsiTheme="minorHAnsi"/>
          <w:color w:val="000000"/>
          <w:szCs w:val="24"/>
        </w:rPr>
      </w:pPr>
      <w:r w:rsidRPr="009C0D8A">
        <w:rPr>
          <w:rFonts w:asciiTheme="minorHAnsi" w:eastAsia="Calibri" w:hAnsiTheme="minorHAnsi"/>
          <w:color w:val="000000"/>
          <w:szCs w:val="24"/>
        </w:rPr>
        <w:t>(</w:t>
      </w:r>
      <w:proofErr w:type="spellStart"/>
      <w:r w:rsidRPr="009C0D8A">
        <w:rPr>
          <w:rFonts w:asciiTheme="minorHAnsi" w:eastAsia="Calibri" w:hAnsiTheme="minorHAnsi"/>
          <w:color w:val="000000"/>
          <w:szCs w:val="24"/>
        </w:rPr>
        <w:t>i</w:t>
      </w:r>
      <w:proofErr w:type="spellEnd"/>
      <w:r w:rsidRPr="009C0D8A">
        <w:rPr>
          <w:rFonts w:asciiTheme="minorHAnsi" w:eastAsia="Calibri" w:hAnsiTheme="minorHAnsi"/>
          <w:color w:val="000000"/>
          <w:szCs w:val="24"/>
        </w:rPr>
        <w:t>) A significant treatment alteration includes the need to discontinue an existing form of treatment due to adverse consequences, or to commence a new form of treatment</w:t>
      </w:r>
      <w:r>
        <w:rPr>
          <w:rFonts w:asciiTheme="minorHAnsi" w:eastAsia="Calibri" w:hAnsiTheme="minorHAnsi"/>
          <w:color w:val="000000"/>
          <w:szCs w:val="24"/>
        </w:rPr>
        <w:t>.</w:t>
      </w:r>
    </w:p>
    <w:p w:rsidR="009C0D8A" w:rsidRPr="009C0D8A" w:rsidRDefault="009C0D8A" w:rsidP="009C0D8A">
      <w:pPr>
        <w:widowControl w:val="0"/>
        <w:autoSpaceDE w:val="0"/>
        <w:autoSpaceDN w:val="0"/>
        <w:adjustRightInd w:val="0"/>
        <w:spacing w:before="120"/>
        <w:ind w:left="288" w:hanging="288"/>
        <w:rPr>
          <w:rFonts w:asciiTheme="minorHAnsi" w:eastAsia="Calibri" w:hAnsiTheme="minorHAnsi"/>
          <w:color w:val="000000"/>
          <w:szCs w:val="24"/>
        </w:rPr>
      </w:pPr>
      <w:r>
        <w:rPr>
          <w:rFonts w:asciiTheme="minorHAnsi" w:eastAsia="Calibri" w:hAnsiTheme="minorHAnsi"/>
          <w:color w:val="000000"/>
          <w:szCs w:val="24"/>
        </w:rPr>
        <w:t xml:space="preserve">2. </w:t>
      </w:r>
      <w:r w:rsidRPr="009C0D8A">
        <w:rPr>
          <w:rFonts w:asciiTheme="minorHAnsi" w:eastAsia="Calibri" w:hAnsiTheme="minorHAnsi"/>
          <w:color w:val="000000"/>
          <w:szCs w:val="24"/>
        </w:rPr>
        <w:t>Requirements for notificatio</w:t>
      </w:r>
      <w:r w:rsidR="00F12D09">
        <w:rPr>
          <w:rFonts w:asciiTheme="minorHAnsi" w:eastAsia="Calibri" w:hAnsiTheme="minorHAnsi"/>
          <w:color w:val="000000"/>
          <w:szCs w:val="24"/>
        </w:rPr>
        <w:t xml:space="preserve">n of resident and/or resident </w:t>
      </w:r>
      <w:r w:rsidRPr="009C0D8A">
        <w:rPr>
          <w:rFonts w:asciiTheme="minorHAnsi" w:eastAsia="Calibri" w:hAnsiTheme="minorHAnsi"/>
          <w:color w:val="000000"/>
          <w:szCs w:val="24"/>
        </w:rPr>
        <w:t>representative(s), consistent with their authority</w:t>
      </w:r>
      <w:r>
        <w:rPr>
          <w:rFonts w:asciiTheme="minorHAnsi" w:eastAsia="Calibri" w:hAnsiTheme="minorHAnsi"/>
          <w:color w:val="000000"/>
          <w:szCs w:val="24"/>
        </w:rPr>
        <w:t>.</w:t>
      </w:r>
    </w:p>
    <w:p w:rsidR="009C0D8A" w:rsidRPr="009C0D8A" w:rsidRDefault="009C0D8A" w:rsidP="009C0D8A">
      <w:pPr>
        <w:widowControl w:val="0"/>
        <w:autoSpaceDE w:val="0"/>
        <w:autoSpaceDN w:val="0"/>
        <w:adjustRightInd w:val="0"/>
        <w:spacing w:before="120"/>
        <w:ind w:left="270" w:right="1440"/>
        <w:rPr>
          <w:rFonts w:asciiTheme="minorHAnsi" w:eastAsia="Calibri" w:hAnsiTheme="minorHAnsi" w:cs="Times"/>
          <w:color w:val="000000"/>
          <w:szCs w:val="24"/>
        </w:rPr>
      </w:pPr>
      <w:r w:rsidRPr="009C0D8A">
        <w:rPr>
          <w:rFonts w:asciiTheme="minorHAnsi" w:eastAsia="Calibri" w:hAnsiTheme="minorHAnsi" w:cs="Times"/>
          <w:color w:val="000000"/>
          <w:szCs w:val="24"/>
        </w:rPr>
        <w:t>1) A change i</w:t>
      </w:r>
      <w:r w:rsidR="00BF403E">
        <w:rPr>
          <w:rFonts w:asciiTheme="minorHAnsi" w:eastAsia="Calibri" w:hAnsiTheme="minorHAnsi" w:cs="Times"/>
          <w:color w:val="000000"/>
          <w:szCs w:val="24"/>
        </w:rPr>
        <w:t>n room or roommate assignment (</w:t>
      </w:r>
      <w:r w:rsidRPr="009C0D8A">
        <w:rPr>
          <w:rFonts w:asciiTheme="minorHAnsi" w:eastAsia="Calibri" w:hAnsiTheme="minorHAnsi" w:cs="Times"/>
          <w:color w:val="000000"/>
          <w:szCs w:val="24"/>
        </w:rPr>
        <w:t>483.10 (e) (6)</w:t>
      </w:r>
      <w:r>
        <w:rPr>
          <w:rFonts w:asciiTheme="minorHAnsi" w:eastAsia="Calibri" w:hAnsiTheme="minorHAnsi" w:cs="Times"/>
          <w:color w:val="000000"/>
          <w:szCs w:val="24"/>
        </w:rPr>
        <w:t>.</w:t>
      </w:r>
    </w:p>
    <w:p w:rsidR="009C0D8A" w:rsidRPr="009C0D8A" w:rsidRDefault="009C0D8A" w:rsidP="009C0D8A">
      <w:pPr>
        <w:widowControl w:val="0"/>
        <w:autoSpaceDE w:val="0"/>
        <w:autoSpaceDN w:val="0"/>
        <w:adjustRightInd w:val="0"/>
        <w:spacing w:before="120"/>
        <w:ind w:left="270"/>
        <w:rPr>
          <w:rFonts w:asciiTheme="minorHAnsi" w:eastAsia="Calibri" w:hAnsiTheme="minorHAnsi" w:cs="Times"/>
          <w:color w:val="000000"/>
          <w:szCs w:val="24"/>
        </w:rPr>
      </w:pPr>
      <w:r w:rsidRPr="009C0D8A">
        <w:rPr>
          <w:rFonts w:asciiTheme="minorHAnsi" w:eastAsia="Calibri" w:hAnsiTheme="minorHAnsi" w:cs="Times"/>
          <w:color w:val="000000"/>
          <w:szCs w:val="24"/>
        </w:rPr>
        <w:t>2) A change in resident rights under Federa</w:t>
      </w:r>
      <w:r w:rsidR="00BF403E">
        <w:rPr>
          <w:rFonts w:asciiTheme="minorHAnsi" w:eastAsia="Calibri" w:hAnsiTheme="minorHAnsi" w:cs="Times"/>
          <w:color w:val="000000"/>
          <w:szCs w:val="24"/>
        </w:rPr>
        <w:t>l or State law or regulations (</w:t>
      </w:r>
      <w:r w:rsidRPr="009C0D8A">
        <w:rPr>
          <w:rFonts w:asciiTheme="minorHAnsi" w:eastAsia="Calibri" w:hAnsiTheme="minorHAnsi" w:cs="Times"/>
          <w:color w:val="000000"/>
          <w:szCs w:val="24"/>
        </w:rPr>
        <w:t>483.10 (e) (10)</w:t>
      </w:r>
      <w:r>
        <w:rPr>
          <w:rFonts w:asciiTheme="minorHAnsi" w:eastAsia="Calibri" w:hAnsiTheme="minorHAnsi" w:cs="Times"/>
          <w:color w:val="000000"/>
          <w:szCs w:val="24"/>
        </w:rPr>
        <w:t>.</w:t>
      </w:r>
    </w:p>
    <w:p w:rsidR="009C0D8A" w:rsidRDefault="009C0D8A" w:rsidP="009C0D8A">
      <w:pPr>
        <w:widowControl w:val="0"/>
        <w:autoSpaceDE w:val="0"/>
        <w:autoSpaceDN w:val="0"/>
        <w:adjustRightInd w:val="0"/>
        <w:spacing w:before="120"/>
        <w:ind w:left="418" w:hanging="144"/>
        <w:rPr>
          <w:rFonts w:asciiTheme="minorHAnsi" w:eastAsia="Calibri" w:hAnsiTheme="minorHAnsi"/>
          <w:color w:val="000000"/>
          <w:szCs w:val="24"/>
        </w:rPr>
      </w:pPr>
      <w:r w:rsidRPr="009C0D8A">
        <w:rPr>
          <w:rFonts w:asciiTheme="minorHAnsi" w:eastAsia="Calibri" w:hAnsiTheme="minorHAnsi"/>
          <w:color w:val="000000"/>
          <w:szCs w:val="24"/>
        </w:rPr>
        <w:t xml:space="preserve">3) A decision to transfer or discharge the resident from the facility as specified in </w:t>
      </w:r>
    </w:p>
    <w:p w:rsidR="009C0D8A" w:rsidRPr="009C0D8A" w:rsidRDefault="009C0D8A" w:rsidP="009C0D8A">
      <w:pPr>
        <w:widowControl w:val="0"/>
        <w:autoSpaceDE w:val="0"/>
        <w:autoSpaceDN w:val="0"/>
        <w:adjustRightInd w:val="0"/>
        <w:spacing w:before="120"/>
        <w:ind w:left="418" w:hanging="144"/>
        <w:rPr>
          <w:rFonts w:asciiTheme="minorHAnsi" w:eastAsia="Calibri" w:hAnsiTheme="minorHAnsi"/>
          <w:color w:val="000000"/>
          <w:szCs w:val="24"/>
        </w:rPr>
      </w:pPr>
      <w:r>
        <w:rPr>
          <w:rFonts w:asciiTheme="minorHAnsi" w:eastAsia="Calibri" w:hAnsiTheme="minorHAnsi"/>
          <w:color w:val="000000"/>
          <w:szCs w:val="24"/>
        </w:rPr>
        <w:t xml:space="preserve">    </w:t>
      </w:r>
      <w:r w:rsidR="00FB3C5A">
        <w:rPr>
          <w:rFonts w:asciiTheme="minorHAnsi" w:eastAsia="Calibri" w:hAnsiTheme="minorHAnsi"/>
          <w:color w:val="000000"/>
          <w:szCs w:val="24"/>
        </w:rPr>
        <w:t>483.15</w:t>
      </w:r>
      <w:r w:rsidRPr="009C0D8A">
        <w:rPr>
          <w:rFonts w:asciiTheme="minorHAnsi" w:eastAsia="Calibri" w:hAnsiTheme="minorHAnsi"/>
          <w:color w:val="000000"/>
          <w:szCs w:val="24"/>
        </w:rPr>
        <w:t xml:space="preserve"> </w:t>
      </w:r>
      <w:r>
        <w:rPr>
          <w:rFonts w:asciiTheme="minorHAnsi" w:eastAsia="Calibri" w:hAnsiTheme="minorHAnsi"/>
          <w:color w:val="000000"/>
          <w:szCs w:val="24"/>
        </w:rPr>
        <w:t>(</w:t>
      </w:r>
      <w:r w:rsidRPr="009C0D8A">
        <w:rPr>
          <w:rFonts w:asciiTheme="minorHAnsi" w:eastAsia="Calibri" w:hAnsiTheme="minorHAnsi"/>
          <w:color w:val="000000"/>
          <w:szCs w:val="24"/>
        </w:rPr>
        <w:t>c) (1) (ii)</w:t>
      </w:r>
      <w:r>
        <w:rPr>
          <w:rFonts w:asciiTheme="minorHAnsi" w:eastAsia="Calibri" w:hAnsiTheme="minorHAnsi"/>
          <w:color w:val="000000"/>
          <w:szCs w:val="24"/>
        </w:rPr>
        <w:t>.</w:t>
      </w:r>
    </w:p>
    <w:p w:rsidR="009C0D8A" w:rsidRPr="009C0D8A" w:rsidRDefault="009C0D8A" w:rsidP="009C0D8A">
      <w:pPr>
        <w:textAlignment w:val="baseline"/>
        <w:rPr>
          <w:rFonts w:asciiTheme="minorHAnsi" w:hAnsiTheme="minorHAnsi" w:cs="Segoe UI"/>
          <w:szCs w:val="24"/>
        </w:rPr>
      </w:pPr>
    </w:p>
    <w:p w:rsidR="009C0D8A" w:rsidRPr="009C0D8A" w:rsidRDefault="009C0D8A" w:rsidP="009C0D8A">
      <w:pPr>
        <w:textAlignment w:val="baseline"/>
        <w:rPr>
          <w:rFonts w:asciiTheme="minorHAnsi" w:hAnsiTheme="minorHAnsi" w:cs="Segoe UI"/>
          <w:szCs w:val="24"/>
        </w:rPr>
      </w:pPr>
      <w:r w:rsidRPr="009C0D8A">
        <w:rPr>
          <w:rFonts w:asciiTheme="minorHAnsi" w:hAnsiTheme="minorHAnsi" w:cs="Segoe UI"/>
          <w:szCs w:val="24"/>
        </w:rPr>
        <w:t>Notification is provided to the</w:t>
      </w:r>
      <w:r w:rsidR="00F12D09">
        <w:rPr>
          <w:rFonts w:asciiTheme="minorHAnsi" w:hAnsiTheme="minorHAnsi" w:cs="Segoe UI"/>
          <w:szCs w:val="24"/>
        </w:rPr>
        <w:t xml:space="preserve"> physician</w:t>
      </w:r>
      <w:r w:rsidRPr="009C0D8A">
        <w:rPr>
          <w:rFonts w:asciiTheme="minorHAnsi" w:hAnsiTheme="minorHAnsi" w:cs="Segoe UI"/>
          <w:szCs w:val="24"/>
        </w:rPr>
        <w:t xml:space="preserve"> to facilitate continuity of care and obtain input from the </w:t>
      </w:r>
      <w:r w:rsidR="00F12D09">
        <w:rPr>
          <w:rFonts w:asciiTheme="minorHAnsi" w:hAnsiTheme="minorHAnsi" w:cs="Segoe UI"/>
          <w:szCs w:val="24"/>
        </w:rPr>
        <w:t>physician</w:t>
      </w:r>
      <w:r w:rsidRPr="009C0D8A">
        <w:rPr>
          <w:rFonts w:asciiTheme="minorHAnsi" w:hAnsiTheme="minorHAnsi" w:cs="Segoe UI"/>
          <w:szCs w:val="24"/>
        </w:rPr>
        <w:t xml:space="preserve"> about changes, additions to or discontinuation of treatments.</w:t>
      </w:r>
    </w:p>
    <w:p w:rsidR="009C0D8A" w:rsidRPr="009C0D8A" w:rsidRDefault="009C0D8A" w:rsidP="009C0D8A">
      <w:pPr>
        <w:textAlignment w:val="baseline"/>
        <w:rPr>
          <w:rFonts w:asciiTheme="minorHAnsi" w:hAnsiTheme="minorHAnsi" w:cs="Segoe UI"/>
          <w:szCs w:val="24"/>
        </w:rPr>
      </w:pPr>
    </w:p>
    <w:p w:rsidR="009C0D8A" w:rsidRPr="009C0D8A" w:rsidRDefault="001C12A2" w:rsidP="009C0D8A">
      <w:pPr>
        <w:textAlignment w:val="baseline"/>
        <w:rPr>
          <w:rFonts w:asciiTheme="minorHAnsi" w:hAnsiTheme="minorHAnsi" w:cs="Segoe UI"/>
          <w:szCs w:val="24"/>
        </w:rPr>
      </w:pPr>
      <w:r>
        <w:rPr>
          <w:rFonts w:asciiTheme="minorHAnsi" w:hAnsiTheme="minorHAnsi" w:cs="Segoe UI"/>
          <w:szCs w:val="24"/>
        </w:rPr>
        <w:t>Notification is provided to r</w:t>
      </w:r>
      <w:r w:rsidR="009C0D8A" w:rsidRPr="009C0D8A">
        <w:rPr>
          <w:rFonts w:asciiTheme="minorHAnsi" w:hAnsiTheme="minorHAnsi" w:cs="Segoe UI"/>
          <w:szCs w:val="24"/>
        </w:rPr>
        <w:t>esidents and/or the</w:t>
      </w:r>
      <w:r>
        <w:rPr>
          <w:rFonts w:asciiTheme="minorHAnsi" w:hAnsiTheme="minorHAnsi" w:cs="Segoe UI"/>
          <w:szCs w:val="24"/>
        </w:rPr>
        <w:t xml:space="preserve"> r</w:t>
      </w:r>
      <w:r w:rsidR="00F12D09">
        <w:rPr>
          <w:rFonts w:asciiTheme="minorHAnsi" w:hAnsiTheme="minorHAnsi" w:cs="Segoe UI"/>
          <w:szCs w:val="24"/>
        </w:rPr>
        <w:t>esident</w:t>
      </w:r>
      <w:r>
        <w:rPr>
          <w:rFonts w:asciiTheme="minorHAnsi" w:hAnsiTheme="minorHAnsi" w:cs="Segoe UI"/>
          <w:szCs w:val="24"/>
        </w:rPr>
        <w:t xml:space="preserve"> r</w:t>
      </w:r>
      <w:r w:rsidR="009C0D8A" w:rsidRPr="009C0D8A">
        <w:rPr>
          <w:rFonts w:asciiTheme="minorHAnsi" w:hAnsiTheme="minorHAnsi" w:cs="Segoe UI"/>
          <w:szCs w:val="24"/>
        </w:rPr>
        <w:t>epresentative(s) to promote the resident’s right to make choices about care and treatment and to keep them informed of the resident’s current health status.</w:t>
      </w:r>
    </w:p>
    <w:p w:rsidR="009C0D8A" w:rsidRPr="009C0D8A" w:rsidRDefault="009C0D8A" w:rsidP="009C0D8A">
      <w:pPr>
        <w:textAlignment w:val="baseline"/>
        <w:rPr>
          <w:rFonts w:asciiTheme="minorHAnsi" w:hAnsiTheme="minorHAnsi" w:cs="Segoe UI"/>
          <w:szCs w:val="24"/>
        </w:rPr>
      </w:pPr>
    </w:p>
    <w:p w:rsidR="009C0D8A" w:rsidRPr="009C0D8A" w:rsidRDefault="009C0D8A" w:rsidP="009C0D8A">
      <w:pPr>
        <w:textAlignment w:val="baseline"/>
        <w:rPr>
          <w:rFonts w:asciiTheme="minorHAnsi" w:hAnsiTheme="minorHAnsi" w:cs="Segoe UI"/>
          <w:szCs w:val="24"/>
        </w:rPr>
      </w:pPr>
    </w:p>
    <w:p w:rsidR="009C0D8A" w:rsidRDefault="009C0D8A" w:rsidP="009C0D8A">
      <w:pPr>
        <w:textAlignment w:val="baseline"/>
        <w:rPr>
          <w:rFonts w:asciiTheme="minorHAnsi" w:hAnsiTheme="minorHAnsi" w:cs="Segoe UI"/>
          <w:szCs w:val="24"/>
        </w:rPr>
      </w:pPr>
    </w:p>
    <w:p w:rsidR="009C0D8A" w:rsidRDefault="009C0D8A" w:rsidP="009C0D8A">
      <w:pPr>
        <w:textAlignment w:val="baseline"/>
        <w:rPr>
          <w:rFonts w:asciiTheme="minorHAnsi" w:hAnsiTheme="minorHAnsi" w:cs="Segoe UI"/>
          <w:szCs w:val="24"/>
        </w:rPr>
      </w:pPr>
    </w:p>
    <w:p w:rsidR="009C0D8A" w:rsidRPr="009C0D8A" w:rsidRDefault="009C0D8A" w:rsidP="009C0D8A">
      <w:pPr>
        <w:textAlignment w:val="baseline"/>
        <w:rPr>
          <w:rFonts w:asciiTheme="minorHAnsi" w:hAnsiTheme="minorHAnsi" w:cs="Segoe UI"/>
          <w:szCs w:val="24"/>
        </w:rPr>
      </w:pPr>
    </w:p>
    <w:p w:rsidR="009C0D8A" w:rsidRDefault="009C0D8A" w:rsidP="009C0D8A">
      <w:pPr>
        <w:textAlignment w:val="baseline"/>
        <w:rPr>
          <w:rFonts w:asciiTheme="minorHAnsi" w:hAnsiTheme="minorHAnsi" w:cs="Segoe UI"/>
          <w:szCs w:val="24"/>
        </w:rPr>
      </w:pPr>
    </w:p>
    <w:p w:rsidR="00AA2F20" w:rsidRDefault="00AA2F20" w:rsidP="009C0D8A">
      <w:pPr>
        <w:textAlignment w:val="baseline"/>
        <w:rPr>
          <w:rFonts w:asciiTheme="minorHAnsi" w:hAnsiTheme="minorHAnsi" w:cs="Segoe UI"/>
          <w:szCs w:val="24"/>
        </w:rPr>
      </w:pPr>
    </w:p>
    <w:p w:rsidR="00AA2F20" w:rsidRPr="009C0D8A" w:rsidRDefault="00AA2F20" w:rsidP="009C0D8A">
      <w:pPr>
        <w:textAlignment w:val="baseline"/>
        <w:rPr>
          <w:rFonts w:asciiTheme="minorHAnsi" w:hAnsiTheme="minorHAnsi" w:cs="Segoe UI"/>
          <w:szCs w:val="24"/>
        </w:rPr>
      </w:pPr>
    </w:p>
    <w:p w:rsidR="009C0D8A" w:rsidRPr="009C0D8A" w:rsidRDefault="009C0D8A" w:rsidP="009C0D8A">
      <w:pPr>
        <w:textAlignment w:val="baseline"/>
        <w:rPr>
          <w:rFonts w:asciiTheme="minorHAnsi" w:hAnsiTheme="minorHAnsi" w:cs="Segoe UI"/>
          <w:szCs w:val="24"/>
        </w:rPr>
      </w:pPr>
    </w:p>
    <w:p w:rsidR="009C0D8A" w:rsidRPr="009C0D8A" w:rsidRDefault="009C0D8A" w:rsidP="009C0D8A">
      <w:pPr>
        <w:jc w:val="center"/>
        <w:textAlignment w:val="baseline"/>
        <w:rPr>
          <w:rFonts w:asciiTheme="minorHAnsi" w:hAnsiTheme="minorHAnsi" w:cs="Segoe UI"/>
          <w:b/>
          <w:sz w:val="28"/>
          <w:szCs w:val="24"/>
        </w:rPr>
      </w:pPr>
      <w:r w:rsidRPr="009C0D8A">
        <w:rPr>
          <w:rFonts w:asciiTheme="minorHAnsi" w:hAnsiTheme="minorHAnsi" w:cs="Segoe UI"/>
          <w:b/>
          <w:bCs/>
          <w:sz w:val="28"/>
          <w:szCs w:val="24"/>
        </w:rPr>
        <w:lastRenderedPageBreak/>
        <w:t xml:space="preserve">PROCEDURE FOR </w:t>
      </w:r>
      <w:r w:rsidRPr="009C0D8A">
        <w:rPr>
          <w:rFonts w:asciiTheme="minorHAnsi" w:hAnsiTheme="minorHAnsi" w:cs="Segoe UI"/>
          <w:b/>
          <w:sz w:val="28"/>
          <w:szCs w:val="24"/>
        </w:rPr>
        <w:t>NOTIFICATIO</w:t>
      </w:r>
      <w:bookmarkStart w:id="0" w:name="_GoBack"/>
      <w:bookmarkEnd w:id="0"/>
      <w:r w:rsidRPr="009C0D8A">
        <w:rPr>
          <w:rFonts w:asciiTheme="minorHAnsi" w:hAnsiTheme="minorHAnsi" w:cs="Segoe UI"/>
          <w:b/>
          <w:sz w:val="28"/>
          <w:szCs w:val="24"/>
        </w:rPr>
        <w:t>N OF CHANGES FOR RESIDENT</w:t>
      </w:r>
    </w:p>
    <w:p w:rsidR="009C0D8A" w:rsidRPr="009C0D8A" w:rsidRDefault="009C0D8A" w:rsidP="009C0D8A">
      <w:pPr>
        <w:textAlignment w:val="baseline"/>
        <w:rPr>
          <w:rFonts w:asciiTheme="minorHAnsi" w:hAnsiTheme="minorHAnsi" w:cs="Segoe UI"/>
          <w:szCs w:val="24"/>
        </w:rPr>
      </w:pPr>
    </w:p>
    <w:p w:rsidR="009C0D8A" w:rsidRPr="009C0D8A" w:rsidRDefault="009C0D8A" w:rsidP="009C0D8A">
      <w:pPr>
        <w:widowControl w:val="0"/>
        <w:autoSpaceDE w:val="0"/>
        <w:autoSpaceDN w:val="0"/>
        <w:adjustRightInd w:val="0"/>
        <w:spacing w:after="240" w:line="360" w:lineRule="atLeast"/>
        <w:jc w:val="both"/>
        <w:rPr>
          <w:rFonts w:asciiTheme="minorHAnsi" w:eastAsia="Calibri" w:hAnsiTheme="minorHAnsi"/>
          <w:b/>
          <w:color w:val="000000"/>
          <w:szCs w:val="24"/>
        </w:rPr>
      </w:pPr>
      <w:r w:rsidRPr="009C0D8A">
        <w:rPr>
          <w:rFonts w:asciiTheme="minorHAnsi" w:eastAsia="Calibri" w:hAnsiTheme="minorHAnsi"/>
          <w:b/>
          <w:color w:val="000000"/>
          <w:szCs w:val="24"/>
        </w:rPr>
        <w:t>PURPOSE</w:t>
      </w:r>
    </w:p>
    <w:p w:rsidR="009C0D8A" w:rsidRPr="009C0D8A" w:rsidRDefault="009C0D8A" w:rsidP="009C0D8A">
      <w:pPr>
        <w:widowControl w:val="0"/>
        <w:autoSpaceDE w:val="0"/>
        <w:autoSpaceDN w:val="0"/>
        <w:adjustRightInd w:val="0"/>
        <w:spacing w:after="240" w:line="360" w:lineRule="atLeast"/>
        <w:rPr>
          <w:rFonts w:asciiTheme="minorHAnsi" w:eastAsia="Calibri" w:hAnsiTheme="minorHAnsi"/>
          <w:bCs/>
          <w:color w:val="000000"/>
          <w:szCs w:val="24"/>
        </w:rPr>
      </w:pPr>
      <w:r w:rsidRPr="009C0D8A">
        <w:rPr>
          <w:rFonts w:asciiTheme="minorHAnsi" w:eastAsia="Calibri" w:hAnsiTheme="minorHAnsi"/>
          <w:bCs/>
          <w:color w:val="000000"/>
          <w:szCs w:val="24"/>
        </w:rPr>
        <w:t>The facility shall promptly notify th</w:t>
      </w:r>
      <w:r w:rsidR="001C12A2">
        <w:rPr>
          <w:rFonts w:asciiTheme="minorHAnsi" w:eastAsia="Calibri" w:hAnsiTheme="minorHAnsi"/>
          <w:bCs/>
          <w:color w:val="000000"/>
          <w:szCs w:val="24"/>
        </w:rPr>
        <w:t>e resident and/or the r</w:t>
      </w:r>
      <w:r w:rsidR="00F12D09">
        <w:rPr>
          <w:rFonts w:asciiTheme="minorHAnsi" w:eastAsia="Calibri" w:hAnsiTheme="minorHAnsi"/>
          <w:bCs/>
          <w:color w:val="000000"/>
          <w:szCs w:val="24"/>
        </w:rPr>
        <w:t>esident</w:t>
      </w:r>
      <w:r w:rsidR="001C12A2">
        <w:rPr>
          <w:rFonts w:asciiTheme="minorHAnsi" w:eastAsia="Calibri" w:hAnsiTheme="minorHAnsi"/>
          <w:bCs/>
          <w:color w:val="000000"/>
          <w:szCs w:val="24"/>
        </w:rPr>
        <w:t xml:space="preserve"> r</w:t>
      </w:r>
      <w:r w:rsidRPr="009C0D8A">
        <w:rPr>
          <w:rFonts w:asciiTheme="minorHAnsi" w:eastAsia="Calibri" w:hAnsiTheme="minorHAnsi"/>
          <w:bCs/>
          <w:color w:val="000000"/>
          <w:szCs w:val="24"/>
        </w:rPr>
        <w:t xml:space="preserve">epresentative and his or her </w:t>
      </w:r>
      <w:r w:rsidR="00F12D09">
        <w:rPr>
          <w:rFonts w:asciiTheme="minorHAnsi" w:eastAsia="Calibri" w:hAnsiTheme="minorHAnsi"/>
          <w:bCs/>
          <w:color w:val="000000"/>
          <w:szCs w:val="24"/>
        </w:rPr>
        <w:t>physician</w:t>
      </w:r>
      <w:r w:rsidR="00BF403E">
        <w:rPr>
          <w:rFonts w:asciiTheme="minorHAnsi" w:eastAsia="Calibri" w:hAnsiTheme="minorHAnsi"/>
          <w:bCs/>
          <w:color w:val="000000"/>
          <w:szCs w:val="24"/>
        </w:rPr>
        <w:t xml:space="preserve"> or delegate</w:t>
      </w:r>
      <w:r w:rsidRPr="009C0D8A">
        <w:rPr>
          <w:rFonts w:asciiTheme="minorHAnsi" w:eastAsia="Calibri" w:hAnsiTheme="minorHAnsi"/>
          <w:bCs/>
          <w:color w:val="000000"/>
          <w:szCs w:val="24"/>
        </w:rPr>
        <w:t xml:space="preserve"> of changes in the resident's condition or status in order to obtain orders for appropriate treatment and monitoring and promote the resident’s right to make choices about treatment and care preferences.</w:t>
      </w:r>
    </w:p>
    <w:p w:rsidR="009C0D8A" w:rsidRPr="009C0D8A" w:rsidRDefault="009C0D8A" w:rsidP="009C0D8A">
      <w:pPr>
        <w:widowControl w:val="0"/>
        <w:autoSpaceDE w:val="0"/>
        <w:autoSpaceDN w:val="0"/>
        <w:adjustRightInd w:val="0"/>
        <w:spacing w:after="240" w:line="360" w:lineRule="atLeast"/>
        <w:ind w:right="1440"/>
        <w:jc w:val="both"/>
        <w:rPr>
          <w:rFonts w:asciiTheme="minorHAnsi" w:eastAsia="Calibri" w:hAnsiTheme="minorHAnsi"/>
          <w:b/>
          <w:color w:val="000000"/>
          <w:szCs w:val="24"/>
        </w:rPr>
      </w:pPr>
      <w:r w:rsidRPr="009C0D8A">
        <w:rPr>
          <w:rFonts w:asciiTheme="minorHAnsi" w:eastAsia="Calibri" w:hAnsiTheme="minorHAnsi"/>
          <w:b/>
          <w:color w:val="000000"/>
          <w:szCs w:val="24"/>
        </w:rPr>
        <w:t>PROCEDURE</w:t>
      </w:r>
    </w:p>
    <w:p w:rsidR="009C0D8A" w:rsidRPr="009C0D8A" w:rsidRDefault="009C0D8A" w:rsidP="009C0D8A">
      <w:pPr>
        <w:widowControl w:val="0"/>
        <w:autoSpaceDE w:val="0"/>
        <w:autoSpaceDN w:val="0"/>
        <w:adjustRightInd w:val="0"/>
        <w:spacing w:after="240" w:line="360" w:lineRule="atLeast"/>
        <w:rPr>
          <w:rFonts w:asciiTheme="minorHAnsi" w:eastAsia="Times" w:hAnsiTheme="minorHAnsi" w:cs="Times"/>
          <w:color w:val="000000"/>
          <w:szCs w:val="24"/>
        </w:rPr>
      </w:pPr>
      <w:r w:rsidRPr="009C0D8A">
        <w:rPr>
          <w:rFonts w:asciiTheme="minorHAnsi" w:eastAsia="Calibri" w:hAnsiTheme="minorHAnsi"/>
          <w:color w:val="000000"/>
          <w:szCs w:val="24"/>
        </w:rPr>
        <w:t xml:space="preserve">1. The nurse will </w:t>
      </w:r>
      <w:r w:rsidR="00F12D09">
        <w:rPr>
          <w:rFonts w:asciiTheme="minorHAnsi" w:eastAsia="Calibri" w:hAnsiTheme="minorHAnsi"/>
          <w:color w:val="000000"/>
          <w:szCs w:val="24"/>
        </w:rPr>
        <w:t xml:space="preserve">immediately </w:t>
      </w:r>
      <w:r w:rsidRPr="009C0D8A">
        <w:rPr>
          <w:rFonts w:asciiTheme="minorHAnsi" w:eastAsia="Calibri" w:hAnsiTheme="minorHAnsi"/>
          <w:color w:val="000000"/>
          <w:szCs w:val="24"/>
        </w:rPr>
        <w:t>n</w:t>
      </w:r>
      <w:r w:rsidR="001C12A2">
        <w:rPr>
          <w:rFonts w:asciiTheme="minorHAnsi" w:eastAsia="Calibri" w:hAnsiTheme="minorHAnsi"/>
          <w:color w:val="000000"/>
          <w:szCs w:val="24"/>
        </w:rPr>
        <w:t>otify the r</w:t>
      </w:r>
      <w:r w:rsidR="00F12D09">
        <w:rPr>
          <w:rFonts w:asciiTheme="minorHAnsi" w:eastAsia="Calibri" w:hAnsiTheme="minorHAnsi"/>
          <w:color w:val="000000"/>
          <w:szCs w:val="24"/>
        </w:rPr>
        <w:t>esident</w:t>
      </w:r>
      <w:r w:rsidR="001C12A2">
        <w:rPr>
          <w:rFonts w:asciiTheme="minorHAnsi" w:eastAsia="Calibri" w:hAnsiTheme="minorHAnsi"/>
          <w:color w:val="000000"/>
          <w:szCs w:val="24"/>
        </w:rPr>
        <w:t>, resident’s physician and the r</w:t>
      </w:r>
      <w:r w:rsidR="00F12D09">
        <w:rPr>
          <w:rFonts w:asciiTheme="minorHAnsi" w:eastAsia="Calibri" w:hAnsiTheme="minorHAnsi"/>
          <w:color w:val="000000"/>
          <w:szCs w:val="24"/>
        </w:rPr>
        <w:t>esident</w:t>
      </w:r>
      <w:r w:rsidR="001C12A2">
        <w:rPr>
          <w:rFonts w:asciiTheme="minorHAnsi" w:eastAsia="Calibri" w:hAnsiTheme="minorHAnsi"/>
          <w:color w:val="000000"/>
          <w:szCs w:val="24"/>
        </w:rPr>
        <w:t xml:space="preserve"> r</w:t>
      </w:r>
      <w:r w:rsidRPr="009C0D8A">
        <w:rPr>
          <w:rFonts w:asciiTheme="minorHAnsi" w:eastAsia="Calibri" w:hAnsiTheme="minorHAnsi"/>
          <w:color w:val="000000"/>
          <w:szCs w:val="24"/>
        </w:rPr>
        <w:t>epresentative(s) for the following (list is not all inclusive)</w:t>
      </w:r>
      <w:r w:rsidR="00345C9E">
        <w:rPr>
          <w:rFonts w:asciiTheme="minorHAnsi" w:eastAsia="Calibri" w:hAnsiTheme="minorHAnsi"/>
          <w:color w:val="000000"/>
          <w:szCs w:val="24"/>
        </w:rPr>
        <w:t>:</w:t>
      </w:r>
      <w:r w:rsidRPr="009C0D8A">
        <w:rPr>
          <w:rFonts w:asciiTheme="minorHAnsi" w:eastAsia="Calibri" w:hAnsiTheme="minorHAnsi"/>
          <w:color w:val="000000"/>
          <w:szCs w:val="24"/>
        </w:rPr>
        <w:t xml:space="preserve"> </w:t>
      </w:r>
    </w:p>
    <w:p w:rsidR="009C0D8A" w:rsidRPr="009C0D8A" w:rsidRDefault="009C0D8A" w:rsidP="009C0D8A">
      <w:pPr>
        <w:widowControl w:val="0"/>
        <w:numPr>
          <w:ilvl w:val="1"/>
          <w:numId w:val="37"/>
        </w:numPr>
        <w:autoSpaceDE w:val="0"/>
        <w:autoSpaceDN w:val="0"/>
        <w:adjustRightInd w:val="0"/>
        <w:spacing w:after="240" w:line="360" w:lineRule="atLeast"/>
        <w:rPr>
          <w:rFonts w:asciiTheme="minorHAnsi" w:eastAsia="Calibri" w:hAnsiTheme="minorHAnsi"/>
          <w:color w:val="000000"/>
          <w:szCs w:val="24"/>
        </w:rPr>
      </w:pPr>
      <w:r w:rsidRPr="009C0D8A">
        <w:rPr>
          <w:rFonts w:asciiTheme="minorHAnsi" w:eastAsia="Calibri" w:hAnsiTheme="minorHAnsi"/>
          <w:color w:val="000000"/>
          <w:szCs w:val="24"/>
        </w:rPr>
        <w:t>An accident involving the resident, which results in injury and has the potential for requiring physician intervention</w:t>
      </w:r>
      <w:r>
        <w:rPr>
          <w:rFonts w:asciiTheme="minorHAnsi" w:eastAsia="Calibri" w:hAnsiTheme="minorHAnsi"/>
          <w:color w:val="000000"/>
          <w:szCs w:val="24"/>
        </w:rPr>
        <w:t>.</w:t>
      </w:r>
    </w:p>
    <w:p w:rsidR="009C0D8A" w:rsidRPr="009C0D8A" w:rsidRDefault="00220F87" w:rsidP="009C0D8A">
      <w:pPr>
        <w:widowControl w:val="0"/>
        <w:numPr>
          <w:ilvl w:val="1"/>
          <w:numId w:val="37"/>
        </w:numPr>
        <w:autoSpaceDE w:val="0"/>
        <w:autoSpaceDN w:val="0"/>
        <w:adjustRightInd w:val="0"/>
        <w:spacing w:after="240" w:line="360" w:lineRule="atLeast"/>
        <w:rPr>
          <w:rFonts w:asciiTheme="minorHAnsi" w:eastAsia="Calibri" w:hAnsiTheme="minorHAnsi"/>
          <w:szCs w:val="24"/>
        </w:rPr>
      </w:pPr>
      <w:r>
        <w:rPr>
          <w:rFonts w:asciiTheme="minorHAnsi" w:eastAsia="Calibri" w:hAnsiTheme="minorHAnsi"/>
          <w:szCs w:val="24"/>
        </w:rPr>
        <w:t>A significant change</w:t>
      </w:r>
      <w:r w:rsidR="009C0D8A" w:rsidRPr="009C0D8A">
        <w:rPr>
          <w:rFonts w:asciiTheme="minorHAnsi" w:eastAsia="Calibri" w:hAnsiTheme="minorHAnsi"/>
          <w:szCs w:val="24"/>
        </w:rPr>
        <w:t xml:space="preserve"> in the resident’s physical, mental, or psychosocial status </w:t>
      </w:r>
      <w:r>
        <w:rPr>
          <w:rFonts w:asciiTheme="minorHAnsi" w:eastAsia="Calibri" w:hAnsiTheme="minorHAnsi"/>
          <w:szCs w:val="24"/>
        </w:rPr>
        <w:t>that is a deterioration in the health, mental or psychosocial status in either</w:t>
      </w:r>
      <w:r w:rsidR="009C0D8A" w:rsidRPr="009C0D8A">
        <w:rPr>
          <w:rFonts w:asciiTheme="minorHAnsi" w:eastAsia="Calibri" w:hAnsiTheme="minorHAnsi"/>
          <w:szCs w:val="24"/>
        </w:rPr>
        <w:t xml:space="preserve"> life threatening condition</w:t>
      </w:r>
      <w:r>
        <w:rPr>
          <w:rFonts w:asciiTheme="minorHAnsi" w:eastAsia="Calibri" w:hAnsiTheme="minorHAnsi"/>
          <w:szCs w:val="24"/>
        </w:rPr>
        <w:t>s</w:t>
      </w:r>
      <w:r w:rsidR="009C0D8A" w:rsidRPr="009C0D8A">
        <w:rPr>
          <w:rFonts w:asciiTheme="minorHAnsi" w:eastAsia="Calibri" w:hAnsiTheme="minorHAnsi"/>
          <w:szCs w:val="24"/>
        </w:rPr>
        <w:t xml:space="preserve"> or clinical complication. </w:t>
      </w:r>
    </w:p>
    <w:p w:rsidR="009C0D8A" w:rsidRDefault="00220F87" w:rsidP="009C0D8A">
      <w:pPr>
        <w:widowControl w:val="0"/>
        <w:numPr>
          <w:ilvl w:val="1"/>
          <w:numId w:val="37"/>
        </w:numPr>
        <w:tabs>
          <w:tab w:val="left" w:pos="9360"/>
        </w:tabs>
        <w:autoSpaceDE w:val="0"/>
        <w:autoSpaceDN w:val="0"/>
        <w:adjustRightInd w:val="0"/>
        <w:spacing w:after="240" w:line="360" w:lineRule="atLeast"/>
        <w:rPr>
          <w:rFonts w:asciiTheme="minorHAnsi" w:eastAsia="Calibri" w:hAnsiTheme="minorHAnsi"/>
          <w:color w:val="000000"/>
          <w:szCs w:val="24"/>
        </w:rPr>
      </w:pPr>
      <w:r>
        <w:rPr>
          <w:rFonts w:asciiTheme="minorHAnsi" w:eastAsia="Calibri" w:hAnsiTheme="minorHAnsi"/>
          <w:color w:val="000000"/>
          <w:szCs w:val="24"/>
        </w:rPr>
        <w:t>A need to alter treatment significantly (a need to discontinue or change an existing form of treatment due to adverse consequences, or to commence a new form of treatment</w:t>
      </w:r>
      <w:r w:rsidR="009C0D8A">
        <w:rPr>
          <w:rFonts w:asciiTheme="minorHAnsi" w:eastAsia="Calibri" w:hAnsiTheme="minorHAnsi"/>
          <w:color w:val="000000"/>
          <w:szCs w:val="24"/>
        </w:rPr>
        <w:t>.</w:t>
      </w:r>
    </w:p>
    <w:p w:rsidR="00220F87" w:rsidRDefault="00220F87" w:rsidP="009C0D8A">
      <w:pPr>
        <w:widowControl w:val="0"/>
        <w:numPr>
          <w:ilvl w:val="1"/>
          <w:numId w:val="37"/>
        </w:numPr>
        <w:tabs>
          <w:tab w:val="left" w:pos="9360"/>
        </w:tabs>
        <w:autoSpaceDE w:val="0"/>
        <w:autoSpaceDN w:val="0"/>
        <w:adjustRightInd w:val="0"/>
        <w:spacing w:after="240" w:line="360" w:lineRule="atLeast"/>
        <w:rPr>
          <w:rFonts w:asciiTheme="minorHAnsi" w:eastAsia="Calibri" w:hAnsiTheme="minorHAnsi"/>
          <w:color w:val="000000"/>
          <w:szCs w:val="24"/>
        </w:rPr>
      </w:pPr>
      <w:r>
        <w:rPr>
          <w:rFonts w:asciiTheme="minorHAnsi" w:eastAsia="Calibri" w:hAnsiTheme="minorHAnsi"/>
          <w:color w:val="000000"/>
          <w:szCs w:val="24"/>
        </w:rPr>
        <w:t>A decision to transfer or discharge the resident from the facility</w:t>
      </w:r>
    </w:p>
    <w:p w:rsidR="00220F87" w:rsidRPr="009C0D8A" w:rsidRDefault="00220F87" w:rsidP="00220F87">
      <w:pPr>
        <w:widowControl w:val="0"/>
        <w:tabs>
          <w:tab w:val="left" w:pos="9360"/>
        </w:tabs>
        <w:autoSpaceDE w:val="0"/>
        <w:autoSpaceDN w:val="0"/>
        <w:adjustRightInd w:val="0"/>
        <w:spacing w:after="240" w:line="360" w:lineRule="atLeast"/>
        <w:rPr>
          <w:rFonts w:asciiTheme="minorHAnsi" w:eastAsia="Calibri" w:hAnsiTheme="minorHAnsi"/>
          <w:color w:val="000000"/>
          <w:szCs w:val="24"/>
        </w:rPr>
      </w:pPr>
      <w:r>
        <w:rPr>
          <w:rFonts w:asciiTheme="minorHAnsi" w:eastAsia="Calibri" w:hAnsiTheme="minorHAnsi"/>
          <w:color w:val="000000"/>
          <w:szCs w:val="24"/>
        </w:rPr>
        <w:t>2.  The nurse will notify the resident, resident’s physician and the resident</w:t>
      </w:r>
      <w:r w:rsidR="008F3038">
        <w:rPr>
          <w:rFonts w:asciiTheme="minorHAnsi" w:eastAsia="Calibri" w:hAnsiTheme="minorHAnsi"/>
          <w:color w:val="000000"/>
          <w:szCs w:val="24"/>
        </w:rPr>
        <w:t xml:space="preserve"> representative(s) for non-immediate changes of condition on the shift the change occurs</w:t>
      </w:r>
      <w:r w:rsidR="00345C9E">
        <w:rPr>
          <w:rFonts w:asciiTheme="minorHAnsi" w:eastAsia="Calibri" w:hAnsiTheme="minorHAnsi"/>
          <w:color w:val="000000"/>
          <w:szCs w:val="24"/>
        </w:rPr>
        <w:t xml:space="preserve"> unless otherwise directed by the physician</w:t>
      </w:r>
      <w:r w:rsidR="008F3038">
        <w:rPr>
          <w:rFonts w:asciiTheme="minorHAnsi" w:eastAsia="Calibri" w:hAnsiTheme="minorHAnsi"/>
          <w:color w:val="000000"/>
          <w:szCs w:val="24"/>
        </w:rPr>
        <w:t>.</w:t>
      </w:r>
    </w:p>
    <w:p w:rsidR="009C0D8A" w:rsidRPr="009C0D8A" w:rsidRDefault="00345C9E" w:rsidP="009C0D8A">
      <w:pPr>
        <w:widowControl w:val="0"/>
        <w:autoSpaceDE w:val="0"/>
        <w:autoSpaceDN w:val="0"/>
        <w:adjustRightInd w:val="0"/>
        <w:spacing w:before="120" w:line="360" w:lineRule="auto"/>
        <w:rPr>
          <w:rFonts w:asciiTheme="minorHAnsi" w:eastAsia="Calibri" w:hAnsiTheme="minorHAnsi"/>
          <w:color w:val="000000"/>
          <w:szCs w:val="24"/>
        </w:rPr>
      </w:pPr>
      <w:r>
        <w:rPr>
          <w:rFonts w:asciiTheme="minorHAnsi" w:eastAsia="Calibri" w:hAnsiTheme="minorHAnsi"/>
          <w:color w:val="000000"/>
          <w:szCs w:val="24"/>
        </w:rPr>
        <w:t>3.</w:t>
      </w:r>
      <w:r w:rsidR="009C0D8A" w:rsidRPr="009C0D8A">
        <w:rPr>
          <w:rFonts w:asciiTheme="minorHAnsi" w:eastAsia="Calibri" w:hAnsiTheme="minorHAnsi"/>
          <w:color w:val="000000"/>
          <w:szCs w:val="24"/>
        </w:rPr>
        <w:t xml:space="preserve"> Document the notification and record any new orders in the resident’s medical record.</w:t>
      </w:r>
    </w:p>
    <w:p w:rsidR="009C0D8A" w:rsidRPr="009C0D8A" w:rsidRDefault="000F08A2" w:rsidP="009C0D8A">
      <w:pPr>
        <w:widowControl w:val="0"/>
        <w:autoSpaceDE w:val="0"/>
        <w:autoSpaceDN w:val="0"/>
        <w:adjustRightInd w:val="0"/>
        <w:spacing w:before="120" w:line="360" w:lineRule="auto"/>
        <w:rPr>
          <w:rFonts w:asciiTheme="minorHAnsi" w:eastAsia="Calibri" w:hAnsiTheme="minorHAnsi"/>
          <w:color w:val="000000"/>
          <w:szCs w:val="24"/>
        </w:rPr>
      </w:pPr>
      <w:r>
        <w:rPr>
          <w:rFonts w:asciiTheme="minorHAnsi" w:eastAsia="Calibri" w:hAnsiTheme="minorHAnsi"/>
          <w:color w:val="000000"/>
          <w:szCs w:val="24"/>
        </w:rPr>
        <w:t>4</w:t>
      </w:r>
      <w:r w:rsidR="009C0D8A" w:rsidRPr="009C0D8A">
        <w:rPr>
          <w:rFonts w:asciiTheme="minorHAnsi" w:eastAsia="Calibri" w:hAnsiTheme="minorHAnsi"/>
          <w:color w:val="000000"/>
          <w:szCs w:val="24"/>
        </w:rPr>
        <w:t xml:space="preserve">. Educate the resident and/or representative about the proposed plan to treat, manage or monitor the resident’s change in condition. </w:t>
      </w:r>
    </w:p>
    <w:p w:rsidR="009C0D8A" w:rsidRPr="009C0D8A" w:rsidRDefault="000F08A2" w:rsidP="009C0D8A">
      <w:pPr>
        <w:widowControl w:val="0"/>
        <w:autoSpaceDE w:val="0"/>
        <w:autoSpaceDN w:val="0"/>
        <w:adjustRightInd w:val="0"/>
        <w:spacing w:before="120" w:line="360" w:lineRule="auto"/>
        <w:rPr>
          <w:rFonts w:asciiTheme="minorHAnsi" w:eastAsia="Calibri" w:hAnsiTheme="minorHAnsi"/>
          <w:color w:val="000000"/>
          <w:szCs w:val="24"/>
        </w:rPr>
      </w:pPr>
      <w:r>
        <w:rPr>
          <w:rFonts w:asciiTheme="minorHAnsi" w:eastAsia="Calibri" w:hAnsiTheme="minorHAnsi"/>
          <w:color w:val="000000"/>
          <w:szCs w:val="24"/>
        </w:rPr>
        <w:t>5</w:t>
      </w:r>
      <w:r w:rsidR="009C0D8A" w:rsidRPr="009C0D8A">
        <w:rPr>
          <w:rFonts w:asciiTheme="minorHAnsi" w:eastAsia="Calibri" w:hAnsiTheme="minorHAnsi"/>
          <w:color w:val="000000"/>
          <w:szCs w:val="24"/>
        </w:rPr>
        <w:t xml:space="preserve">. Educate the resident and/or </w:t>
      </w:r>
      <w:r w:rsidR="00345C9E">
        <w:rPr>
          <w:rFonts w:asciiTheme="minorHAnsi" w:eastAsia="Calibri" w:hAnsiTheme="minorHAnsi"/>
          <w:color w:val="000000"/>
          <w:szCs w:val="24"/>
        </w:rPr>
        <w:t xml:space="preserve">resident </w:t>
      </w:r>
      <w:r w:rsidR="009C0D8A" w:rsidRPr="009C0D8A">
        <w:rPr>
          <w:rFonts w:asciiTheme="minorHAnsi" w:eastAsia="Calibri" w:hAnsiTheme="minorHAnsi"/>
          <w:color w:val="000000"/>
          <w:szCs w:val="24"/>
        </w:rPr>
        <w:t xml:space="preserve">representative about the risks and benefits of the </w:t>
      </w:r>
      <w:r w:rsidR="009C0D8A" w:rsidRPr="009C0D8A">
        <w:rPr>
          <w:rFonts w:asciiTheme="minorHAnsi" w:eastAsia="Calibri" w:hAnsiTheme="minorHAnsi"/>
          <w:color w:val="000000"/>
          <w:szCs w:val="24"/>
        </w:rPr>
        <w:lastRenderedPageBreak/>
        <w:t>proposed treatment change and provide an opportunity for the resident to make an informed choice of the treatment or alternative that they prefer.  Communicate the resident’s preference to the provider if it differs from the provider’s proposed plan.</w:t>
      </w:r>
    </w:p>
    <w:p w:rsidR="009C0D8A" w:rsidRPr="009C0D8A" w:rsidRDefault="000F08A2" w:rsidP="009C0D8A">
      <w:pPr>
        <w:widowControl w:val="0"/>
        <w:autoSpaceDE w:val="0"/>
        <w:autoSpaceDN w:val="0"/>
        <w:adjustRightInd w:val="0"/>
        <w:spacing w:before="120" w:line="360" w:lineRule="auto"/>
        <w:rPr>
          <w:rFonts w:asciiTheme="minorHAnsi" w:eastAsia="Calibri" w:hAnsiTheme="minorHAnsi"/>
          <w:color w:val="000000"/>
          <w:szCs w:val="24"/>
        </w:rPr>
      </w:pPr>
      <w:r>
        <w:rPr>
          <w:rFonts w:asciiTheme="minorHAnsi" w:eastAsia="Calibri" w:hAnsiTheme="minorHAnsi"/>
          <w:color w:val="000000"/>
          <w:szCs w:val="24"/>
        </w:rPr>
        <w:t>6</w:t>
      </w:r>
      <w:r w:rsidR="009C0D8A" w:rsidRPr="009C0D8A">
        <w:rPr>
          <w:rFonts w:asciiTheme="minorHAnsi" w:eastAsia="Calibri" w:hAnsiTheme="minorHAnsi"/>
          <w:color w:val="000000"/>
          <w:szCs w:val="24"/>
        </w:rPr>
        <w:t>. Update the resident’s care plan, transcribe and implement the provider’s orders</w:t>
      </w:r>
    </w:p>
    <w:p w:rsidR="009C0D8A" w:rsidRPr="009C0D8A" w:rsidRDefault="000F08A2" w:rsidP="009C0D8A">
      <w:pPr>
        <w:widowControl w:val="0"/>
        <w:autoSpaceDE w:val="0"/>
        <w:autoSpaceDN w:val="0"/>
        <w:adjustRightInd w:val="0"/>
        <w:spacing w:before="120" w:line="360" w:lineRule="auto"/>
        <w:rPr>
          <w:rFonts w:asciiTheme="minorHAnsi" w:eastAsia="Calibri" w:hAnsiTheme="minorHAnsi"/>
          <w:color w:val="000000"/>
          <w:szCs w:val="24"/>
        </w:rPr>
      </w:pPr>
      <w:r>
        <w:rPr>
          <w:rFonts w:asciiTheme="minorHAnsi" w:eastAsia="Calibri" w:hAnsiTheme="minorHAnsi"/>
          <w:color w:val="000000"/>
          <w:szCs w:val="24"/>
        </w:rPr>
        <w:t>7</w:t>
      </w:r>
      <w:r w:rsidR="009C0D8A" w:rsidRPr="009C0D8A">
        <w:rPr>
          <w:rFonts w:asciiTheme="minorHAnsi" w:eastAsia="Calibri" w:hAnsiTheme="minorHAnsi"/>
          <w:color w:val="000000"/>
          <w:szCs w:val="24"/>
        </w:rPr>
        <w:t xml:space="preserve">. Communicate the changes to the rest of the care team and inform the supervisor. </w:t>
      </w:r>
    </w:p>
    <w:p w:rsidR="009C0D8A" w:rsidRPr="009C0D8A" w:rsidRDefault="000F08A2" w:rsidP="009C0D8A">
      <w:pPr>
        <w:widowControl w:val="0"/>
        <w:autoSpaceDE w:val="0"/>
        <w:autoSpaceDN w:val="0"/>
        <w:adjustRightInd w:val="0"/>
        <w:spacing w:before="120" w:line="360" w:lineRule="auto"/>
        <w:rPr>
          <w:rFonts w:asciiTheme="minorHAnsi" w:eastAsia="Calibri" w:hAnsiTheme="minorHAnsi"/>
          <w:color w:val="000000"/>
          <w:szCs w:val="24"/>
        </w:rPr>
      </w:pPr>
      <w:r>
        <w:rPr>
          <w:rFonts w:asciiTheme="minorHAnsi" w:eastAsia="Calibri" w:hAnsiTheme="minorHAnsi"/>
          <w:color w:val="000000"/>
          <w:szCs w:val="24"/>
        </w:rPr>
        <w:t>8</w:t>
      </w:r>
      <w:r w:rsidR="009C0D8A" w:rsidRPr="009C0D8A">
        <w:rPr>
          <w:rFonts w:asciiTheme="minorHAnsi" w:eastAsia="Calibri" w:hAnsiTheme="minorHAnsi"/>
          <w:color w:val="000000"/>
          <w:szCs w:val="24"/>
        </w:rPr>
        <w:t>. Communicate the changes to the staff on the oncoming shift.</w:t>
      </w:r>
    </w:p>
    <w:p w:rsidR="00345C9E" w:rsidRDefault="00345C9E" w:rsidP="009C0D8A">
      <w:pPr>
        <w:widowControl w:val="0"/>
        <w:autoSpaceDE w:val="0"/>
        <w:autoSpaceDN w:val="0"/>
        <w:adjustRightInd w:val="0"/>
        <w:spacing w:after="240" w:line="360" w:lineRule="atLeast"/>
        <w:rPr>
          <w:rFonts w:asciiTheme="minorHAnsi" w:eastAsia="Calibri" w:hAnsiTheme="minorHAnsi"/>
          <w:color w:val="000000"/>
          <w:szCs w:val="24"/>
        </w:rPr>
      </w:pPr>
    </w:p>
    <w:p w:rsidR="009C0D8A" w:rsidRPr="009C0D8A" w:rsidRDefault="00345C9E" w:rsidP="009C0D8A">
      <w:pPr>
        <w:widowControl w:val="0"/>
        <w:autoSpaceDE w:val="0"/>
        <w:autoSpaceDN w:val="0"/>
        <w:adjustRightInd w:val="0"/>
        <w:spacing w:after="240" w:line="360" w:lineRule="atLeast"/>
        <w:rPr>
          <w:rFonts w:asciiTheme="minorHAnsi" w:eastAsia="Calibri" w:hAnsiTheme="minorHAnsi"/>
          <w:b/>
          <w:color w:val="000000"/>
          <w:szCs w:val="24"/>
        </w:rPr>
      </w:pPr>
      <w:r w:rsidRPr="00345C9E">
        <w:rPr>
          <w:rFonts w:asciiTheme="minorHAnsi" w:eastAsia="Calibri" w:hAnsiTheme="minorHAnsi"/>
          <w:b/>
          <w:color w:val="000000"/>
          <w:szCs w:val="24"/>
        </w:rPr>
        <w:t xml:space="preserve">ADDITIONAL </w:t>
      </w:r>
      <w:r w:rsidR="009C0D8A" w:rsidRPr="00345C9E">
        <w:rPr>
          <w:rFonts w:asciiTheme="minorHAnsi" w:eastAsia="Calibri" w:hAnsiTheme="minorHAnsi"/>
          <w:b/>
          <w:color w:val="000000"/>
          <w:szCs w:val="24"/>
        </w:rPr>
        <w:t>N</w:t>
      </w:r>
      <w:r w:rsidR="009C0D8A" w:rsidRPr="009C0D8A">
        <w:rPr>
          <w:rFonts w:asciiTheme="minorHAnsi" w:eastAsia="Calibri" w:hAnsiTheme="minorHAnsi"/>
          <w:b/>
          <w:color w:val="000000"/>
          <w:szCs w:val="24"/>
        </w:rPr>
        <w:t xml:space="preserve">OTIFICATION TO THE RESIDENT AND/OR </w:t>
      </w:r>
      <w:r>
        <w:rPr>
          <w:rFonts w:asciiTheme="minorHAnsi" w:eastAsia="Calibri" w:hAnsiTheme="minorHAnsi"/>
          <w:b/>
          <w:color w:val="000000"/>
          <w:szCs w:val="24"/>
        </w:rPr>
        <w:t xml:space="preserve">RESIDENT </w:t>
      </w:r>
      <w:r w:rsidR="009C0D8A" w:rsidRPr="009C0D8A">
        <w:rPr>
          <w:rFonts w:asciiTheme="minorHAnsi" w:eastAsia="Calibri" w:hAnsiTheme="minorHAnsi"/>
          <w:b/>
          <w:color w:val="000000"/>
          <w:szCs w:val="24"/>
        </w:rPr>
        <w:t>REPRESENTATIVE</w:t>
      </w:r>
    </w:p>
    <w:p w:rsidR="009C0D8A" w:rsidRPr="009C0D8A" w:rsidRDefault="009C0D8A" w:rsidP="009C0D8A">
      <w:pPr>
        <w:widowControl w:val="0"/>
        <w:autoSpaceDE w:val="0"/>
        <w:autoSpaceDN w:val="0"/>
        <w:adjustRightInd w:val="0"/>
        <w:spacing w:after="240" w:line="360" w:lineRule="atLeast"/>
        <w:rPr>
          <w:rFonts w:asciiTheme="minorHAnsi" w:eastAsia="Calibri" w:hAnsiTheme="minorHAnsi"/>
          <w:color w:val="000000"/>
          <w:szCs w:val="24"/>
        </w:rPr>
      </w:pPr>
      <w:r w:rsidRPr="009C0D8A">
        <w:rPr>
          <w:rFonts w:asciiTheme="minorHAnsi" w:eastAsia="Calibri" w:hAnsiTheme="minorHAnsi"/>
          <w:color w:val="000000"/>
          <w:szCs w:val="24"/>
        </w:rPr>
        <w:t>1. In addition to a change in the resident’s condition, the resident and/or representative(s) shall to notified promptly if there is</w:t>
      </w:r>
      <w:r>
        <w:rPr>
          <w:rFonts w:asciiTheme="minorHAnsi" w:eastAsia="Calibri" w:hAnsiTheme="minorHAnsi"/>
          <w:color w:val="000000"/>
          <w:szCs w:val="24"/>
        </w:rPr>
        <w:t>:</w:t>
      </w:r>
    </w:p>
    <w:p w:rsidR="009C0D8A" w:rsidRPr="009C0D8A" w:rsidRDefault="009C0D8A" w:rsidP="009C0D8A">
      <w:pPr>
        <w:numPr>
          <w:ilvl w:val="0"/>
          <w:numId w:val="38"/>
        </w:numPr>
        <w:tabs>
          <w:tab w:val="left" w:pos="9270"/>
          <w:tab w:val="left" w:pos="9360"/>
        </w:tabs>
        <w:autoSpaceDE w:val="0"/>
        <w:autoSpaceDN w:val="0"/>
        <w:adjustRightInd w:val="0"/>
        <w:spacing w:before="120" w:line="360" w:lineRule="auto"/>
        <w:ind w:left="1368" w:hanging="288"/>
        <w:rPr>
          <w:rFonts w:asciiTheme="minorHAnsi" w:eastAsia="Calibri" w:hAnsiTheme="minorHAnsi"/>
          <w:color w:val="000000"/>
          <w:szCs w:val="24"/>
        </w:rPr>
      </w:pPr>
      <w:r w:rsidRPr="009C0D8A">
        <w:rPr>
          <w:rFonts w:asciiTheme="minorHAnsi" w:eastAsia="Calibri" w:hAnsiTheme="minorHAnsi"/>
          <w:color w:val="000000"/>
          <w:szCs w:val="24"/>
        </w:rPr>
        <w:t xml:space="preserve">A decision to transfer or discharge the resident from the facility (only for a discharge prompted by the facility). Notice must be given before the discharge occurs, and follow the requirements in </w:t>
      </w:r>
      <w:r w:rsidRPr="009C0D8A">
        <w:rPr>
          <w:rFonts w:asciiTheme="minorHAnsi" w:eastAsia="Calibri" w:hAnsiTheme="minorHAnsi" w:cs="Helvetica-Bold"/>
          <w:bCs/>
          <w:szCs w:val="24"/>
        </w:rPr>
        <w:t>§ 483.15 Admission, transfer, and discharge rights.</w:t>
      </w:r>
    </w:p>
    <w:p w:rsidR="009C0D8A" w:rsidRPr="009C0D8A" w:rsidRDefault="009C0D8A" w:rsidP="009C0D8A">
      <w:pPr>
        <w:widowControl w:val="0"/>
        <w:numPr>
          <w:ilvl w:val="0"/>
          <w:numId w:val="38"/>
        </w:numPr>
        <w:autoSpaceDE w:val="0"/>
        <w:autoSpaceDN w:val="0"/>
        <w:adjustRightInd w:val="0"/>
        <w:spacing w:before="120" w:line="360" w:lineRule="auto"/>
        <w:ind w:left="1368" w:right="1440" w:hanging="288"/>
        <w:rPr>
          <w:rFonts w:asciiTheme="minorHAnsi" w:eastAsia="Calibri" w:hAnsiTheme="minorHAnsi" w:cs="Times"/>
          <w:color w:val="000000"/>
          <w:szCs w:val="24"/>
        </w:rPr>
      </w:pPr>
      <w:r>
        <w:rPr>
          <w:rFonts w:asciiTheme="minorHAnsi" w:eastAsia="Calibri" w:hAnsiTheme="minorHAnsi"/>
          <w:color w:val="000000"/>
          <w:szCs w:val="24"/>
        </w:rPr>
        <w:t>A</w:t>
      </w:r>
      <w:r w:rsidRPr="009C0D8A">
        <w:rPr>
          <w:rFonts w:asciiTheme="minorHAnsi" w:eastAsia="Calibri" w:hAnsiTheme="minorHAnsi"/>
          <w:color w:val="000000"/>
          <w:szCs w:val="24"/>
        </w:rPr>
        <w:t xml:space="preserve"> </w:t>
      </w:r>
      <w:r w:rsidRPr="009C0D8A">
        <w:rPr>
          <w:rFonts w:asciiTheme="minorHAnsi" w:eastAsia="Calibri" w:hAnsiTheme="minorHAnsi" w:cs="Times"/>
          <w:color w:val="000000"/>
          <w:szCs w:val="24"/>
        </w:rPr>
        <w:t>change the resident’s room or roommate assignment or</w:t>
      </w:r>
      <w:r>
        <w:rPr>
          <w:rFonts w:asciiTheme="minorHAnsi" w:eastAsia="Calibri" w:hAnsiTheme="minorHAnsi" w:cs="Times"/>
          <w:color w:val="000000"/>
          <w:szCs w:val="24"/>
        </w:rPr>
        <w:t>,</w:t>
      </w:r>
      <w:r w:rsidRPr="009C0D8A">
        <w:rPr>
          <w:rFonts w:asciiTheme="minorHAnsi" w:eastAsia="Calibri" w:hAnsiTheme="minorHAnsi" w:cs="Times"/>
          <w:color w:val="000000"/>
          <w:szCs w:val="24"/>
        </w:rPr>
        <w:t xml:space="preserve"> </w:t>
      </w:r>
    </w:p>
    <w:p w:rsidR="009C0D8A" w:rsidRPr="009C0D8A" w:rsidRDefault="009C0D8A" w:rsidP="009C0D8A">
      <w:pPr>
        <w:widowControl w:val="0"/>
        <w:numPr>
          <w:ilvl w:val="0"/>
          <w:numId w:val="38"/>
        </w:numPr>
        <w:autoSpaceDE w:val="0"/>
        <w:autoSpaceDN w:val="0"/>
        <w:adjustRightInd w:val="0"/>
        <w:spacing w:before="120" w:line="360" w:lineRule="auto"/>
        <w:ind w:left="1368" w:hanging="288"/>
        <w:rPr>
          <w:rFonts w:asciiTheme="minorHAnsi" w:eastAsia="Calibri" w:hAnsiTheme="minorHAnsi" w:cs="Times"/>
          <w:color w:val="000000"/>
          <w:szCs w:val="24"/>
        </w:rPr>
      </w:pPr>
      <w:r>
        <w:rPr>
          <w:rFonts w:asciiTheme="minorHAnsi" w:eastAsia="Calibri" w:hAnsiTheme="minorHAnsi" w:cs="Times"/>
          <w:color w:val="000000"/>
          <w:szCs w:val="24"/>
        </w:rPr>
        <w:t>A</w:t>
      </w:r>
      <w:r w:rsidRPr="009C0D8A">
        <w:rPr>
          <w:rFonts w:asciiTheme="minorHAnsi" w:eastAsia="Calibri" w:hAnsiTheme="minorHAnsi" w:cs="Times"/>
          <w:color w:val="000000"/>
          <w:szCs w:val="24"/>
        </w:rPr>
        <w:t xml:space="preserve"> change in resident rights under Federal or State law or regulations</w:t>
      </w:r>
      <w:r>
        <w:rPr>
          <w:rFonts w:asciiTheme="minorHAnsi" w:eastAsia="Calibri" w:hAnsiTheme="minorHAnsi" w:cs="Times"/>
          <w:color w:val="000000"/>
          <w:szCs w:val="24"/>
        </w:rPr>
        <w:t>.</w:t>
      </w:r>
      <w:r w:rsidRPr="009C0D8A">
        <w:rPr>
          <w:rFonts w:asciiTheme="minorHAnsi" w:eastAsia="Calibri" w:hAnsiTheme="minorHAnsi" w:cs="Times"/>
          <w:color w:val="000000"/>
          <w:szCs w:val="24"/>
        </w:rPr>
        <w:t xml:space="preserve"> </w:t>
      </w:r>
    </w:p>
    <w:p w:rsidR="009C0D8A" w:rsidRPr="009C0D8A" w:rsidRDefault="009C0D8A" w:rsidP="009C0D8A">
      <w:pPr>
        <w:spacing w:before="120" w:line="360" w:lineRule="auto"/>
        <w:textAlignment w:val="baseline"/>
        <w:rPr>
          <w:rFonts w:asciiTheme="minorHAnsi" w:hAnsiTheme="minorHAnsi" w:cs="Segoe UI"/>
          <w:szCs w:val="24"/>
        </w:rPr>
      </w:pPr>
      <w:r w:rsidRPr="009C0D8A">
        <w:rPr>
          <w:rFonts w:asciiTheme="minorHAnsi" w:hAnsiTheme="minorHAnsi" w:cs="Segoe UI"/>
          <w:szCs w:val="24"/>
        </w:rPr>
        <w:t>2. Explain the reason for the change to the residents and/or representative.</w:t>
      </w:r>
    </w:p>
    <w:p w:rsidR="009C0D8A" w:rsidRPr="009C0D8A" w:rsidRDefault="009C0D8A" w:rsidP="009C0D8A">
      <w:pPr>
        <w:spacing w:before="120" w:line="360" w:lineRule="auto"/>
        <w:textAlignment w:val="baseline"/>
        <w:rPr>
          <w:rFonts w:asciiTheme="minorHAnsi" w:hAnsiTheme="minorHAnsi" w:cs="Segoe UI"/>
          <w:szCs w:val="24"/>
        </w:rPr>
      </w:pPr>
      <w:r w:rsidRPr="009C0D8A">
        <w:rPr>
          <w:rFonts w:asciiTheme="minorHAnsi" w:hAnsiTheme="minorHAnsi" w:cs="Segoe UI"/>
          <w:szCs w:val="24"/>
        </w:rPr>
        <w:t>3. Document the notification and the resident’s response in the resident’s medical record.</w:t>
      </w:r>
    </w:p>
    <w:p w:rsidR="009C0D8A" w:rsidRPr="009C0D8A" w:rsidRDefault="009C0D8A" w:rsidP="009C0D8A">
      <w:pPr>
        <w:spacing w:before="120" w:line="360" w:lineRule="auto"/>
        <w:textAlignment w:val="baseline"/>
        <w:rPr>
          <w:rFonts w:asciiTheme="minorHAnsi" w:hAnsiTheme="minorHAnsi" w:cs="Segoe UI"/>
          <w:szCs w:val="24"/>
        </w:rPr>
      </w:pPr>
      <w:r w:rsidRPr="009C0D8A">
        <w:rPr>
          <w:rFonts w:asciiTheme="minorHAnsi" w:hAnsiTheme="minorHAnsi" w:cs="Segoe UI"/>
          <w:szCs w:val="24"/>
        </w:rPr>
        <w:t>4. Update the resident’s care plan</w:t>
      </w:r>
      <w:r>
        <w:rPr>
          <w:rFonts w:asciiTheme="minorHAnsi" w:hAnsiTheme="minorHAnsi" w:cs="Segoe UI"/>
          <w:szCs w:val="24"/>
        </w:rPr>
        <w:t>.</w:t>
      </w:r>
    </w:p>
    <w:p w:rsidR="009C0D8A" w:rsidRPr="009C0D8A" w:rsidRDefault="009C0D8A" w:rsidP="009C0D8A">
      <w:pPr>
        <w:widowControl w:val="0"/>
        <w:autoSpaceDE w:val="0"/>
        <w:autoSpaceDN w:val="0"/>
        <w:adjustRightInd w:val="0"/>
        <w:spacing w:before="120" w:line="360" w:lineRule="auto"/>
        <w:rPr>
          <w:rFonts w:asciiTheme="minorHAnsi" w:eastAsia="Calibri" w:hAnsiTheme="minorHAnsi"/>
          <w:color w:val="000000"/>
          <w:szCs w:val="24"/>
        </w:rPr>
      </w:pPr>
      <w:r w:rsidRPr="009C0D8A">
        <w:rPr>
          <w:rFonts w:asciiTheme="minorHAnsi" w:eastAsia="Calibri" w:hAnsiTheme="minorHAnsi"/>
          <w:color w:val="000000"/>
          <w:szCs w:val="24"/>
        </w:rPr>
        <w:t xml:space="preserve">5. Communicate the changes to the rest of the care team and inform the supervisor. </w:t>
      </w:r>
    </w:p>
    <w:p w:rsidR="009C0D8A" w:rsidRPr="009C0D8A" w:rsidRDefault="009C0D8A" w:rsidP="009C0D8A">
      <w:pPr>
        <w:widowControl w:val="0"/>
        <w:autoSpaceDE w:val="0"/>
        <w:autoSpaceDN w:val="0"/>
        <w:adjustRightInd w:val="0"/>
        <w:spacing w:before="120" w:line="360" w:lineRule="auto"/>
        <w:rPr>
          <w:rFonts w:asciiTheme="minorHAnsi" w:eastAsia="Calibri" w:hAnsiTheme="minorHAnsi"/>
          <w:color w:val="000000"/>
          <w:szCs w:val="24"/>
        </w:rPr>
      </w:pPr>
      <w:r w:rsidRPr="009C0D8A">
        <w:rPr>
          <w:rFonts w:asciiTheme="minorHAnsi" w:eastAsia="Calibri" w:hAnsiTheme="minorHAnsi"/>
          <w:color w:val="000000"/>
          <w:szCs w:val="24"/>
        </w:rPr>
        <w:t>6. Communicate the changes to the staff on the oncoming shift.</w:t>
      </w:r>
    </w:p>
    <w:p w:rsidR="009C0D8A" w:rsidRPr="009C0D8A" w:rsidRDefault="009C0D8A" w:rsidP="009C0D8A">
      <w:pPr>
        <w:textAlignment w:val="baseline"/>
        <w:rPr>
          <w:rFonts w:asciiTheme="minorHAnsi" w:hAnsiTheme="minorHAnsi" w:cs="Segoe UI"/>
          <w:szCs w:val="24"/>
        </w:rPr>
      </w:pPr>
    </w:p>
    <w:p w:rsidR="009C0D8A" w:rsidRDefault="009C0D8A" w:rsidP="009C0D8A">
      <w:pPr>
        <w:ind w:firstLine="720"/>
        <w:jc w:val="center"/>
        <w:textAlignment w:val="baseline"/>
        <w:rPr>
          <w:rFonts w:asciiTheme="minorHAnsi" w:hAnsiTheme="minorHAnsi" w:cs="Segoe UI"/>
          <w:b/>
          <w:szCs w:val="24"/>
        </w:rPr>
      </w:pPr>
      <w:r w:rsidRPr="009C0D8A">
        <w:rPr>
          <w:rFonts w:asciiTheme="minorHAnsi" w:hAnsiTheme="minorHAnsi" w:cs="Segoe UI"/>
          <w:b/>
          <w:bCs/>
          <w:szCs w:val="24"/>
        </w:rPr>
        <w:t>(Insert State Specific notification reporting requirements)</w:t>
      </w:r>
    </w:p>
    <w:p w:rsidR="00345C9E" w:rsidRDefault="00345C9E" w:rsidP="009C0D8A">
      <w:pPr>
        <w:textAlignment w:val="baseline"/>
        <w:rPr>
          <w:rFonts w:asciiTheme="minorHAnsi" w:hAnsiTheme="minorHAnsi" w:cs="Segoe UI"/>
          <w:b/>
          <w:bCs/>
          <w:szCs w:val="24"/>
        </w:rPr>
      </w:pPr>
    </w:p>
    <w:p w:rsidR="00345C9E" w:rsidRDefault="00345C9E" w:rsidP="009C0D8A">
      <w:pPr>
        <w:textAlignment w:val="baseline"/>
        <w:rPr>
          <w:rFonts w:asciiTheme="minorHAnsi" w:hAnsiTheme="minorHAnsi" w:cs="Segoe UI"/>
          <w:b/>
          <w:bCs/>
          <w:szCs w:val="24"/>
        </w:rPr>
      </w:pPr>
    </w:p>
    <w:p w:rsidR="00345C9E" w:rsidRDefault="00345C9E" w:rsidP="009C0D8A">
      <w:pPr>
        <w:textAlignment w:val="baseline"/>
        <w:rPr>
          <w:rFonts w:asciiTheme="minorHAnsi" w:hAnsiTheme="minorHAnsi" w:cs="Segoe UI"/>
          <w:b/>
          <w:bCs/>
          <w:szCs w:val="24"/>
        </w:rPr>
      </w:pPr>
    </w:p>
    <w:p w:rsidR="00345C9E" w:rsidRPr="0007319F" w:rsidRDefault="009C0D8A" w:rsidP="00345C9E">
      <w:pPr>
        <w:textAlignment w:val="baseline"/>
        <w:rPr>
          <w:rFonts w:asciiTheme="minorHAnsi" w:hAnsiTheme="minorHAnsi" w:cs="Segoe UI"/>
          <w:szCs w:val="24"/>
        </w:rPr>
      </w:pPr>
      <w:r w:rsidRPr="00345C9E">
        <w:rPr>
          <w:rFonts w:asciiTheme="minorHAnsi" w:hAnsiTheme="minorHAnsi" w:cs="Segoe UI"/>
          <w:szCs w:val="24"/>
        </w:rPr>
        <w:t> </w:t>
      </w:r>
      <w:r w:rsidR="00345C9E" w:rsidRPr="00345C9E">
        <w:rPr>
          <w:rFonts w:asciiTheme="minorHAnsi" w:hAnsiTheme="minorHAnsi"/>
          <w:b/>
          <w:bCs/>
          <w:szCs w:val="24"/>
        </w:rPr>
        <w:t>References</w:t>
      </w:r>
      <w:r w:rsidR="00345C9E" w:rsidRPr="00345C9E">
        <w:rPr>
          <w:rFonts w:asciiTheme="minorHAnsi" w:hAnsiTheme="minorHAnsi"/>
          <w:szCs w:val="24"/>
        </w:rPr>
        <w:t> </w:t>
      </w:r>
    </w:p>
    <w:p w:rsidR="00345C9E" w:rsidRPr="00345C9E" w:rsidRDefault="00345C9E" w:rsidP="00345C9E">
      <w:pPr>
        <w:textAlignment w:val="baseline"/>
        <w:rPr>
          <w:rFonts w:asciiTheme="minorHAnsi" w:hAnsiTheme="minorHAnsi"/>
          <w:szCs w:val="24"/>
        </w:rPr>
      </w:pPr>
      <w:r w:rsidRPr="00345C9E">
        <w:rPr>
          <w:rFonts w:asciiTheme="minorHAnsi" w:hAnsiTheme="minorHAnsi"/>
          <w:szCs w:val="24"/>
        </w:rPr>
        <w:t> </w:t>
      </w:r>
    </w:p>
    <w:p w:rsidR="00345C9E" w:rsidRPr="00345C9E" w:rsidRDefault="00345C9E" w:rsidP="00345C9E">
      <w:pPr>
        <w:textAlignment w:val="baseline"/>
        <w:rPr>
          <w:rFonts w:asciiTheme="minorHAnsi" w:hAnsiTheme="minorHAnsi"/>
          <w:szCs w:val="24"/>
        </w:rPr>
      </w:pPr>
      <w:r w:rsidRPr="00345C9E">
        <w:rPr>
          <w:rFonts w:asciiTheme="minorHAnsi" w:hAnsiTheme="minorHAnsi"/>
          <w:szCs w:val="24"/>
        </w:rPr>
        <w:t>Medicare and Medicaid Programs; Reform of Requirements for Long-Term Care Facilities 10/04/16: </w:t>
      </w:r>
    </w:p>
    <w:p w:rsidR="00345C9E" w:rsidRPr="00345C9E" w:rsidRDefault="00AA2F20" w:rsidP="00345C9E">
      <w:pPr>
        <w:numPr>
          <w:ilvl w:val="0"/>
          <w:numId w:val="41"/>
        </w:numPr>
        <w:ind w:left="360" w:firstLine="0"/>
        <w:textAlignment w:val="baseline"/>
        <w:rPr>
          <w:rFonts w:asciiTheme="minorHAnsi" w:hAnsiTheme="minorHAnsi"/>
          <w:szCs w:val="24"/>
        </w:rPr>
      </w:pPr>
      <w:hyperlink r:id="rId9" w:tgtFrame="_blank" w:history="1">
        <w:r w:rsidR="00345C9E" w:rsidRPr="00345C9E">
          <w:rPr>
            <w:rFonts w:asciiTheme="minorHAnsi" w:hAnsiTheme="minorHAnsi"/>
            <w:color w:val="0563C1"/>
            <w:szCs w:val="24"/>
            <w:u w:val="single"/>
          </w:rPr>
          <w:t>https://www.federalregister.gov/documents/2016/10/04/2016-23503/medicare-and-medicaid-programs-reform-of-requirements-for-long-term-care-facilities</w:t>
        </w:r>
      </w:hyperlink>
      <w:r w:rsidR="00345C9E" w:rsidRPr="00345C9E">
        <w:rPr>
          <w:rFonts w:asciiTheme="minorHAnsi" w:hAnsiTheme="minorHAnsi"/>
          <w:szCs w:val="24"/>
        </w:rPr>
        <w:t>  </w:t>
      </w:r>
    </w:p>
    <w:p w:rsidR="00345C9E" w:rsidRPr="00345C9E" w:rsidRDefault="00345C9E" w:rsidP="00345C9E">
      <w:pPr>
        <w:ind w:left="720"/>
        <w:textAlignment w:val="baseline"/>
        <w:rPr>
          <w:rFonts w:asciiTheme="minorHAnsi" w:hAnsiTheme="minorHAnsi"/>
          <w:szCs w:val="24"/>
        </w:rPr>
      </w:pPr>
      <w:r w:rsidRPr="00345C9E">
        <w:rPr>
          <w:rFonts w:asciiTheme="minorHAnsi" w:hAnsiTheme="minorHAnsi"/>
          <w:szCs w:val="24"/>
        </w:rPr>
        <w:t> </w:t>
      </w:r>
    </w:p>
    <w:p w:rsidR="00345C9E" w:rsidRPr="00345C9E" w:rsidRDefault="00345C9E" w:rsidP="00345C9E">
      <w:pPr>
        <w:textAlignment w:val="baseline"/>
        <w:rPr>
          <w:rFonts w:asciiTheme="minorHAnsi" w:hAnsiTheme="minorHAnsi"/>
          <w:szCs w:val="24"/>
        </w:rPr>
      </w:pPr>
      <w:r w:rsidRPr="00345C9E">
        <w:rPr>
          <w:rFonts w:asciiTheme="minorHAnsi" w:hAnsiTheme="minorHAnsi"/>
          <w:szCs w:val="24"/>
        </w:rPr>
        <w:t>CMS Memo Ref:  S&amp;C 17-07-NH:  Advance Copy – Revisions to State Operations Manual (SOM), Appendix PP- Revised Regulations and Tags, 11/09/16:   </w:t>
      </w:r>
    </w:p>
    <w:p w:rsidR="00345C9E" w:rsidRPr="00345C9E" w:rsidRDefault="00AA2F20" w:rsidP="00345C9E">
      <w:pPr>
        <w:numPr>
          <w:ilvl w:val="0"/>
          <w:numId w:val="43"/>
        </w:numPr>
        <w:ind w:left="360" w:firstLine="0"/>
        <w:textAlignment w:val="baseline"/>
        <w:rPr>
          <w:rFonts w:asciiTheme="minorHAnsi" w:hAnsiTheme="minorHAnsi"/>
          <w:szCs w:val="24"/>
        </w:rPr>
      </w:pPr>
      <w:hyperlink r:id="rId10" w:tgtFrame="_blank" w:history="1">
        <w:r w:rsidR="00345C9E" w:rsidRPr="00345C9E">
          <w:rPr>
            <w:rFonts w:asciiTheme="minorHAnsi" w:hAnsiTheme="minorHAnsi"/>
            <w:color w:val="0563C1"/>
            <w:szCs w:val="24"/>
            <w:u w:val="single"/>
          </w:rPr>
          <w:t>https://www.cms.gov/Medicare/Provider-Enrollment-and-Certification/SurveyCertificationGenInfo/Downloads/Survey-and-Cert-Letter-17-07.pdf</w:t>
        </w:r>
      </w:hyperlink>
      <w:r w:rsidR="00345C9E" w:rsidRPr="00345C9E">
        <w:rPr>
          <w:rFonts w:asciiTheme="minorHAnsi" w:hAnsiTheme="minorHAnsi"/>
          <w:szCs w:val="24"/>
        </w:rPr>
        <w:t>  </w:t>
      </w:r>
    </w:p>
    <w:p w:rsidR="009C0D8A" w:rsidRPr="009C0D8A" w:rsidRDefault="009C0D8A" w:rsidP="009C0D8A">
      <w:pPr>
        <w:textAlignment w:val="baseline"/>
        <w:rPr>
          <w:rFonts w:asciiTheme="minorHAnsi" w:hAnsiTheme="minorHAnsi" w:cs="Segoe UI"/>
          <w:sz w:val="20"/>
        </w:rPr>
      </w:pPr>
      <w:r w:rsidRPr="009C0D8A">
        <w:rPr>
          <w:rFonts w:asciiTheme="minorHAnsi" w:hAnsiTheme="minorHAnsi" w:cs="Segoe UI"/>
          <w:sz w:val="20"/>
        </w:rPr>
        <w:t> </w:t>
      </w:r>
    </w:p>
    <w:p w:rsidR="009C0D8A" w:rsidRPr="009C0D8A" w:rsidRDefault="009C0D8A" w:rsidP="009C0D8A">
      <w:pPr>
        <w:ind w:left="360"/>
        <w:textAlignment w:val="baseline"/>
        <w:rPr>
          <w:rFonts w:asciiTheme="minorHAnsi" w:hAnsiTheme="minorHAnsi"/>
          <w:szCs w:val="24"/>
        </w:rPr>
      </w:pPr>
      <w:r w:rsidRPr="009C0D8A">
        <w:rPr>
          <w:rFonts w:asciiTheme="minorHAnsi" w:hAnsiTheme="minorHAnsi" w:cs="Segoe UI"/>
          <w:sz w:val="20"/>
        </w:rPr>
        <w:t>  </w:t>
      </w:r>
    </w:p>
    <w:p w:rsidR="00DE7AF9" w:rsidRPr="009C0D8A" w:rsidRDefault="00DE7AF9" w:rsidP="009C0D8A">
      <w:pPr>
        <w:spacing w:after="160" w:line="259" w:lineRule="auto"/>
        <w:rPr>
          <w:rFonts w:asciiTheme="minorHAnsi" w:hAnsiTheme="minorHAnsi"/>
          <w:b/>
          <w:sz w:val="32"/>
        </w:rPr>
      </w:pPr>
    </w:p>
    <w:sectPr w:rsidR="00DE7AF9" w:rsidRPr="009C0D8A"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24" w:rsidRDefault="00F33024" w:rsidP="00FE158D">
      <w:r>
        <w:separator/>
      </w:r>
    </w:p>
  </w:endnote>
  <w:endnote w:type="continuationSeparator" w:id="0">
    <w:p w:rsidR="00F33024" w:rsidRDefault="00F33024"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24" w:rsidRDefault="00F33024" w:rsidP="00FE158D">
      <w:r>
        <w:separator/>
      </w:r>
    </w:p>
  </w:footnote>
  <w:footnote w:type="continuationSeparator" w:id="0">
    <w:p w:rsidR="00F33024" w:rsidRDefault="00F33024"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3C134AC"/>
    <w:multiLevelType w:val="multilevel"/>
    <w:tmpl w:val="CB6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562F93"/>
    <w:multiLevelType w:val="multilevel"/>
    <w:tmpl w:val="B2A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5640A0"/>
    <w:multiLevelType w:val="hybridMultilevel"/>
    <w:tmpl w:val="0DDE5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6">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7">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2927B8B"/>
    <w:multiLevelType w:val="hybridMultilevel"/>
    <w:tmpl w:val="B5D4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6">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7">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4767B"/>
    <w:multiLevelType w:val="multilevel"/>
    <w:tmpl w:val="495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58C72A4"/>
    <w:multiLevelType w:val="hybridMultilevel"/>
    <w:tmpl w:val="AA2C0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2">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8">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0">
    <w:nsid w:val="58087BBC"/>
    <w:multiLevelType w:val="multilevel"/>
    <w:tmpl w:val="66B0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A15F6C"/>
    <w:multiLevelType w:val="multilevel"/>
    <w:tmpl w:val="01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415A37"/>
    <w:multiLevelType w:val="multilevel"/>
    <w:tmpl w:val="91A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687942B9"/>
    <w:multiLevelType w:val="hybridMultilevel"/>
    <w:tmpl w:val="D6647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2">
    <w:nsid w:val="78AF1CE6"/>
    <w:multiLevelType w:val="hybridMultilevel"/>
    <w:tmpl w:val="CD18A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13"/>
  </w:num>
  <w:num w:numId="25">
    <w:abstractNumId w:val="23"/>
  </w:num>
  <w:num w:numId="26">
    <w:abstractNumId w:val="17"/>
  </w:num>
  <w:num w:numId="27">
    <w:abstractNumId w:val="24"/>
  </w:num>
  <w:num w:numId="28">
    <w:abstractNumId w:val="10"/>
  </w:num>
  <w:num w:numId="29">
    <w:abstractNumId w:val="28"/>
  </w:num>
  <w:num w:numId="30">
    <w:abstractNumId w:val="26"/>
  </w:num>
  <w:num w:numId="31">
    <w:abstractNumId w:val="39"/>
  </w:num>
  <w:num w:numId="32">
    <w:abstractNumId w:val="2"/>
  </w:num>
  <w:num w:numId="33">
    <w:abstractNumId w:val="30"/>
  </w:num>
  <w:num w:numId="34">
    <w:abstractNumId w:val="1"/>
  </w:num>
  <w:num w:numId="35">
    <w:abstractNumId w:val="38"/>
  </w:num>
  <w:num w:numId="36">
    <w:abstractNumId w:val="42"/>
  </w:num>
  <w:num w:numId="37">
    <w:abstractNumId w:val="3"/>
  </w:num>
  <w:num w:numId="38">
    <w:abstractNumId w:val="20"/>
  </w:num>
  <w:num w:numId="39">
    <w:abstractNumId w:val="6"/>
  </w:num>
  <w:num w:numId="40">
    <w:abstractNumId w:val="12"/>
  </w:num>
  <w:num w:numId="41">
    <w:abstractNumId w:val="31"/>
  </w:num>
  <w:num w:numId="42">
    <w:abstractNumId w:val="32"/>
  </w:num>
  <w:num w:numId="4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7319F"/>
    <w:rsid w:val="000D57DD"/>
    <w:rsid w:val="000D5B62"/>
    <w:rsid w:val="000E228A"/>
    <w:rsid w:val="000E46B8"/>
    <w:rsid w:val="000F08A2"/>
    <w:rsid w:val="000F7E90"/>
    <w:rsid w:val="0012309D"/>
    <w:rsid w:val="00170AD2"/>
    <w:rsid w:val="00185739"/>
    <w:rsid w:val="001C12A2"/>
    <w:rsid w:val="00220F87"/>
    <w:rsid w:val="002376A2"/>
    <w:rsid w:val="002C5F29"/>
    <w:rsid w:val="002F2B8A"/>
    <w:rsid w:val="003011C7"/>
    <w:rsid w:val="00301AA8"/>
    <w:rsid w:val="00345C9E"/>
    <w:rsid w:val="00372DF7"/>
    <w:rsid w:val="00373CF0"/>
    <w:rsid w:val="003A3E8D"/>
    <w:rsid w:val="003B0939"/>
    <w:rsid w:val="003F0C77"/>
    <w:rsid w:val="00484844"/>
    <w:rsid w:val="004A5AF4"/>
    <w:rsid w:val="00534CAA"/>
    <w:rsid w:val="0053732B"/>
    <w:rsid w:val="005438CB"/>
    <w:rsid w:val="00593E4B"/>
    <w:rsid w:val="005F036A"/>
    <w:rsid w:val="006034EC"/>
    <w:rsid w:val="00603AC0"/>
    <w:rsid w:val="00605605"/>
    <w:rsid w:val="00610027"/>
    <w:rsid w:val="006338B1"/>
    <w:rsid w:val="006A3CC2"/>
    <w:rsid w:val="006B2ED2"/>
    <w:rsid w:val="007251EF"/>
    <w:rsid w:val="00783084"/>
    <w:rsid w:val="007A61F1"/>
    <w:rsid w:val="007B6E87"/>
    <w:rsid w:val="007F26C3"/>
    <w:rsid w:val="00805910"/>
    <w:rsid w:val="008068A8"/>
    <w:rsid w:val="008259FB"/>
    <w:rsid w:val="008E7224"/>
    <w:rsid w:val="008F3038"/>
    <w:rsid w:val="009073EC"/>
    <w:rsid w:val="009478FB"/>
    <w:rsid w:val="00951B77"/>
    <w:rsid w:val="009B7479"/>
    <w:rsid w:val="009C0D8A"/>
    <w:rsid w:val="009C106D"/>
    <w:rsid w:val="009C583E"/>
    <w:rsid w:val="009F0488"/>
    <w:rsid w:val="00A039B0"/>
    <w:rsid w:val="00A25232"/>
    <w:rsid w:val="00A9460A"/>
    <w:rsid w:val="00AA2F20"/>
    <w:rsid w:val="00AB677E"/>
    <w:rsid w:val="00AC0FC3"/>
    <w:rsid w:val="00B019EA"/>
    <w:rsid w:val="00B24FB4"/>
    <w:rsid w:val="00BB507F"/>
    <w:rsid w:val="00BF403E"/>
    <w:rsid w:val="00C0102E"/>
    <w:rsid w:val="00C170A5"/>
    <w:rsid w:val="00C71D53"/>
    <w:rsid w:val="00DB6D68"/>
    <w:rsid w:val="00DC40AB"/>
    <w:rsid w:val="00DE7AF9"/>
    <w:rsid w:val="00E94EC6"/>
    <w:rsid w:val="00ED6153"/>
    <w:rsid w:val="00EF0A00"/>
    <w:rsid w:val="00F12D09"/>
    <w:rsid w:val="00F33024"/>
    <w:rsid w:val="00FB157C"/>
    <w:rsid w:val="00FB3C5A"/>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9C0D8A"/>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9C0D8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ms.gov/Medicare/Provider-Enrollment-and-Certification/SurveyCertificationGenInfo/Downloads/Survey-and-Cert-Letter-17-07.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1B8F-9823-4315-B1E5-48D1AB11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5</cp:revision>
  <dcterms:created xsi:type="dcterms:W3CDTF">2017-01-25T22:42:00Z</dcterms:created>
  <dcterms:modified xsi:type="dcterms:W3CDTF">2017-02-07T18:53:00Z</dcterms:modified>
</cp:coreProperties>
</file>