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8B6" w:rsidRDefault="00C1174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 xml:space="preserve">Transfer Discharge Process </w:t>
                            </w:r>
                          </w:p>
                          <w:p w:rsidR="00A17C09" w:rsidRDefault="00A17C0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Policy and Procedure</w:t>
                            </w:r>
                          </w:p>
                          <w:p w:rsidR="00187621" w:rsidRPr="00187621" w:rsidRDefault="00187621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Training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1418B6" w:rsidRDefault="00C11749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 xml:space="preserve">Transfer Discharge Process </w:t>
                      </w:r>
                    </w:p>
                    <w:p w:rsidR="00A17C09" w:rsidRDefault="00A17C09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Policy and Procedure</w:t>
                      </w:r>
                    </w:p>
                    <w:p w:rsidR="00187621" w:rsidRPr="00187621" w:rsidRDefault="00187621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Training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E7AF9" w:rsidRDefault="00605605" w:rsidP="00A17C09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C015B" wp14:editId="135CD076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CC015B"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A17C09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A17C09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 Staff</w:t>
                      </w: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A17C09">
        <w:rPr>
          <w:rFonts w:ascii="Calibri" w:hAnsi="Calibri"/>
          <w:b/>
          <w:sz w:val="32"/>
        </w:rPr>
        <w:lastRenderedPageBreak/>
        <w:t xml:space="preserve">Training Plan: </w:t>
      </w:r>
      <w:r w:rsidR="00C11749">
        <w:rPr>
          <w:rFonts w:ascii="Calibri" w:hAnsi="Calibri"/>
          <w:b/>
          <w:sz w:val="32"/>
        </w:rPr>
        <w:t>Transfer Discharge Process</w:t>
      </w:r>
    </w:p>
    <w:tbl>
      <w:tblPr>
        <w:tblpPr w:leftFromText="180" w:rightFromText="180" w:vertAnchor="text" w:horzAnchor="margin" w:tblpXSpec="center" w:tblpY="23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82"/>
        <w:gridCol w:w="3888"/>
        <w:gridCol w:w="3806"/>
      </w:tblGrid>
      <w:tr w:rsidR="00A17C09" w:rsidRPr="00A17C09" w:rsidTr="003650E7">
        <w:trPr>
          <w:trHeight w:val="628"/>
        </w:trPr>
        <w:tc>
          <w:tcPr>
            <w:tcW w:w="5000" w:type="pct"/>
            <w:gridSpan w:val="3"/>
            <w:shd w:val="clear" w:color="auto" w:fill="262626" w:themeFill="text1" w:themeFillTint="D9"/>
          </w:tcPr>
          <w:p w:rsidR="00A17C09" w:rsidRPr="008B60DA" w:rsidRDefault="00A17C09" w:rsidP="00C11749">
            <w:pPr>
              <w:spacing w:line="276" w:lineRule="auto"/>
              <w:ind w:left="-108"/>
              <w:jc w:val="both"/>
              <w:rPr>
                <w:rFonts w:ascii="Calibri" w:eastAsia="Calibri" w:hAnsi="Calibri" w:cs="Calibri"/>
                <w:b/>
                <w:bCs/>
                <w:color w:val="FFFFFF"/>
                <w:szCs w:val="24"/>
              </w:rPr>
            </w:pPr>
            <w:r w:rsidRPr="008B60DA">
              <w:rPr>
                <w:rFonts w:ascii="Calibri" w:eastAsia="Calibri" w:hAnsi="Calibri" w:cs="Calibri"/>
                <w:b/>
                <w:bCs/>
                <w:color w:val="FFFFFF"/>
                <w:szCs w:val="24"/>
              </w:rPr>
              <w:t xml:space="preserve">Training Name:  </w:t>
            </w:r>
            <w:r w:rsidR="00C11749">
              <w:rPr>
                <w:rFonts w:ascii="Calibri" w:eastAsia="Calibri" w:hAnsi="Calibri" w:cs="Calibri"/>
                <w:b/>
                <w:bCs/>
                <w:color w:val="FFFFFF"/>
                <w:szCs w:val="24"/>
              </w:rPr>
              <w:t>Transfer Discharge Process – Leadership and IDT</w:t>
            </w:r>
            <w:r w:rsidRPr="008B60DA">
              <w:rPr>
                <w:rFonts w:ascii="Calibri" w:eastAsia="Calibri" w:hAnsi="Calibri" w:cs="Calibri"/>
                <w:b/>
                <w:bCs/>
                <w:color w:val="FFFFFF"/>
                <w:szCs w:val="24"/>
              </w:rPr>
              <w:t xml:space="preserve">   </w:t>
            </w:r>
          </w:p>
        </w:tc>
      </w:tr>
      <w:tr w:rsidR="00A17C09" w:rsidRPr="00A17C09" w:rsidTr="003650E7">
        <w:trPr>
          <w:trHeight w:val="144"/>
        </w:trPr>
        <w:tc>
          <w:tcPr>
            <w:tcW w:w="983" w:type="pct"/>
            <w:shd w:val="clear" w:color="auto" w:fill="262626" w:themeFill="text1" w:themeFillTint="D9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A17C09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A17C09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A17C09">
              <w:rPr>
                <w:rFonts w:ascii="Calibri" w:eastAsia="Calibri" w:hAnsi="Calibri" w:cs="Calibri"/>
                <w:b/>
                <w:szCs w:val="24"/>
              </w:rPr>
              <w:t>Training</w:t>
            </w:r>
            <w:r w:rsidRPr="00A17C09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A17C09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A17C09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A17C09">
              <w:rPr>
                <w:rFonts w:ascii="Calibri" w:eastAsia="Calibri" w:hAnsi="Calibri" w:cs="Calibri"/>
                <w:b/>
                <w:szCs w:val="24"/>
              </w:rPr>
              <w:t>Simulation</w:t>
            </w:r>
            <w:r w:rsidRPr="00A17C09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A17C09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A17C09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A17C09">
              <w:rPr>
                <w:rFonts w:ascii="Calibri" w:eastAsia="Calibri" w:hAnsi="Calibri" w:cs="Calibri"/>
                <w:b/>
                <w:szCs w:val="24"/>
              </w:rPr>
              <w:t>Workshop</w:t>
            </w:r>
            <w:r w:rsidRPr="00A17C09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A17C09">
              <w:rPr>
                <w:rFonts w:ascii="Calibri" w:eastAsia="Calibri" w:hAnsi="Calibri" w:cs="Calibri"/>
                <w:szCs w:val="24"/>
              </w:rPr>
              <w:sym w:font="Wingdings" w:char="F0FE"/>
            </w:r>
            <w:r w:rsidRPr="00A17C09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A17C09">
              <w:rPr>
                <w:rFonts w:ascii="Calibri" w:eastAsia="Calibri" w:hAnsi="Calibri" w:cs="Calibri"/>
                <w:b/>
                <w:szCs w:val="24"/>
              </w:rPr>
              <w:t>Presentation</w:t>
            </w:r>
          </w:p>
        </w:tc>
      </w:tr>
      <w:tr w:rsidR="00A17C09" w:rsidRPr="00A17C09" w:rsidTr="003650E7">
        <w:trPr>
          <w:trHeight w:val="1330"/>
        </w:trPr>
        <w:tc>
          <w:tcPr>
            <w:tcW w:w="983" w:type="pct"/>
            <w:shd w:val="clear" w:color="auto" w:fill="262626" w:themeFill="text1" w:themeFillTint="D9"/>
          </w:tcPr>
          <w:p w:rsidR="00A17C09" w:rsidRPr="00187621" w:rsidRDefault="00A17C09" w:rsidP="00A17C09">
            <w:pPr>
              <w:spacing w:line="276" w:lineRule="auto"/>
              <w:jc w:val="both"/>
              <w:rPr>
                <w:rFonts w:asciiTheme="minorHAnsi" w:eastAsia="Calibri" w:hAnsiTheme="minorHAnsi" w:cs="Calibri"/>
                <w:b/>
                <w:bCs/>
                <w:i/>
                <w:color w:val="FFFFFF"/>
                <w:szCs w:val="24"/>
              </w:rPr>
            </w:pPr>
            <w:r w:rsidRPr="00187621">
              <w:rPr>
                <w:rFonts w:asciiTheme="minorHAnsi" w:eastAsia="Calibri" w:hAnsiTheme="minorHAnsi" w:cs="Calibri"/>
                <w:b/>
                <w:bCs/>
                <w:i/>
                <w:color w:val="FFFFFF"/>
                <w:szCs w:val="24"/>
              </w:rPr>
              <w:t>Training Objectives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:rsidR="00531045" w:rsidRPr="00C11749" w:rsidRDefault="00621B4C" w:rsidP="00C11749">
            <w:pPr>
              <w:numPr>
                <w:ilvl w:val="0"/>
                <w:numId w:val="34"/>
              </w:numPr>
              <w:tabs>
                <w:tab w:val="num" w:pos="720"/>
              </w:tabs>
              <w:spacing w:line="276" w:lineRule="auto"/>
              <w:jc w:val="both"/>
              <w:rPr>
                <w:rFonts w:asciiTheme="minorHAnsi" w:hAnsiTheme="minorHAnsi" w:cs="Calibri"/>
                <w:szCs w:val="24"/>
              </w:rPr>
            </w:pPr>
            <w:r w:rsidRPr="00C11749">
              <w:rPr>
                <w:rFonts w:asciiTheme="minorHAnsi" w:hAnsiTheme="minorHAnsi" w:cs="Calibri"/>
                <w:szCs w:val="24"/>
              </w:rPr>
              <w:t>Understand the regulation that guide our practices regarding involuntary transfer and discharge of residents.</w:t>
            </w:r>
          </w:p>
          <w:p w:rsidR="00531045" w:rsidRPr="00C11749" w:rsidRDefault="00621B4C" w:rsidP="00C11749">
            <w:pPr>
              <w:numPr>
                <w:ilvl w:val="0"/>
                <w:numId w:val="34"/>
              </w:numPr>
              <w:tabs>
                <w:tab w:val="num" w:pos="720"/>
              </w:tabs>
              <w:spacing w:line="276" w:lineRule="auto"/>
              <w:jc w:val="both"/>
              <w:rPr>
                <w:rFonts w:asciiTheme="minorHAnsi" w:hAnsiTheme="minorHAnsi" w:cs="Calibri"/>
                <w:szCs w:val="24"/>
              </w:rPr>
            </w:pPr>
            <w:r w:rsidRPr="00C11749">
              <w:rPr>
                <w:rFonts w:asciiTheme="minorHAnsi" w:hAnsiTheme="minorHAnsi" w:cs="Calibri"/>
                <w:szCs w:val="24"/>
              </w:rPr>
              <w:t xml:space="preserve">Understand transfer/discharge notice responsibilities of the facility. </w:t>
            </w:r>
          </w:p>
          <w:p w:rsidR="00A17C09" w:rsidRPr="00C11749" w:rsidRDefault="00621B4C" w:rsidP="00C11749">
            <w:pPr>
              <w:numPr>
                <w:ilvl w:val="0"/>
                <w:numId w:val="34"/>
              </w:numPr>
              <w:tabs>
                <w:tab w:val="num" w:pos="720"/>
              </w:tabs>
              <w:spacing w:line="276" w:lineRule="auto"/>
              <w:jc w:val="both"/>
              <w:rPr>
                <w:rFonts w:asciiTheme="minorHAnsi" w:hAnsiTheme="minorHAnsi" w:cs="Calibri"/>
                <w:szCs w:val="24"/>
              </w:rPr>
            </w:pPr>
            <w:r w:rsidRPr="00C11749">
              <w:rPr>
                <w:rFonts w:asciiTheme="minorHAnsi" w:hAnsiTheme="minorHAnsi" w:cs="Calibri"/>
                <w:szCs w:val="24"/>
              </w:rPr>
              <w:t>Understand facility requirements for promoting resident’s rights and assisting with a safe and orderly transfer/discharge.</w:t>
            </w:r>
          </w:p>
        </w:tc>
      </w:tr>
      <w:tr w:rsidR="00A17C09" w:rsidRPr="00A17C09" w:rsidTr="003650E7">
        <w:trPr>
          <w:trHeight w:val="1318"/>
        </w:trPr>
        <w:tc>
          <w:tcPr>
            <w:tcW w:w="983" w:type="pct"/>
            <w:shd w:val="clear" w:color="auto" w:fill="262626" w:themeFill="text1" w:themeFillTint="D9"/>
          </w:tcPr>
          <w:p w:rsidR="00A17C09" w:rsidRPr="00A17C09" w:rsidRDefault="00A17C09" w:rsidP="00A17C09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Connection to Overall Project  Goals</w:t>
            </w:r>
          </w:p>
        </w:tc>
        <w:tc>
          <w:tcPr>
            <w:tcW w:w="4017" w:type="pct"/>
            <w:gridSpan w:val="2"/>
            <w:shd w:val="clear" w:color="auto" w:fill="auto"/>
          </w:tcPr>
          <w:p w:rsidR="00A17C09" w:rsidRPr="00A17C09" w:rsidRDefault="00A17C09" w:rsidP="00C11749">
            <w:pPr>
              <w:numPr>
                <w:ilvl w:val="0"/>
                <w:numId w:val="32"/>
              </w:numPr>
              <w:spacing w:after="200" w:line="276" w:lineRule="auto"/>
              <w:rPr>
                <w:rFonts w:ascii="Calibri" w:eastAsia="Calibri" w:hAnsi="Calibri" w:cs="Calibri"/>
                <w:szCs w:val="24"/>
              </w:rPr>
            </w:pPr>
            <w:r w:rsidRPr="00A17C09">
              <w:rPr>
                <w:rFonts w:ascii="Calibri" w:eastAsia="Calibri" w:hAnsi="Calibri" w:cs="Calibri"/>
                <w:szCs w:val="24"/>
              </w:rPr>
              <w:t>This training is part of the overall project to educate and support nursing, facility operators and staff regarding the revised requirements of participation for nur</w:t>
            </w:r>
            <w:r w:rsidR="00C11749">
              <w:rPr>
                <w:rFonts w:ascii="Calibri" w:eastAsia="Calibri" w:hAnsi="Calibri" w:cs="Calibri"/>
                <w:szCs w:val="24"/>
              </w:rPr>
              <w:t xml:space="preserve">sing homes as it relates to Transfer and Discharge Process </w:t>
            </w:r>
          </w:p>
        </w:tc>
      </w:tr>
      <w:tr w:rsidR="00A17C09" w:rsidRPr="00A17C09" w:rsidTr="003650E7">
        <w:trPr>
          <w:trHeight w:val="901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Participants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:rsidR="00A17C09" w:rsidRPr="00A17C09" w:rsidRDefault="00A17C09" w:rsidP="00A17C09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Who should attend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?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:rsidR="00187621" w:rsidRDefault="00187621" w:rsidP="0018762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Social Workers</w:t>
            </w:r>
            <w:r w:rsidR="003650E7">
              <w:rPr>
                <w:rFonts w:ascii="Calibri" w:eastAsia="Calibri" w:hAnsi="Calibri" w:cs="Calibri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Cs w:val="24"/>
              </w:rPr>
              <w:t>Nurses and Nurse Leaders</w:t>
            </w:r>
            <w:r w:rsidR="003650E7">
              <w:rPr>
                <w:rFonts w:ascii="Calibri" w:eastAsia="Calibri" w:hAnsi="Calibri" w:cs="Calibri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Cs w:val="24"/>
              </w:rPr>
              <w:t>Admissions Staff</w:t>
            </w:r>
            <w:r w:rsidR="003650E7">
              <w:rPr>
                <w:rFonts w:ascii="Calibri" w:eastAsia="Calibri" w:hAnsi="Calibri" w:cs="Calibri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Cs w:val="24"/>
              </w:rPr>
              <w:t>Administrator</w:t>
            </w:r>
            <w:r w:rsidR="003650E7">
              <w:rPr>
                <w:rFonts w:ascii="Calibri" w:eastAsia="Calibri" w:hAnsi="Calibri" w:cs="Calibri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Cs w:val="24"/>
              </w:rPr>
              <w:t>Business Office Staff</w:t>
            </w:r>
          </w:p>
          <w:p w:rsidR="00187621" w:rsidRPr="00A17C09" w:rsidRDefault="00187621" w:rsidP="0018762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(Power Point Presentation with speaker notes)</w:t>
            </w:r>
          </w:p>
        </w:tc>
      </w:tr>
      <w:tr w:rsidR="00A17C09" w:rsidRPr="00A17C09" w:rsidTr="003650E7">
        <w:trPr>
          <w:trHeight w:val="728"/>
        </w:trPr>
        <w:tc>
          <w:tcPr>
            <w:tcW w:w="983" w:type="pct"/>
            <w:vMerge/>
            <w:shd w:val="clear" w:color="auto" w:fill="262626" w:themeFill="text1" w:themeFillTint="D9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:rsidR="00A17C09" w:rsidRPr="00A17C09" w:rsidRDefault="00A17C09" w:rsidP="00A17C09">
            <w:pPr>
              <w:keepNext/>
              <w:keepLines/>
              <w:spacing w:line="276" w:lineRule="auto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A17C09">
              <w:rPr>
                <w:rFonts w:ascii="Calibri" w:hAnsi="Calibri" w:cs="Calibri"/>
                <w:b/>
                <w:bCs/>
                <w:szCs w:val="24"/>
              </w:rPr>
              <w:t>What training should they attend before this one?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:rsidR="00A17C09" w:rsidRPr="00A17C09" w:rsidRDefault="00A17C09" w:rsidP="00A17C09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A17C09"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r w:rsidRPr="00A17C09">
              <w:rPr>
                <w:rFonts w:ascii="Calibri" w:eastAsia="Calibri" w:hAnsi="Calibri" w:cs="Calibri"/>
                <w:szCs w:val="24"/>
              </w:rPr>
              <w:t>No pre-requisite</w:t>
            </w:r>
          </w:p>
          <w:p w:rsidR="00A17C09" w:rsidRPr="00A17C09" w:rsidRDefault="00A17C09" w:rsidP="00A17C09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7C09" w:rsidRPr="00A17C09" w:rsidTr="003650E7">
        <w:trPr>
          <w:trHeight w:val="506"/>
        </w:trPr>
        <w:tc>
          <w:tcPr>
            <w:tcW w:w="983" w:type="pct"/>
            <w:vMerge/>
            <w:shd w:val="clear" w:color="auto" w:fill="262626" w:themeFill="text1" w:themeFillTint="D9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A17C09" w:rsidRPr="00A17C09" w:rsidRDefault="00A17C09" w:rsidP="00A17C09">
            <w:pPr>
              <w:keepNext/>
              <w:keepLines/>
              <w:spacing w:line="276" w:lineRule="auto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A17C09">
              <w:rPr>
                <w:rFonts w:ascii="Calibri" w:hAnsi="Calibri" w:cs="Calibri"/>
                <w:b/>
                <w:bCs/>
                <w:szCs w:val="24"/>
              </w:rPr>
              <w:t>What training should they attend after this?</w:t>
            </w:r>
          </w:p>
        </w:tc>
        <w:tc>
          <w:tcPr>
            <w:tcW w:w="1987" w:type="pct"/>
            <w:shd w:val="clear" w:color="auto" w:fill="auto"/>
          </w:tcPr>
          <w:p w:rsidR="00A17C09" w:rsidRPr="00A17C09" w:rsidRDefault="00A17C09" w:rsidP="00A17C09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A17C09"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r w:rsidRPr="00A17C09">
              <w:rPr>
                <w:rFonts w:ascii="Calibri" w:eastAsia="Calibri" w:hAnsi="Calibri" w:cs="Calibri"/>
                <w:szCs w:val="24"/>
              </w:rPr>
              <w:t xml:space="preserve">Annually or as needed </w:t>
            </w:r>
          </w:p>
          <w:p w:rsidR="00A17C09" w:rsidRPr="00A17C09" w:rsidRDefault="00A17C09" w:rsidP="00A17C09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7C09" w:rsidRPr="00A17C09" w:rsidTr="003650E7">
        <w:trPr>
          <w:trHeight w:val="702"/>
        </w:trPr>
        <w:tc>
          <w:tcPr>
            <w:tcW w:w="983" w:type="pct"/>
            <w:shd w:val="clear" w:color="auto" w:fill="262626" w:themeFill="text1" w:themeFillTint="D9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Facilitators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:rsidR="00A17C09" w:rsidRPr="00A17C09" w:rsidRDefault="00A17C09" w:rsidP="00A17C09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2"/>
                <w:szCs w:val="16"/>
              </w:rPr>
              <w:t>(H</w:t>
            </w:r>
            <w:r w:rsidRPr="00A17C09">
              <w:rPr>
                <w:rFonts w:ascii="Calibri" w:eastAsia="Calibri" w:hAnsi="Calibri" w:cs="Calibri"/>
                <w:b/>
                <w:i/>
                <w:color w:val="FFFFFF"/>
                <w:sz w:val="22"/>
                <w:szCs w:val="16"/>
              </w:rPr>
              <w:t>ow many trainers should participate and who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22"/>
                <w:szCs w:val="16"/>
              </w:rPr>
              <w:t>m?</w:t>
            </w:r>
            <w:r w:rsidRPr="00A17C09">
              <w:rPr>
                <w:rFonts w:ascii="Calibri" w:eastAsia="Calibri" w:hAnsi="Calibri" w:cs="Calibri"/>
                <w:b/>
                <w:i/>
                <w:color w:val="FFFFFF"/>
                <w:sz w:val="22"/>
                <w:szCs w:val="16"/>
              </w:rPr>
              <w:t>)</w:t>
            </w:r>
          </w:p>
        </w:tc>
        <w:tc>
          <w:tcPr>
            <w:tcW w:w="4017" w:type="pct"/>
            <w:gridSpan w:val="2"/>
            <w:shd w:val="clear" w:color="auto" w:fill="auto"/>
          </w:tcPr>
          <w:p w:rsidR="00A17C09" w:rsidRPr="00A17C09" w:rsidRDefault="00A17C09" w:rsidP="00A17C09">
            <w:pPr>
              <w:keepNext/>
              <w:keepLines/>
              <w:spacing w:line="276" w:lineRule="auto"/>
              <w:outlineLvl w:val="3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A17C09">
              <w:rPr>
                <w:rFonts w:ascii="Calibri" w:hAnsi="Calibri" w:cs="Calibri"/>
                <w:b/>
                <w:bCs/>
                <w:i/>
                <w:iCs/>
                <w:szCs w:val="24"/>
              </w:rPr>
              <w:t>One presenter will be needed to facilitate the presentation, discussion and post-test</w:t>
            </w:r>
          </w:p>
          <w:p w:rsidR="00A17C09" w:rsidRPr="00A17C09" w:rsidRDefault="00A17C09" w:rsidP="00A17C09">
            <w:pPr>
              <w:spacing w:line="276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A17C09" w:rsidRPr="00A17C09" w:rsidTr="003650E7">
        <w:trPr>
          <w:trHeight w:val="317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Logistics R</w:t>
            </w: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equirements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Cs w:val="24"/>
              </w:rPr>
            </w:pPr>
            <w:r w:rsidRPr="00A17C09">
              <w:rPr>
                <w:rFonts w:ascii="Calibri" w:eastAsia="Calibri" w:hAnsi="Calibri" w:cs="Calibri"/>
                <w:b/>
                <w:i/>
                <w:szCs w:val="24"/>
              </w:rPr>
              <w:t>What is needed?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:rsidR="00A17C09" w:rsidRPr="00A17C09" w:rsidRDefault="00A17C09" w:rsidP="00A17C09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A17C09" w:rsidRPr="00A17C09" w:rsidTr="003650E7">
        <w:trPr>
          <w:trHeight w:val="2037"/>
        </w:trPr>
        <w:tc>
          <w:tcPr>
            <w:tcW w:w="983" w:type="pct"/>
            <w:vMerge/>
            <w:shd w:val="clear" w:color="auto" w:fill="262626" w:themeFill="text1" w:themeFillTint="D9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i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A17C09" w:rsidRPr="00A17C09" w:rsidRDefault="00A17C09" w:rsidP="00A17C09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szCs w:val="24"/>
              </w:rPr>
            </w:pPr>
            <w:r w:rsidRPr="00A17C09">
              <w:rPr>
                <w:rFonts w:ascii="Calibri" w:eastAsia="Calibri" w:hAnsi="Calibri" w:cs="Calibri"/>
                <w:szCs w:val="24"/>
              </w:rPr>
              <w:t>Room for training</w:t>
            </w:r>
          </w:p>
          <w:p w:rsidR="00A17C09" w:rsidRPr="00A17C09" w:rsidRDefault="00A17C09" w:rsidP="00A17C09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  <w:szCs w:val="24"/>
              </w:rPr>
            </w:pPr>
            <w:r w:rsidRPr="00A17C09">
              <w:rPr>
                <w:rFonts w:ascii="Calibri" w:eastAsia="Calibri" w:hAnsi="Calibri" w:cs="Calibri"/>
                <w:szCs w:val="24"/>
              </w:rPr>
              <w:t>Projector</w:t>
            </w:r>
          </w:p>
          <w:p w:rsidR="00A17C09" w:rsidRPr="00A17C09" w:rsidRDefault="00A17C09" w:rsidP="00A17C09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szCs w:val="24"/>
              </w:rPr>
            </w:pPr>
            <w:r w:rsidRPr="00A17C09">
              <w:rPr>
                <w:rFonts w:ascii="Calibri" w:eastAsia="Calibri" w:hAnsi="Calibri" w:cs="Calibri"/>
                <w:szCs w:val="24"/>
              </w:rPr>
              <w:t>Screen or other blank light colored surface</w:t>
            </w:r>
          </w:p>
        </w:tc>
        <w:tc>
          <w:tcPr>
            <w:tcW w:w="1987" w:type="pct"/>
            <w:shd w:val="clear" w:color="auto" w:fill="auto"/>
          </w:tcPr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A17C09" w:rsidRPr="00A17C09" w:rsidRDefault="00A17C09" w:rsidP="00A17C09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E14F55" w:rsidRPr="003650E7" w:rsidRDefault="00A17C09" w:rsidP="00A17C09">
      <w:pPr>
        <w:spacing w:after="160" w:line="259" w:lineRule="auto"/>
        <w:rPr>
          <w:rFonts w:ascii="Calibri" w:hAnsi="Calibri"/>
          <w:b/>
          <w:szCs w:val="24"/>
        </w:rPr>
      </w:pPr>
      <w:r w:rsidRPr="003650E7">
        <w:rPr>
          <w:rFonts w:ascii="Calibri" w:hAnsi="Calibri"/>
          <w:b/>
          <w:szCs w:val="24"/>
        </w:rPr>
        <w:lastRenderedPageBreak/>
        <w:t>Training References</w:t>
      </w:r>
    </w:p>
    <w:p w:rsidR="008B60DA" w:rsidRPr="003650E7" w:rsidRDefault="008B60DA" w:rsidP="008B60DA">
      <w:pPr>
        <w:textAlignment w:val="baseline"/>
        <w:rPr>
          <w:rFonts w:asciiTheme="minorHAnsi" w:hAnsiTheme="minorHAnsi"/>
          <w:szCs w:val="24"/>
        </w:rPr>
      </w:pPr>
      <w:r w:rsidRPr="003650E7">
        <w:rPr>
          <w:rFonts w:asciiTheme="minorHAnsi" w:hAnsiTheme="minorHAnsi"/>
          <w:szCs w:val="24"/>
        </w:rPr>
        <w:t>Medicare and Medicaid Programs; Reform of Requirements for Long-Term Care Facilities 10/04/16: </w:t>
      </w:r>
    </w:p>
    <w:p w:rsidR="008B60DA" w:rsidRPr="003650E7" w:rsidRDefault="003650E7" w:rsidP="003650E7">
      <w:pPr>
        <w:ind w:left="360"/>
        <w:textAlignment w:val="baseline"/>
        <w:rPr>
          <w:rFonts w:asciiTheme="minorHAnsi" w:hAnsiTheme="minorHAnsi"/>
          <w:szCs w:val="24"/>
        </w:rPr>
      </w:pPr>
      <w:hyperlink r:id="rId9" w:tgtFrame="_blank" w:history="1">
        <w:r w:rsidR="008B60DA" w:rsidRPr="003650E7">
          <w:rPr>
            <w:rFonts w:asciiTheme="minorHAnsi" w:hAnsiTheme="minorHAnsi"/>
            <w:color w:val="0563C1"/>
            <w:szCs w:val="24"/>
            <w:u w:val="single"/>
          </w:rPr>
          <w:t>https://www.federalregister.gov/documents/2016/10/04/2016-23503/medicare-and-medicaid-programs-reform-of-requirements-for-long-term-care-facilities</w:t>
        </w:r>
      </w:hyperlink>
      <w:r w:rsidR="008B60DA" w:rsidRPr="003650E7">
        <w:rPr>
          <w:rFonts w:asciiTheme="minorHAnsi" w:hAnsiTheme="minorHAnsi"/>
          <w:szCs w:val="24"/>
        </w:rPr>
        <w:t>  </w:t>
      </w:r>
    </w:p>
    <w:p w:rsidR="008B60DA" w:rsidRPr="003650E7" w:rsidRDefault="008B60DA" w:rsidP="008B60DA">
      <w:pPr>
        <w:ind w:left="720"/>
        <w:textAlignment w:val="baseline"/>
        <w:rPr>
          <w:rFonts w:asciiTheme="minorHAnsi" w:hAnsiTheme="minorHAnsi"/>
          <w:szCs w:val="24"/>
        </w:rPr>
      </w:pPr>
      <w:r w:rsidRPr="003650E7">
        <w:rPr>
          <w:rFonts w:asciiTheme="minorHAnsi" w:hAnsiTheme="minorHAnsi"/>
          <w:szCs w:val="24"/>
        </w:rPr>
        <w:t> </w:t>
      </w:r>
    </w:p>
    <w:p w:rsidR="008B60DA" w:rsidRPr="003650E7" w:rsidRDefault="008B60DA" w:rsidP="008B60DA">
      <w:pPr>
        <w:textAlignment w:val="baseline"/>
        <w:rPr>
          <w:rFonts w:asciiTheme="minorHAnsi" w:hAnsiTheme="minorHAnsi"/>
          <w:szCs w:val="24"/>
        </w:rPr>
      </w:pPr>
    </w:p>
    <w:p w:rsidR="008B60DA" w:rsidRPr="003650E7" w:rsidRDefault="008B60DA" w:rsidP="008B60DA">
      <w:pPr>
        <w:textAlignment w:val="baseline"/>
        <w:rPr>
          <w:rFonts w:asciiTheme="minorHAnsi" w:hAnsiTheme="minorHAnsi"/>
          <w:szCs w:val="24"/>
        </w:rPr>
      </w:pPr>
      <w:r w:rsidRPr="003650E7">
        <w:rPr>
          <w:rFonts w:asciiTheme="minorHAnsi" w:hAnsiTheme="minorHAnsi"/>
          <w:szCs w:val="24"/>
        </w:rPr>
        <w:t>CMS Memo Ref:  S&amp;C 17-07-NH:  Advance Copy – Revisions to State Operations Manual (SOM), Appendix PP- Revised Regulations and Tags, 11/09/16:   </w:t>
      </w:r>
    </w:p>
    <w:p w:rsidR="008B60DA" w:rsidRPr="003650E7" w:rsidRDefault="003650E7" w:rsidP="003650E7">
      <w:pPr>
        <w:ind w:left="360"/>
        <w:textAlignment w:val="baseline"/>
        <w:rPr>
          <w:rFonts w:asciiTheme="minorHAnsi" w:hAnsiTheme="minorHAnsi"/>
          <w:szCs w:val="24"/>
        </w:rPr>
      </w:pPr>
      <w:hyperlink r:id="rId10" w:tgtFrame="_blank" w:history="1">
        <w:r w:rsidR="008B60DA" w:rsidRPr="003650E7">
          <w:rPr>
            <w:rFonts w:asciiTheme="minorHAnsi" w:hAnsiTheme="minorHAnsi"/>
            <w:color w:val="0563C1"/>
            <w:szCs w:val="24"/>
            <w:u w:val="single"/>
          </w:rPr>
          <w:t>https://www.cms.gov/Medicare/Provider-Enrollment-and-Certification/SurveyCertificationGenInfo/Downloads/Survey-and-Cert-Letter-17-07.pdf</w:t>
        </w:r>
      </w:hyperlink>
      <w:r w:rsidR="008B60DA" w:rsidRPr="003650E7">
        <w:rPr>
          <w:rFonts w:asciiTheme="minorHAnsi" w:hAnsiTheme="minorHAnsi"/>
          <w:szCs w:val="24"/>
        </w:rPr>
        <w:t>  </w:t>
      </w:r>
    </w:p>
    <w:p w:rsidR="008B60DA" w:rsidRPr="008B60DA" w:rsidRDefault="008B60DA" w:rsidP="008B60DA">
      <w:pPr>
        <w:ind w:left="360"/>
        <w:textAlignment w:val="baseline"/>
        <w:rPr>
          <w:rFonts w:asciiTheme="minorHAnsi" w:hAnsiTheme="minorHAnsi"/>
          <w:i/>
          <w:szCs w:val="24"/>
        </w:rPr>
      </w:pPr>
      <w:bookmarkStart w:id="0" w:name="_GoBack"/>
      <w:bookmarkEnd w:id="0"/>
    </w:p>
    <w:p w:rsidR="00A17C09" w:rsidRPr="00A17C09" w:rsidRDefault="00A17C09" w:rsidP="00A17C09">
      <w:pPr>
        <w:spacing w:after="160" w:line="259" w:lineRule="auto"/>
        <w:rPr>
          <w:rFonts w:ascii="Calibri" w:hAnsi="Calibri"/>
          <w:b/>
          <w:szCs w:val="24"/>
        </w:rPr>
      </w:pPr>
    </w:p>
    <w:sectPr w:rsidR="00A17C09" w:rsidRPr="00A17C09" w:rsidSect="00DE7AF9">
      <w:headerReference w:type="default" r:id="rId11"/>
      <w:footerReference w:type="default" r:id="rId12"/>
      <w:head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4C" w:rsidRDefault="00621B4C" w:rsidP="00FE158D">
      <w:r>
        <w:separator/>
      </w:r>
    </w:p>
  </w:endnote>
  <w:endnote w:type="continuationSeparator" w:id="0">
    <w:p w:rsidR="00621B4C" w:rsidRDefault="00621B4C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4C" w:rsidRDefault="00621B4C" w:rsidP="00FE158D">
      <w:r>
        <w:separator/>
      </w:r>
    </w:p>
  </w:footnote>
  <w:footnote w:type="continuationSeparator" w:id="0">
    <w:p w:rsidR="00621B4C" w:rsidRDefault="00621B4C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4767B"/>
    <w:multiLevelType w:val="multilevel"/>
    <w:tmpl w:val="4950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4326F1"/>
    <w:multiLevelType w:val="hybridMultilevel"/>
    <w:tmpl w:val="053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456FE5"/>
    <w:multiLevelType w:val="hybridMultilevel"/>
    <w:tmpl w:val="EEE44460"/>
    <w:lvl w:ilvl="0" w:tplc="926A7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88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AE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4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88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2F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44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8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77173"/>
    <w:multiLevelType w:val="hybridMultilevel"/>
    <w:tmpl w:val="337ED06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>
    <w:nsid w:val="58A15F6C"/>
    <w:multiLevelType w:val="multilevel"/>
    <w:tmpl w:val="0112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415A37"/>
    <w:multiLevelType w:val="multilevel"/>
    <w:tmpl w:val="91A4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5"/>
  </w:num>
  <w:num w:numId="24">
    <w:abstractNumId w:val="9"/>
  </w:num>
  <w:num w:numId="25">
    <w:abstractNumId w:val="19"/>
  </w:num>
  <w:num w:numId="26">
    <w:abstractNumId w:val="13"/>
  </w:num>
  <w:num w:numId="27">
    <w:abstractNumId w:val="21"/>
  </w:num>
  <w:num w:numId="28">
    <w:abstractNumId w:val="7"/>
  </w:num>
  <w:num w:numId="29">
    <w:abstractNumId w:val="25"/>
  </w:num>
  <w:num w:numId="30">
    <w:abstractNumId w:val="23"/>
  </w:num>
  <w:num w:numId="31">
    <w:abstractNumId w:val="37"/>
  </w:num>
  <w:num w:numId="32">
    <w:abstractNumId w:val="16"/>
  </w:num>
  <w:num w:numId="33">
    <w:abstractNumId w:val="38"/>
  </w:num>
  <w:num w:numId="34">
    <w:abstractNumId w:val="41"/>
  </w:num>
  <w:num w:numId="35">
    <w:abstractNumId w:val="28"/>
  </w:num>
  <w:num w:numId="36">
    <w:abstractNumId w:val="30"/>
  </w:num>
  <w:num w:numId="37">
    <w:abstractNumId w:val="31"/>
  </w:num>
  <w:num w:numId="38">
    <w:abstractNumId w:val="14"/>
  </w:num>
  <w:num w:numId="39">
    <w:abstractNumId w:val="29"/>
  </w:num>
  <w:num w:numId="40">
    <w:abstractNumId w:val="20"/>
  </w:num>
  <w:num w:numId="4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418B6"/>
    <w:rsid w:val="00144EBA"/>
    <w:rsid w:val="00170AD2"/>
    <w:rsid w:val="00185739"/>
    <w:rsid w:val="00187621"/>
    <w:rsid w:val="00234DE1"/>
    <w:rsid w:val="002376A2"/>
    <w:rsid w:val="002A2BAA"/>
    <w:rsid w:val="002C5F29"/>
    <w:rsid w:val="002F2B8A"/>
    <w:rsid w:val="003011C7"/>
    <w:rsid w:val="00301AA8"/>
    <w:rsid w:val="003650E7"/>
    <w:rsid w:val="00372DF7"/>
    <w:rsid w:val="00373CF0"/>
    <w:rsid w:val="00396625"/>
    <w:rsid w:val="003A3E8D"/>
    <w:rsid w:val="003B0939"/>
    <w:rsid w:val="003F0C77"/>
    <w:rsid w:val="00424292"/>
    <w:rsid w:val="00484844"/>
    <w:rsid w:val="004C76C2"/>
    <w:rsid w:val="00531045"/>
    <w:rsid w:val="005325A9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204D6"/>
    <w:rsid w:val="00621B4C"/>
    <w:rsid w:val="006338B1"/>
    <w:rsid w:val="006A3CC2"/>
    <w:rsid w:val="006B2ED2"/>
    <w:rsid w:val="007251EF"/>
    <w:rsid w:val="00783084"/>
    <w:rsid w:val="007A61F1"/>
    <w:rsid w:val="007F26C3"/>
    <w:rsid w:val="00805910"/>
    <w:rsid w:val="00811DD0"/>
    <w:rsid w:val="0082480E"/>
    <w:rsid w:val="008259FB"/>
    <w:rsid w:val="008764FC"/>
    <w:rsid w:val="008B60DA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17C09"/>
    <w:rsid w:val="00A25232"/>
    <w:rsid w:val="00A9460A"/>
    <w:rsid w:val="00AB677E"/>
    <w:rsid w:val="00AC0FC3"/>
    <w:rsid w:val="00AE7C6B"/>
    <w:rsid w:val="00B019EA"/>
    <w:rsid w:val="00B24FB4"/>
    <w:rsid w:val="00BB507F"/>
    <w:rsid w:val="00BF27DD"/>
    <w:rsid w:val="00C0102E"/>
    <w:rsid w:val="00C11749"/>
    <w:rsid w:val="00C170A5"/>
    <w:rsid w:val="00C71D53"/>
    <w:rsid w:val="00D3303D"/>
    <w:rsid w:val="00DB6D68"/>
    <w:rsid w:val="00DC40AB"/>
    <w:rsid w:val="00DE7AF9"/>
    <w:rsid w:val="00E14F55"/>
    <w:rsid w:val="00E94EC6"/>
    <w:rsid w:val="00ED6153"/>
    <w:rsid w:val="00EF0A00"/>
    <w:rsid w:val="00F828F6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ms.gov/Medicare/Provider-Enrollment-and-Certification/SurveyCertificationGenInfo/Downloads/Survey-and-Cert-Letter-17-0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ederalregister.gov/documents/2016/10/04/2016-23503/medicare-and-medicaid-programs-reform-of-requirements-for-long-term-care-facilit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E4DC-32B4-4405-9F11-E535CDE9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3</cp:revision>
  <dcterms:created xsi:type="dcterms:W3CDTF">2017-01-29T05:03:00Z</dcterms:created>
  <dcterms:modified xsi:type="dcterms:W3CDTF">2017-02-08T20:35:00Z</dcterms:modified>
</cp:coreProperties>
</file>