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13405"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2FB5ABC2" wp14:editId="125AFDC4">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A8AA1" w14:textId="06A1579C" w:rsidR="00301AA8" w:rsidRPr="00197CFD" w:rsidRDefault="00492FD9">
                            <w:pPr>
                              <w:rPr>
                                <w:rFonts w:ascii="Calibri" w:hAnsi="Calibri"/>
                                <w:b/>
                                <w:color w:val="FFFFFF" w:themeColor="background1"/>
                                <w:sz w:val="72"/>
                              </w:rPr>
                            </w:pPr>
                            <w:r>
                              <w:rPr>
                                <w:rFonts w:ascii="Calibri" w:hAnsi="Calibri"/>
                                <w:b/>
                                <w:color w:val="FFFFFF" w:themeColor="background1"/>
                                <w:sz w:val="72"/>
                              </w:rPr>
                              <w:t>Change of Condition</w:t>
                            </w:r>
                            <w:r w:rsidR="00983333" w:rsidRPr="00197CFD">
                              <w:rPr>
                                <w:rFonts w:ascii="Calibri" w:hAnsi="Calibri"/>
                                <w:b/>
                                <w:color w:val="FFFFFF" w:themeColor="background1"/>
                                <w:sz w:val="72"/>
                              </w:rPr>
                              <w:t xml:space="preserve"> Competency</w:t>
                            </w:r>
                          </w:p>
                          <w:p w14:paraId="3BB9D10A" w14:textId="78084F4C" w:rsidR="00C9151B" w:rsidRPr="004F5659" w:rsidRDefault="00C64D34">
                            <w:pPr>
                              <w:rPr>
                                <w:rFonts w:ascii="Calibri" w:hAnsi="Calibri"/>
                                <w:color w:val="FFFFFF" w:themeColor="background1"/>
                                <w:sz w:val="48"/>
                                <w:szCs w:val="48"/>
                              </w:rPr>
                            </w:pPr>
                            <w:r w:rsidRPr="004F5659">
                              <w:rPr>
                                <w:rFonts w:ascii="Calibri" w:hAnsi="Calibri"/>
                                <w:color w:val="FFFFFF" w:themeColor="background1"/>
                                <w:sz w:val="48"/>
                                <w:szCs w:val="48"/>
                              </w:rPr>
                              <w:t>Appendix A – Head to Toe Assessment</w:t>
                            </w:r>
                          </w:p>
                          <w:p w14:paraId="1F253150" w14:textId="77777777" w:rsidR="002F2C9F" w:rsidRPr="00301AA8" w:rsidRDefault="0082323B">
                            <w:pPr>
                              <w:rPr>
                                <w:rFonts w:ascii="Calibri" w:hAnsi="Calibri"/>
                                <w:color w:val="FFFFFF" w:themeColor="background1"/>
                                <w:sz w:val="72"/>
                                <w14:textFill>
                                  <w14:noFill/>
                                </w14:textFill>
                              </w:rPr>
                            </w:pPr>
                            <w:r>
                              <w:rPr>
                                <w:rFonts w:ascii="Calibri" w:hAnsi="Calibri"/>
                                <w:color w:val="FFFFFF" w:themeColor="background1"/>
                                <w:sz w:val="72"/>
                                <w14:textFill>
                                  <w14:noFill/>
                                </w14:textFil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B5ABC2"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14:paraId="537A8AA1" w14:textId="06A1579C" w:rsidR="00301AA8" w:rsidRPr="00197CFD" w:rsidRDefault="00492FD9">
                      <w:pPr>
                        <w:rPr>
                          <w:rFonts w:ascii="Calibri" w:hAnsi="Calibri"/>
                          <w:b/>
                          <w:color w:val="FFFFFF" w:themeColor="background1"/>
                          <w:sz w:val="72"/>
                        </w:rPr>
                      </w:pPr>
                      <w:r>
                        <w:rPr>
                          <w:rFonts w:ascii="Calibri" w:hAnsi="Calibri"/>
                          <w:b/>
                          <w:color w:val="FFFFFF" w:themeColor="background1"/>
                          <w:sz w:val="72"/>
                        </w:rPr>
                        <w:t>Change of Condition</w:t>
                      </w:r>
                      <w:r w:rsidR="00983333" w:rsidRPr="00197CFD">
                        <w:rPr>
                          <w:rFonts w:ascii="Calibri" w:hAnsi="Calibri"/>
                          <w:b/>
                          <w:color w:val="FFFFFF" w:themeColor="background1"/>
                          <w:sz w:val="72"/>
                        </w:rPr>
                        <w:t xml:space="preserve"> Competency</w:t>
                      </w:r>
                    </w:p>
                    <w:p w14:paraId="3BB9D10A" w14:textId="78084F4C" w:rsidR="00C9151B" w:rsidRPr="004F5659" w:rsidRDefault="00C64D34">
                      <w:pPr>
                        <w:rPr>
                          <w:rFonts w:ascii="Calibri" w:hAnsi="Calibri"/>
                          <w:color w:val="FFFFFF" w:themeColor="background1"/>
                          <w:sz w:val="48"/>
                          <w:szCs w:val="48"/>
                        </w:rPr>
                      </w:pPr>
                      <w:r w:rsidRPr="004F5659">
                        <w:rPr>
                          <w:rFonts w:ascii="Calibri" w:hAnsi="Calibri"/>
                          <w:color w:val="FFFFFF" w:themeColor="background1"/>
                          <w:sz w:val="48"/>
                          <w:szCs w:val="48"/>
                        </w:rPr>
                        <w:t>Appendix A – Head to Toe Assessment</w:t>
                      </w:r>
                    </w:p>
                    <w:p w14:paraId="1F253150" w14:textId="77777777" w:rsidR="002F2C9F" w:rsidRPr="00301AA8" w:rsidRDefault="0082323B">
                      <w:pPr>
                        <w:rPr>
                          <w:rFonts w:ascii="Calibri" w:hAnsi="Calibri"/>
                          <w:color w:val="FFFFFF" w:themeColor="background1"/>
                          <w:sz w:val="72"/>
                          <w14:textFill>
                            <w14:noFill/>
                          </w14:textFill>
                        </w:rPr>
                      </w:pPr>
                      <w:r>
                        <w:rPr>
                          <w:rFonts w:ascii="Calibri" w:hAnsi="Calibri"/>
                          <w:color w:val="FFFFFF" w:themeColor="background1"/>
                          <w:sz w:val="72"/>
                          <w14:textFill>
                            <w14:noFill/>
                          </w14:textFill>
                        </w:rPr>
                        <w:t>D</w:t>
                      </w:r>
                    </w:p>
                  </w:txbxContent>
                </v:textbox>
                <w10:wrap anchory="page"/>
              </v:shape>
            </w:pict>
          </mc:Fallback>
        </mc:AlternateContent>
      </w:r>
    </w:p>
    <w:p w14:paraId="6A381CB7" w14:textId="1D2FCD95" w:rsidR="00F6103C" w:rsidRDefault="00484844" w:rsidP="00F6103C">
      <w:pPr>
        <w:spacing w:after="160" w:line="259" w:lineRule="auto"/>
        <w:jc w:val="center"/>
        <w:rPr>
          <w:rFonts w:ascii="Calibri" w:hAnsi="Calibri"/>
          <w:b/>
          <w:sz w:val="32"/>
        </w:rPr>
      </w:pPr>
      <w:r>
        <w:rPr>
          <w:rFonts w:ascii="Calibri" w:hAnsi="Calibri"/>
          <w:b/>
          <w:noProof/>
          <w:sz w:val="32"/>
        </w:rPr>
        <mc:AlternateContent>
          <mc:Choice Requires="wps">
            <w:drawing>
              <wp:anchor distT="0" distB="0" distL="114300" distR="114300" simplePos="0" relativeHeight="251660288" behindDoc="0" locked="0" layoutInCell="1" allowOverlap="1" wp14:anchorId="1CD52D83" wp14:editId="527BCBCE">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397D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52D83"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xMfw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" filled="f" stroked="f" strokeweight=".5pt">
                <v:textbox>
                  <w:txbxContent>
                    <w:p w14:paraId="0B2397D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14:paraId="32C1B851" w14:textId="77777777" w:rsidR="00C64D34" w:rsidRPr="00C64D34" w:rsidRDefault="00C64D34" w:rsidP="00C64D34">
      <w:pPr>
        <w:jc w:val="center"/>
        <w:outlineLvl w:val="2"/>
        <w:rPr>
          <w:rFonts w:ascii="Calibri" w:hAnsi="Calibri" w:cs="Calibri"/>
          <w:b/>
          <w:bCs/>
          <w:color w:val="000000"/>
          <w:sz w:val="28"/>
          <w:szCs w:val="28"/>
        </w:rPr>
      </w:pPr>
      <w:r w:rsidRPr="00C64D34">
        <w:rPr>
          <w:rFonts w:ascii="Calibri" w:hAnsi="Calibri" w:cs="Calibri"/>
          <w:b/>
          <w:bCs/>
          <w:color w:val="000000"/>
          <w:sz w:val="28"/>
          <w:szCs w:val="28"/>
        </w:rPr>
        <w:lastRenderedPageBreak/>
        <w:t>Head to Toe Assessment Standard</w:t>
      </w:r>
    </w:p>
    <w:p w14:paraId="4CC8BF4F" w14:textId="77777777" w:rsidR="00C64D34" w:rsidRPr="00C64D34" w:rsidRDefault="00C64D34" w:rsidP="00C64D34">
      <w:pPr>
        <w:rPr>
          <w:rFonts w:ascii="Calibri" w:hAnsi="Calibri" w:cs="Calibri"/>
          <w:b/>
          <w:color w:val="000000"/>
          <w:szCs w:val="24"/>
        </w:rPr>
      </w:pPr>
    </w:p>
    <w:p w14:paraId="4C602944" w14:textId="13F56E33" w:rsidR="00C64D34" w:rsidRDefault="00C64D34" w:rsidP="00C64D34">
      <w:pPr>
        <w:rPr>
          <w:rFonts w:ascii="Calibri" w:hAnsi="Calibri" w:cs="Calibri"/>
          <w:b/>
          <w:color w:val="000000"/>
          <w:szCs w:val="24"/>
        </w:rPr>
      </w:pPr>
      <w:r w:rsidRPr="00C64D34">
        <w:rPr>
          <w:rFonts w:ascii="Calibri" w:hAnsi="Calibri" w:cs="Calibri"/>
          <w:b/>
          <w:color w:val="000000"/>
          <w:szCs w:val="24"/>
        </w:rPr>
        <w:t>Standard</w:t>
      </w:r>
    </w:p>
    <w:p w14:paraId="201C014D" w14:textId="77777777" w:rsidR="00C64D34" w:rsidRPr="00C64D34" w:rsidRDefault="00C64D34" w:rsidP="00C64D34">
      <w:pPr>
        <w:rPr>
          <w:rFonts w:ascii="Calibri" w:hAnsi="Calibri" w:cs="Calibri"/>
          <w:color w:val="000000"/>
          <w:szCs w:val="24"/>
        </w:rPr>
      </w:pPr>
      <w:r w:rsidRPr="00C64D34">
        <w:rPr>
          <w:rFonts w:ascii="Calibri" w:hAnsi="Calibri" w:cs="Calibri"/>
          <w:color w:val="000000"/>
          <w:szCs w:val="24"/>
        </w:rPr>
        <w:t xml:space="preserve">A head to toe assessment is a systematic process of gathering information through a physical examination that </w:t>
      </w:r>
      <w:proofErr w:type="gramStart"/>
      <w:r w:rsidRPr="00C64D34">
        <w:rPr>
          <w:rFonts w:ascii="Calibri" w:hAnsi="Calibri" w:cs="Calibri"/>
          <w:color w:val="000000"/>
          <w:szCs w:val="24"/>
        </w:rPr>
        <w:t>is able to</w:t>
      </w:r>
      <w:proofErr w:type="gramEnd"/>
      <w:r w:rsidRPr="00C64D34">
        <w:rPr>
          <w:rFonts w:ascii="Calibri" w:hAnsi="Calibri" w:cs="Calibri"/>
          <w:color w:val="000000"/>
          <w:szCs w:val="24"/>
        </w:rPr>
        <w:t xml:space="preserve"> differentiate between normal and abnormal changes in a </w:t>
      </w:r>
      <w:r w:rsidRPr="00C64D34">
        <w:rPr>
          <w:rFonts w:ascii="Calibri" w:hAnsi="Calibri" w:cs="Calibri"/>
          <w:szCs w:val="24"/>
        </w:rPr>
        <w:t>resident/client</w:t>
      </w:r>
      <w:r w:rsidRPr="00C64D34">
        <w:rPr>
          <w:rFonts w:ascii="Calibri" w:hAnsi="Calibri" w:cs="Calibri"/>
          <w:color w:val="000000"/>
          <w:szCs w:val="24"/>
        </w:rPr>
        <w:t xml:space="preserve"> physical, mental and or psychosocial status. </w:t>
      </w:r>
    </w:p>
    <w:p w14:paraId="6D6ABA84" w14:textId="77777777" w:rsidR="00C64D34" w:rsidRPr="00C64D34" w:rsidRDefault="00C64D34" w:rsidP="00C64D34">
      <w:pPr>
        <w:rPr>
          <w:rFonts w:ascii="Calibri" w:hAnsi="Calibri" w:cs="Calibri"/>
          <w:b/>
          <w:color w:val="000000"/>
          <w:szCs w:val="24"/>
        </w:rPr>
      </w:pPr>
      <w:r w:rsidRPr="00C64D34">
        <w:rPr>
          <w:rFonts w:ascii="Calibri" w:hAnsi="Calibri" w:cs="Calibri"/>
          <w:b/>
          <w:color w:val="000000"/>
          <w:szCs w:val="24"/>
        </w:rPr>
        <w:t xml:space="preserve"> </w:t>
      </w:r>
    </w:p>
    <w:p w14:paraId="32824819" w14:textId="4C1945F1" w:rsidR="00C64D34" w:rsidRDefault="00C64D34" w:rsidP="00C64D34">
      <w:pPr>
        <w:rPr>
          <w:rFonts w:ascii="Calibri" w:hAnsi="Calibri" w:cs="Calibri"/>
          <w:b/>
          <w:color w:val="000000"/>
          <w:szCs w:val="24"/>
        </w:rPr>
      </w:pPr>
      <w:r w:rsidRPr="00C64D34">
        <w:rPr>
          <w:rFonts w:ascii="Calibri" w:hAnsi="Calibri" w:cs="Calibri"/>
          <w:b/>
          <w:color w:val="000000"/>
          <w:szCs w:val="24"/>
        </w:rPr>
        <w:t>Purpose</w:t>
      </w:r>
    </w:p>
    <w:p w14:paraId="4B14C185" w14:textId="77777777" w:rsidR="00C64D34" w:rsidRPr="00C64D34" w:rsidRDefault="00C64D34" w:rsidP="00C64D34">
      <w:pPr>
        <w:rPr>
          <w:rFonts w:ascii="Calibri" w:hAnsi="Calibri" w:cs="Calibri"/>
          <w:color w:val="000000"/>
          <w:szCs w:val="24"/>
        </w:rPr>
      </w:pPr>
      <w:r w:rsidRPr="00C64D34">
        <w:rPr>
          <w:rFonts w:ascii="Calibri" w:hAnsi="Calibri" w:cs="Calibri"/>
          <w:color w:val="000000"/>
          <w:szCs w:val="24"/>
        </w:rPr>
        <w:t xml:space="preserve">The components of a head to toe assessment include:  </w:t>
      </w:r>
    </w:p>
    <w:p w14:paraId="7650EE5E" w14:textId="77777777" w:rsidR="00C64D34" w:rsidRPr="00C64D34" w:rsidRDefault="00C64D34" w:rsidP="009C3C15">
      <w:pPr>
        <w:numPr>
          <w:ilvl w:val="0"/>
          <w:numId w:val="1"/>
        </w:numPr>
        <w:tabs>
          <w:tab w:val="left" w:pos="360"/>
        </w:tabs>
        <w:ind w:left="1440"/>
        <w:rPr>
          <w:rFonts w:ascii="Calibri" w:hAnsi="Calibri" w:cs="Calibri"/>
          <w:color w:val="000000"/>
          <w:szCs w:val="24"/>
        </w:rPr>
      </w:pPr>
      <w:r w:rsidRPr="00C64D34">
        <w:rPr>
          <w:rFonts w:ascii="Calibri" w:hAnsi="Calibri" w:cs="Calibri"/>
          <w:color w:val="000000"/>
          <w:szCs w:val="24"/>
        </w:rPr>
        <w:t xml:space="preserve">Differentiate between normal and abnormal vital sign parameters. </w:t>
      </w:r>
    </w:p>
    <w:p w14:paraId="19D5914C" w14:textId="77777777" w:rsidR="00C64D34" w:rsidRPr="00C64D34" w:rsidRDefault="00C64D34" w:rsidP="009C3C15">
      <w:pPr>
        <w:numPr>
          <w:ilvl w:val="0"/>
          <w:numId w:val="1"/>
        </w:numPr>
        <w:tabs>
          <w:tab w:val="left" w:pos="360"/>
        </w:tabs>
        <w:ind w:left="1440"/>
        <w:rPr>
          <w:rFonts w:ascii="Calibri" w:hAnsi="Calibri" w:cs="Calibri"/>
          <w:color w:val="000000"/>
          <w:szCs w:val="24"/>
        </w:rPr>
      </w:pPr>
      <w:r w:rsidRPr="00C64D34">
        <w:rPr>
          <w:rFonts w:ascii="Calibri" w:hAnsi="Calibri" w:cs="Calibri"/>
          <w:color w:val="000000"/>
          <w:szCs w:val="24"/>
        </w:rPr>
        <w:t xml:space="preserve">Identify key components of the neurological exam. </w:t>
      </w:r>
    </w:p>
    <w:p w14:paraId="3133E1E8" w14:textId="77777777" w:rsidR="00C64D34" w:rsidRPr="00C64D34" w:rsidRDefault="00C64D34" w:rsidP="009C3C15">
      <w:pPr>
        <w:numPr>
          <w:ilvl w:val="0"/>
          <w:numId w:val="1"/>
        </w:numPr>
        <w:tabs>
          <w:tab w:val="left" w:pos="360"/>
        </w:tabs>
        <w:ind w:left="1440"/>
        <w:rPr>
          <w:rFonts w:ascii="Calibri" w:hAnsi="Calibri" w:cs="Calibri"/>
          <w:color w:val="000000"/>
          <w:szCs w:val="24"/>
        </w:rPr>
      </w:pPr>
      <w:r w:rsidRPr="00C64D34">
        <w:rPr>
          <w:rFonts w:ascii="Calibri" w:hAnsi="Calibri" w:cs="Calibri"/>
          <w:color w:val="000000"/>
          <w:szCs w:val="24"/>
        </w:rPr>
        <w:t xml:space="preserve">Identify key components of heart assessment. </w:t>
      </w:r>
    </w:p>
    <w:p w14:paraId="2E6E5E32" w14:textId="77777777" w:rsidR="00C64D34" w:rsidRPr="00C64D34" w:rsidRDefault="00C64D34" w:rsidP="009C3C15">
      <w:pPr>
        <w:numPr>
          <w:ilvl w:val="0"/>
          <w:numId w:val="1"/>
        </w:numPr>
        <w:tabs>
          <w:tab w:val="left" w:pos="360"/>
        </w:tabs>
        <w:ind w:left="1440"/>
        <w:rPr>
          <w:rFonts w:ascii="Calibri" w:hAnsi="Calibri" w:cs="Calibri"/>
          <w:color w:val="000000"/>
          <w:szCs w:val="24"/>
        </w:rPr>
      </w:pPr>
      <w:r w:rsidRPr="00C64D34">
        <w:rPr>
          <w:rFonts w:ascii="Calibri" w:hAnsi="Calibri" w:cs="Calibri"/>
          <w:color w:val="000000"/>
          <w:szCs w:val="24"/>
        </w:rPr>
        <w:t xml:space="preserve">Identify key components of respiratory assessment. </w:t>
      </w:r>
    </w:p>
    <w:p w14:paraId="5B2060A1" w14:textId="77777777" w:rsidR="00C64D34" w:rsidRPr="00C64D34" w:rsidRDefault="00C64D34" w:rsidP="00C64D34">
      <w:pPr>
        <w:ind w:left="1440"/>
        <w:rPr>
          <w:rFonts w:ascii="Calibri" w:hAnsi="Calibri" w:cs="Calibri"/>
          <w:color w:val="000000"/>
          <w:szCs w:val="24"/>
        </w:rPr>
      </w:pPr>
    </w:p>
    <w:p w14:paraId="0427F0BC" w14:textId="77777777" w:rsidR="00C64D34" w:rsidRPr="00C64D34" w:rsidRDefault="00C64D34" w:rsidP="00C64D34">
      <w:pPr>
        <w:rPr>
          <w:rFonts w:ascii="Calibri" w:hAnsi="Calibri" w:cs="Calibri"/>
          <w:b/>
          <w:color w:val="000000"/>
          <w:szCs w:val="24"/>
        </w:rPr>
      </w:pPr>
      <w:r w:rsidRPr="00C64D34">
        <w:rPr>
          <w:rFonts w:ascii="Calibri" w:hAnsi="Calibri" w:cs="Calibri"/>
          <w:b/>
          <w:color w:val="000000"/>
          <w:szCs w:val="24"/>
        </w:rPr>
        <w:t>Components</w:t>
      </w:r>
    </w:p>
    <w:p w14:paraId="5A38AA22" w14:textId="77777777" w:rsidR="00C64D34" w:rsidRPr="00C64D34" w:rsidRDefault="00C64D34" w:rsidP="009C3C15">
      <w:pPr>
        <w:numPr>
          <w:ilvl w:val="0"/>
          <w:numId w:val="2"/>
        </w:numPr>
        <w:ind w:left="1440"/>
        <w:rPr>
          <w:rFonts w:ascii="Calibri" w:hAnsi="Calibri" w:cs="Calibri"/>
          <w:color w:val="000000"/>
          <w:szCs w:val="24"/>
        </w:rPr>
      </w:pPr>
      <w:r w:rsidRPr="00C64D34">
        <w:rPr>
          <w:rFonts w:ascii="Calibri" w:hAnsi="Calibri" w:cs="Calibri"/>
          <w:color w:val="000000"/>
          <w:szCs w:val="24"/>
        </w:rPr>
        <w:t xml:space="preserve">Vital Signs </w:t>
      </w:r>
    </w:p>
    <w:p w14:paraId="4AE3CBDE" w14:textId="77777777" w:rsidR="00C64D34" w:rsidRPr="00C64D34" w:rsidRDefault="00C64D34" w:rsidP="009C3C15">
      <w:pPr>
        <w:numPr>
          <w:ilvl w:val="0"/>
          <w:numId w:val="2"/>
        </w:numPr>
        <w:ind w:left="1440"/>
        <w:rPr>
          <w:rFonts w:ascii="Calibri" w:hAnsi="Calibri" w:cs="Calibri"/>
          <w:color w:val="000000"/>
          <w:szCs w:val="24"/>
        </w:rPr>
      </w:pPr>
      <w:r w:rsidRPr="00C64D34">
        <w:rPr>
          <w:rFonts w:ascii="Calibri" w:hAnsi="Calibri" w:cs="Calibri"/>
          <w:color w:val="000000"/>
          <w:szCs w:val="24"/>
        </w:rPr>
        <w:t xml:space="preserve">Neurological Assessment </w:t>
      </w:r>
    </w:p>
    <w:p w14:paraId="2010E49C" w14:textId="77777777" w:rsidR="00C64D34" w:rsidRPr="00C64D34" w:rsidRDefault="00C64D34" w:rsidP="009C3C15">
      <w:pPr>
        <w:numPr>
          <w:ilvl w:val="0"/>
          <w:numId w:val="2"/>
        </w:numPr>
        <w:ind w:left="1440"/>
        <w:rPr>
          <w:rFonts w:ascii="Calibri" w:hAnsi="Calibri" w:cs="Calibri"/>
          <w:color w:val="000000"/>
          <w:szCs w:val="24"/>
        </w:rPr>
      </w:pPr>
      <w:r w:rsidRPr="00C64D34">
        <w:rPr>
          <w:rFonts w:ascii="Calibri" w:hAnsi="Calibri" w:cs="Calibri"/>
          <w:color w:val="000000"/>
          <w:szCs w:val="24"/>
        </w:rPr>
        <w:t xml:space="preserve">Heart Assessment </w:t>
      </w:r>
    </w:p>
    <w:p w14:paraId="431EE9CC" w14:textId="77777777" w:rsidR="00C64D34" w:rsidRPr="00C64D34" w:rsidRDefault="00C64D34" w:rsidP="009C3C15">
      <w:pPr>
        <w:numPr>
          <w:ilvl w:val="0"/>
          <w:numId w:val="2"/>
        </w:numPr>
        <w:ind w:left="1440"/>
        <w:rPr>
          <w:rFonts w:ascii="Calibri" w:hAnsi="Calibri" w:cs="Calibri"/>
          <w:color w:val="000000"/>
          <w:szCs w:val="24"/>
        </w:rPr>
      </w:pPr>
      <w:r w:rsidRPr="00C64D34">
        <w:rPr>
          <w:rFonts w:ascii="Calibri" w:hAnsi="Calibri" w:cs="Calibri"/>
          <w:color w:val="000000"/>
          <w:szCs w:val="24"/>
        </w:rPr>
        <w:t xml:space="preserve">Respiratory Assessment </w:t>
      </w:r>
    </w:p>
    <w:p w14:paraId="13FC08A2" w14:textId="77777777" w:rsidR="00C64D34" w:rsidRPr="00C64D34" w:rsidRDefault="00C64D34" w:rsidP="009C3C15">
      <w:pPr>
        <w:numPr>
          <w:ilvl w:val="0"/>
          <w:numId w:val="2"/>
        </w:numPr>
        <w:ind w:left="1440"/>
        <w:rPr>
          <w:rFonts w:ascii="Calibri" w:hAnsi="Calibri" w:cs="Calibri"/>
          <w:color w:val="000000"/>
          <w:szCs w:val="24"/>
        </w:rPr>
      </w:pPr>
      <w:r w:rsidRPr="00C64D34">
        <w:rPr>
          <w:rFonts w:ascii="Calibri" w:hAnsi="Calibri" w:cs="Calibri"/>
          <w:color w:val="000000"/>
          <w:szCs w:val="24"/>
        </w:rPr>
        <w:t xml:space="preserve">Mental Status Exam </w:t>
      </w:r>
    </w:p>
    <w:p w14:paraId="46E3FA4E" w14:textId="77777777" w:rsidR="00C64D34" w:rsidRPr="00C64D34" w:rsidRDefault="00C64D34" w:rsidP="009C3C15">
      <w:pPr>
        <w:numPr>
          <w:ilvl w:val="0"/>
          <w:numId w:val="2"/>
        </w:numPr>
        <w:ind w:left="1440"/>
        <w:rPr>
          <w:rFonts w:ascii="Calibri" w:hAnsi="Calibri" w:cs="Calibri"/>
          <w:color w:val="000000"/>
          <w:szCs w:val="24"/>
        </w:rPr>
      </w:pPr>
      <w:r w:rsidRPr="00C64D34">
        <w:rPr>
          <w:rFonts w:ascii="Calibri" w:hAnsi="Calibri" w:cs="Calibri"/>
          <w:color w:val="000000"/>
          <w:szCs w:val="24"/>
        </w:rPr>
        <w:t xml:space="preserve">Assessment Check List </w:t>
      </w:r>
    </w:p>
    <w:p w14:paraId="330658CE" w14:textId="77777777" w:rsidR="00C64D34" w:rsidRPr="00C64D34" w:rsidRDefault="00C64D34" w:rsidP="009C3C15">
      <w:pPr>
        <w:numPr>
          <w:ilvl w:val="0"/>
          <w:numId w:val="2"/>
        </w:numPr>
        <w:ind w:left="1440"/>
        <w:rPr>
          <w:rFonts w:ascii="Calibri" w:hAnsi="Calibri" w:cs="Calibri"/>
          <w:color w:val="000000"/>
          <w:szCs w:val="24"/>
        </w:rPr>
      </w:pPr>
      <w:r w:rsidRPr="00C64D34">
        <w:rPr>
          <w:rFonts w:ascii="Calibri" w:hAnsi="Calibri" w:cs="Calibri"/>
          <w:color w:val="000000"/>
          <w:szCs w:val="24"/>
        </w:rPr>
        <w:t xml:space="preserve">Sample Narrative Charting </w:t>
      </w:r>
    </w:p>
    <w:p w14:paraId="1589A1D8" w14:textId="77777777" w:rsidR="00C64D34" w:rsidRPr="00C64D34" w:rsidRDefault="00C64D34" w:rsidP="009C3C15">
      <w:pPr>
        <w:numPr>
          <w:ilvl w:val="0"/>
          <w:numId w:val="2"/>
        </w:numPr>
        <w:ind w:left="1440"/>
        <w:rPr>
          <w:rFonts w:ascii="Calibri" w:hAnsi="Calibri" w:cs="Calibri"/>
          <w:color w:val="000000"/>
          <w:szCs w:val="24"/>
        </w:rPr>
      </w:pPr>
      <w:r w:rsidRPr="00C64D34">
        <w:rPr>
          <w:rFonts w:ascii="Calibri" w:hAnsi="Calibri" w:cs="Calibri"/>
          <w:color w:val="000000"/>
          <w:szCs w:val="24"/>
        </w:rPr>
        <w:t xml:space="preserve">Head to Toe Assessment Template </w:t>
      </w:r>
    </w:p>
    <w:p w14:paraId="5C128820" w14:textId="77777777" w:rsidR="00C64D34" w:rsidRPr="00C64D34" w:rsidRDefault="00C64D34" w:rsidP="00C64D34">
      <w:pPr>
        <w:ind w:left="1440"/>
        <w:rPr>
          <w:rFonts w:ascii="Calibri" w:hAnsi="Calibri" w:cs="Calibri"/>
          <w:color w:val="000000"/>
          <w:szCs w:val="24"/>
        </w:rPr>
      </w:pPr>
    </w:p>
    <w:p w14:paraId="4DFD175B" w14:textId="77777777" w:rsidR="00C64D34" w:rsidRPr="00C64D34" w:rsidRDefault="00C64D34" w:rsidP="00C64D34">
      <w:pPr>
        <w:rPr>
          <w:rFonts w:ascii="Calibri" w:hAnsi="Calibri" w:cs="Calibri"/>
          <w:b/>
          <w:bCs/>
          <w:color w:val="000000"/>
          <w:szCs w:val="24"/>
        </w:rPr>
      </w:pPr>
      <w:bookmarkStart w:id="0" w:name="headtotoe"/>
      <w:bookmarkEnd w:id="0"/>
      <w:r w:rsidRPr="00C64D34">
        <w:rPr>
          <w:rFonts w:ascii="Calibri" w:hAnsi="Calibri" w:cs="Calibri"/>
          <w:b/>
          <w:bCs/>
          <w:color w:val="000000"/>
          <w:szCs w:val="24"/>
        </w:rPr>
        <w:t>Infection Control</w:t>
      </w:r>
    </w:p>
    <w:p w14:paraId="1F8C93E1" w14:textId="7521655E" w:rsidR="00C64D34" w:rsidRPr="00C64D34" w:rsidRDefault="00C64D34" w:rsidP="009C3C15">
      <w:pPr>
        <w:numPr>
          <w:ilvl w:val="0"/>
          <w:numId w:val="8"/>
        </w:numPr>
        <w:rPr>
          <w:rFonts w:ascii="Calibri" w:hAnsi="Calibri" w:cs="Calibri"/>
          <w:b/>
          <w:bCs/>
          <w:color w:val="000000"/>
          <w:szCs w:val="24"/>
          <w:u w:val="single"/>
        </w:rPr>
      </w:pPr>
      <w:r w:rsidRPr="00C64D34">
        <w:rPr>
          <w:rFonts w:ascii="Calibri" w:hAnsi="Calibri" w:cs="Calibri"/>
          <w:color w:val="000000"/>
          <w:szCs w:val="24"/>
        </w:rPr>
        <w:t xml:space="preserve">Perform hand hygiene between </w:t>
      </w:r>
      <w:proofErr w:type="gramStart"/>
      <w:r w:rsidRPr="00C64D34">
        <w:rPr>
          <w:rFonts w:ascii="Calibri" w:hAnsi="Calibri" w:cs="Calibri"/>
          <w:color w:val="000000"/>
          <w:szCs w:val="24"/>
        </w:rPr>
        <w:t>each Individual</w:t>
      </w:r>
      <w:proofErr w:type="gramEnd"/>
      <w:r w:rsidRPr="00C64D34">
        <w:rPr>
          <w:rFonts w:ascii="Calibri" w:hAnsi="Calibri" w:cs="Calibri"/>
          <w:color w:val="000000"/>
          <w:szCs w:val="24"/>
        </w:rPr>
        <w:t xml:space="preserve">  </w:t>
      </w:r>
    </w:p>
    <w:p w14:paraId="6F11D1B0" w14:textId="77777777" w:rsidR="00C64D34" w:rsidRPr="00C64D34" w:rsidRDefault="00C64D34" w:rsidP="009C3C15">
      <w:pPr>
        <w:numPr>
          <w:ilvl w:val="0"/>
          <w:numId w:val="8"/>
        </w:numPr>
        <w:rPr>
          <w:rFonts w:ascii="Calibri" w:hAnsi="Calibri" w:cs="Calibri"/>
          <w:b/>
          <w:bCs/>
          <w:color w:val="000000"/>
          <w:szCs w:val="24"/>
          <w:u w:val="single"/>
        </w:rPr>
      </w:pPr>
      <w:r w:rsidRPr="00C64D34">
        <w:rPr>
          <w:rFonts w:ascii="Calibri" w:hAnsi="Calibri" w:cs="Calibri"/>
          <w:color w:val="000000"/>
          <w:szCs w:val="24"/>
        </w:rPr>
        <w:t xml:space="preserve">Use Standard Precautions in assessing the client/resident. </w:t>
      </w:r>
    </w:p>
    <w:p w14:paraId="19A64610" w14:textId="77777777" w:rsidR="00C64D34" w:rsidRPr="00C64D34" w:rsidRDefault="00C64D34" w:rsidP="00C64D34">
      <w:pPr>
        <w:rPr>
          <w:rFonts w:ascii="Calibri" w:hAnsi="Calibri" w:cs="Calibri"/>
          <w:b/>
          <w:bCs/>
          <w:color w:val="000000"/>
          <w:szCs w:val="24"/>
          <w:u w:val="single"/>
        </w:rPr>
      </w:pPr>
    </w:p>
    <w:p w14:paraId="1ADA8C16" w14:textId="77777777"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Introduction to the Client/Resident</w:t>
      </w:r>
    </w:p>
    <w:p w14:paraId="351AE0FB" w14:textId="77777777" w:rsidR="00C64D34" w:rsidRPr="00C64D34" w:rsidRDefault="00C64D34" w:rsidP="009C3C15">
      <w:pPr>
        <w:numPr>
          <w:ilvl w:val="0"/>
          <w:numId w:val="9"/>
        </w:numPr>
        <w:ind w:left="1440"/>
        <w:rPr>
          <w:rFonts w:ascii="Calibri" w:hAnsi="Calibri" w:cs="Calibri"/>
          <w:color w:val="000000"/>
          <w:szCs w:val="24"/>
        </w:rPr>
      </w:pPr>
      <w:r w:rsidRPr="00C64D34">
        <w:rPr>
          <w:rFonts w:ascii="Calibri" w:hAnsi="Calibri" w:cs="Calibri"/>
          <w:color w:val="000000"/>
          <w:szCs w:val="24"/>
        </w:rPr>
        <w:t>Introduce yourself to the client/resident</w:t>
      </w:r>
    </w:p>
    <w:p w14:paraId="6335BD05" w14:textId="77777777" w:rsidR="00C64D34" w:rsidRPr="00C64D34" w:rsidRDefault="00C64D34" w:rsidP="009C3C15">
      <w:pPr>
        <w:numPr>
          <w:ilvl w:val="0"/>
          <w:numId w:val="9"/>
        </w:numPr>
        <w:ind w:left="1440"/>
        <w:rPr>
          <w:rFonts w:ascii="Calibri" w:hAnsi="Calibri" w:cs="Calibri"/>
          <w:color w:val="000000"/>
          <w:szCs w:val="24"/>
        </w:rPr>
      </w:pPr>
      <w:r w:rsidRPr="00C64D34">
        <w:rPr>
          <w:rFonts w:ascii="Calibri" w:hAnsi="Calibri" w:cs="Calibri"/>
          <w:color w:val="000000"/>
          <w:szCs w:val="24"/>
        </w:rPr>
        <w:t>Explain the purpose of the head to toe assessment</w:t>
      </w:r>
    </w:p>
    <w:p w14:paraId="1FA15FBB" w14:textId="77777777" w:rsidR="00C64D34" w:rsidRPr="00C64D34" w:rsidRDefault="00C64D34" w:rsidP="009C3C15">
      <w:pPr>
        <w:numPr>
          <w:ilvl w:val="0"/>
          <w:numId w:val="9"/>
        </w:numPr>
        <w:ind w:left="1440"/>
        <w:rPr>
          <w:rFonts w:ascii="Calibri" w:hAnsi="Calibri" w:cs="Calibri"/>
          <w:color w:val="000000"/>
          <w:szCs w:val="24"/>
        </w:rPr>
      </w:pPr>
      <w:r w:rsidRPr="00C64D34">
        <w:rPr>
          <w:rFonts w:ascii="Calibri" w:hAnsi="Calibri" w:cs="Calibri"/>
          <w:color w:val="000000"/>
          <w:szCs w:val="24"/>
        </w:rPr>
        <w:t xml:space="preserve">Explain to the Individual the need for the assessment to identify changes in condition to allay possible anxiety. </w:t>
      </w:r>
    </w:p>
    <w:p w14:paraId="0CE24687" w14:textId="77777777" w:rsidR="00C64D34" w:rsidRPr="00C64D34" w:rsidRDefault="00C64D34" w:rsidP="009C3C15">
      <w:pPr>
        <w:numPr>
          <w:ilvl w:val="0"/>
          <w:numId w:val="9"/>
        </w:numPr>
        <w:ind w:left="1440"/>
        <w:rPr>
          <w:rFonts w:ascii="Calibri" w:hAnsi="Calibri" w:cs="Calibri"/>
          <w:color w:val="000000"/>
          <w:szCs w:val="24"/>
        </w:rPr>
      </w:pPr>
      <w:r w:rsidRPr="00C64D34">
        <w:rPr>
          <w:rFonts w:ascii="Calibri" w:hAnsi="Calibri" w:cs="Calibri"/>
          <w:color w:val="000000"/>
          <w:szCs w:val="24"/>
        </w:rPr>
        <w:t>Be sure that the</w:t>
      </w:r>
      <w:r w:rsidRPr="00C64D34">
        <w:rPr>
          <w:rFonts w:ascii="Calibri" w:hAnsi="Calibri" w:cs="Calibri"/>
          <w:szCs w:val="24"/>
        </w:rPr>
        <w:t xml:space="preserve"> resident/client</w:t>
      </w:r>
      <w:r w:rsidRPr="00C64D34">
        <w:rPr>
          <w:rFonts w:ascii="Calibri" w:hAnsi="Calibri" w:cs="Calibri"/>
          <w:color w:val="000000"/>
          <w:szCs w:val="24"/>
        </w:rPr>
        <w:t xml:space="preserve"> is comfortable before beginning the assessment.  </w:t>
      </w:r>
    </w:p>
    <w:p w14:paraId="5FB8685B" w14:textId="263D54A3" w:rsidR="00C64D34" w:rsidRDefault="00C64D34" w:rsidP="00C64D34">
      <w:pPr>
        <w:ind w:left="360"/>
        <w:rPr>
          <w:rFonts w:ascii="Calibri" w:hAnsi="Calibri" w:cs="Calibri"/>
          <w:b/>
          <w:bCs/>
          <w:color w:val="000000"/>
          <w:szCs w:val="24"/>
          <w:u w:val="single"/>
        </w:rPr>
      </w:pPr>
    </w:p>
    <w:p w14:paraId="19E4AF2F" w14:textId="77777777" w:rsidR="00C64D34" w:rsidRPr="00C64D34" w:rsidRDefault="00C64D34" w:rsidP="00C64D34">
      <w:pPr>
        <w:ind w:left="360"/>
        <w:rPr>
          <w:rFonts w:ascii="Calibri" w:hAnsi="Calibri" w:cs="Calibri"/>
          <w:b/>
          <w:bCs/>
          <w:color w:val="000000"/>
          <w:szCs w:val="24"/>
          <w:u w:val="single"/>
        </w:rPr>
      </w:pPr>
    </w:p>
    <w:p w14:paraId="4088578E" w14:textId="77777777"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General Observation</w:t>
      </w:r>
    </w:p>
    <w:p w14:paraId="43C7723C" w14:textId="77777777" w:rsidR="00C64D34" w:rsidRPr="00C64D34" w:rsidRDefault="00C64D34" w:rsidP="009C3C15">
      <w:pPr>
        <w:numPr>
          <w:ilvl w:val="0"/>
          <w:numId w:val="10"/>
        </w:numPr>
        <w:ind w:left="1440"/>
        <w:contextualSpacing/>
        <w:rPr>
          <w:rFonts w:ascii="Calibri" w:hAnsi="Calibri" w:cs="Calibri"/>
          <w:color w:val="000000"/>
          <w:szCs w:val="24"/>
        </w:rPr>
      </w:pPr>
      <w:r w:rsidRPr="00C64D34">
        <w:rPr>
          <w:rFonts w:ascii="Calibri" w:hAnsi="Calibri" w:cs="Calibri"/>
          <w:color w:val="000000"/>
          <w:szCs w:val="24"/>
        </w:rPr>
        <w:t>Look at the client/resident for eye contact, appearance, hygiene and cooperation</w:t>
      </w:r>
    </w:p>
    <w:p w14:paraId="55764695" w14:textId="77777777" w:rsidR="00C64D34" w:rsidRPr="00C64D34" w:rsidRDefault="00C64D34" w:rsidP="00C64D34">
      <w:pPr>
        <w:rPr>
          <w:rFonts w:ascii="Calibri" w:hAnsi="Calibri" w:cs="Calibri"/>
          <w:color w:val="000000"/>
          <w:szCs w:val="24"/>
        </w:rPr>
      </w:pPr>
      <w:r w:rsidRPr="00C64D34">
        <w:rPr>
          <w:rFonts w:ascii="Calibri" w:hAnsi="Calibri" w:cs="Calibri"/>
          <w:color w:val="000000"/>
          <w:szCs w:val="24"/>
        </w:rPr>
        <w:t xml:space="preserve"> </w:t>
      </w:r>
    </w:p>
    <w:p w14:paraId="357E935A" w14:textId="77777777" w:rsidR="00C64D34" w:rsidRPr="00C64D34" w:rsidRDefault="00C64D34" w:rsidP="00C64D34">
      <w:pPr>
        <w:rPr>
          <w:rFonts w:ascii="Calibri" w:hAnsi="Calibri" w:cs="Calibri"/>
          <w:color w:val="000000"/>
          <w:szCs w:val="24"/>
        </w:rPr>
      </w:pPr>
    </w:p>
    <w:p w14:paraId="53E7B9A3" w14:textId="77777777" w:rsidR="00C64D34" w:rsidRPr="00C64D34" w:rsidRDefault="00C64D34" w:rsidP="00C64D34">
      <w:pPr>
        <w:rPr>
          <w:rFonts w:ascii="Calibri" w:hAnsi="Calibri" w:cs="Calibri"/>
          <w:color w:val="000000"/>
          <w:szCs w:val="24"/>
        </w:rPr>
      </w:pPr>
    </w:p>
    <w:p w14:paraId="7BC9892A" w14:textId="77777777" w:rsidR="00C64D34" w:rsidRPr="00C64D34" w:rsidRDefault="00C64D34" w:rsidP="00C64D34">
      <w:pPr>
        <w:rPr>
          <w:rFonts w:ascii="Calibri" w:hAnsi="Calibri" w:cs="Calibri"/>
          <w:color w:val="000000"/>
          <w:szCs w:val="24"/>
        </w:rPr>
      </w:pPr>
    </w:p>
    <w:p w14:paraId="7DA0001F" w14:textId="77777777" w:rsidR="00C64D34" w:rsidRPr="00C64D34" w:rsidRDefault="00C64D34" w:rsidP="00C64D34">
      <w:pPr>
        <w:jc w:val="center"/>
        <w:outlineLvl w:val="2"/>
        <w:rPr>
          <w:rFonts w:ascii="Calibri" w:hAnsi="Calibri" w:cs="Calibri"/>
          <w:b/>
          <w:bCs/>
          <w:color w:val="000000"/>
          <w:sz w:val="28"/>
          <w:szCs w:val="28"/>
        </w:rPr>
      </w:pPr>
      <w:r w:rsidRPr="00C64D34">
        <w:rPr>
          <w:rFonts w:ascii="Calibri" w:hAnsi="Calibri" w:cs="Calibri"/>
          <w:b/>
          <w:bCs/>
          <w:color w:val="000000"/>
          <w:sz w:val="28"/>
          <w:szCs w:val="28"/>
        </w:rPr>
        <w:t>Head to Toe Assessment Guidelines</w:t>
      </w:r>
    </w:p>
    <w:p w14:paraId="7E31ACCE" w14:textId="77777777" w:rsidR="00C64D34" w:rsidRPr="00C64D34" w:rsidRDefault="00C64D34" w:rsidP="00C64D34">
      <w:pPr>
        <w:rPr>
          <w:rFonts w:ascii="Calibri" w:hAnsi="Calibri" w:cs="Calibri"/>
          <w:color w:val="000000"/>
          <w:szCs w:val="24"/>
        </w:rPr>
      </w:pPr>
    </w:p>
    <w:p w14:paraId="0FB8BB8B" w14:textId="128E5958"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Head and Neck</w:t>
      </w:r>
    </w:p>
    <w:p w14:paraId="3CFF6C8F" w14:textId="77777777" w:rsidR="00C64D34" w:rsidRPr="00C64D34" w:rsidRDefault="00C64D34" w:rsidP="009C3C15">
      <w:pPr>
        <w:numPr>
          <w:ilvl w:val="0"/>
          <w:numId w:val="10"/>
        </w:numPr>
        <w:ind w:left="1440"/>
        <w:contextualSpacing/>
        <w:rPr>
          <w:rFonts w:ascii="Calibri" w:hAnsi="Calibri" w:cs="Calibri"/>
          <w:color w:val="000000"/>
          <w:szCs w:val="24"/>
        </w:rPr>
      </w:pPr>
      <w:r w:rsidRPr="00C64D34">
        <w:rPr>
          <w:rFonts w:ascii="Calibri" w:hAnsi="Calibri" w:cs="Calibri"/>
          <w:color w:val="000000"/>
          <w:szCs w:val="24"/>
        </w:rPr>
        <w:t xml:space="preserve">Palpate the head for tenderness, bumps, and abrasions. </w:t>
      </w:r>
    </w:p>
    <w:p w14:paraId="2DF4721B" w14:textId="77777777" w:rsidR="00C64D34" w:rsidRPr="00C64D34" w:rsidRDefault="00C64D34" w:rsidP="009C3C15">
      <w:pPr>
        <w:numPr>
          <w:ilvl w:val="0"/>
          <w:numId w:val="10"/>
        </w:numPr>
        <w:ind w:left="1440"/>
        <w:contextualSpacing/>
        <w:rPr>
          <w:rFonts w:ascii="Calibri" w:hAnsi="Calibri" w:cs="Calibri"/>
          <w:color w:val="000000"/>
          <w:szCs w:val="24"/>
        </w:rPr>
      </w:pPr>
      <w:r w:rsidRPr="00C64D34">
        <w:rPr>
          <w:rFonts w:ascii="Calibri" w:hAnsi="Calibri" w:cs="Calibri"/>
          <w:color w:val="000000"/>
          <w:szCs w:val="24"/>
        </w:rPr>
        <w:t xml:space="preserve">Observe for head lice. </w:t>
      </w:r>
    </w:p>
    <w:p w14:paraId="15CA4C94" w14:textId="77777777" w:rsidR="00C64D34" w:rsidRPr="00C64D34" w:rsidRDefault="00C64D34" w:rsidP="009C3C15">
      <w:pPr>
        <w:numPr>
          <w:ilvl w:val="0"/>
          <w:numId w:val="10"/>
        </w:numPr>
        <w:ind w:left="1440"/>
        <w:contextualSpacing/>
        <w:rPr>
          <w:rFonts w:ascii="Calibri" w:hAnsi="Calibri" w:cs="Calibri"/>
          <w:color w:val="000000"/>
          <w:szCs w:val="24"/>
        </w:rPr>
      </w:pPr>
      <w:r w:rsidRPr="00C64D34">
        <w:rPr>
          <w:rFonts w:ascii="Calibri" w:hAnsi="Calibri" w:cs="Calibri"/>
          <w:color w:val="000000"/>
          <w:szCs w:val="24"/>
        </w:rPr>
        <w:t xml:space="preserve">Observe the ears for signs of skin breakdown, abrasions, earwax build-up, and use of adaptive hearing devices. </w:t>
      </w:r>
    </w:p>
    <w:p w14:paraId="0CE88A48" w14:textId="77777777" w:rsidR="00C64D34" w:rsidRPr="00C64D34" w:rsidRDefault="00C64D34" w:rsidP="00C64D34">
      <w:pPr>
        <w:ind w:left="1440"/>
        <w:rPr>
          <w:rFonts w:ascii="Calibri" w:hAnsi="Calibri" w:cs="Calibri"/>
          <w:color w:val="000000"/>
          <w:szCs w:val="24"/>
        </w:rPr>
      </w:pPr>
    </w:p>
    <w:p w14:paraId="37F3A188" w14:textId="7A062EB3"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Vital Signs</w:t>
      </w:r>
    </w:p>
    <w:p w14:paraId="1888A118" w14:textId="77777777" w:rsidR="00C64D34" w:rsidRPr="00C64D34" w:rsidRDefault="00C64D34" w:rsidP="009C3C15">
      <w:pPr>
        <w:numPr>
          <w:ilvl w:val="0"/>
          <w:numId w:val="11"/>
        </w:numPr>
        <w:ind w:left="1440"/>
        <w:contextualSpacing/>
        <w:rPr>
          <w:rFonts w:ascii="Calibri" w:hAnsi="Calibri" w:cs="Calibri"/>
          <w:color w:val="000000"/>
          <w:szCs w:val="24"/>
        </w:rPr>
      </w:pPr>
      <w:r w:rsidRPr="00C64D34">
        <w:rPr>
          <w:rFonts w:ascii="Calibri" w:hAnsi="Calibri" w:cs="Calibri"/>
          <w:color w:val="000000"/>
          <w:szCs w:val="24"/>
        </w:rPr>
        <w:t xml:space="preserve">Measure and record the temperature, pulse, respiration, and orthostatic blood pressures. </w:t>
      </w:r>
    </w:p>
    <w:p w14:paraId="4C98E285" w14:textId="77777777" w:rsidR="00C64D34" w:rsidRPr="00C64D34" w:rsidRDefault="00C64D34" w:rsidP="00C64D34">
      <w:pPr>
        <w:ind w:left="360"/>
        <w:rPr>
          <w:rFonts w:ascii="Calibri" w:hAnsi="Calibri" w:cs="Calibri"/>
          <w:b/>
          <w:bCs/>
          <w:color w:val="000000"/>
          <w:szCs w:val="24"/>
          <w:u w:val="single"/>
        </w:rPr>
      </w:pPr>
    </w:p>
    <w:p w14:paraId="2036E920" w14:textId="5A3A8FE6" w:rsidR="00C64D34" w:rsidRPr="00C64D34" w:rsidRDefault="00C64D34" w:rsidP="00C64D34">
      <w:pPr>
        <w:rPr>
          <w:rFonts w:ascii="Calibri" w:hAnsi="Calibri" w:cs="Calibri"/>
          <w:color w:val="000000"/>
          <w:szCs w:val="24"/>
        </w:rPr>
      </w:pPr>
      <w:r w:rsidRPr="00C64D34">
        <w:rPr>
          <w:rFonts w:ascii="Calibri" w:hAnsi="Calibri" w:cs="Calibri"/>
          <w:b/>
          <w:bCs/>
          <w:color w:val="000000"/>
          <w:szCs w:val="24"/>
        </w:rPr>
        <w:t>Orientation</w:t>
      </w:r>
    </w:p>
    <w:p w14:paraId="759A3E2C" w14:textId="77777777" w:rsidR="00C64D34" w:rsidRPr="00C64D34" w:rsidRDefault="00C64D34" w:rsidP="009C3C15">
      <w:pPr>
        <w:numPr>
          <w:ilvl w:val="0"/>
          <w:numId w:val="11"/>
        </w:numPr>
        <w:ind w:left="1440"/>
        <w:contextualSpacing/>
        <w:rPr>
          <w:rFonts w:ascii="Calibri" w:hAnsi="Calibri" w:cs="Calibri"/>
          <w:color w:val="000000"/>
          <w:szCs w:val="24"/>
        </w:rPr>
      </w:pPr>
      <w:r w:rsidRPr="00C64D34">
        <w:rPr>
          <w:rFonts w:ascii="Calibri" w:hAnsi="Calibri" w:cs="Calibri"/>
          <w:color w:val="000000"/>
          <w:szCs w:val="24"/>
        </w:rPr>
        <w:t>Check orientation by determining if the</w:t>
      </w:r>
      <w:r w:rsidRPr="00C64D34">
        <w:rPr>
          <w:rFonts w:ascii="Calibri" w:hAnsi="Calibri" w:cs="Calibri"/>
          <w:szCs w:val="24"/>
        </w:rPr>
        <w:t xml:space="preserve"> resident/client</w:t>
      </w:r>
      <w:r w:rsidRPr="00C64D34">
        <w:rPr>
          <w:rFonts w:ascii="Calibri" w:hAnsi="Calibri" w:cs="Calibri"/>
          <w:color w:val="000000"/>
          <w:szCs w:val="24"/>
        </w:rPr>
        <w:t xml:space="preserve"> can state their name, the day or date, where they are, and the reason they are in the facility or receiving nursing care.  </w:t>
      </w:r>
    </w:p>
    <w:p w14:paraId="39501E1D" w14:textId="77777777" w:rsidR="00C64D34" w:rsidRPr="00C64D34" w:rsidRDefault="00C64D34" w:rsidP="009C3C15">
      <w:pPr>
        <w:numPr>
          <w:ilvl w:val="0"/>
          <w:numId w:val="11"/>
        </w:numPr>
        <w:ind w:left="1440"/>
        <w:contextualSpacing/>
        <w:rPr>
          <w:rFonts w:ascii="Calibri" w:hAnsi="Calibri" w:cs="Calibri"/>
          <w:color w:val="000000"/>
          <w:szCs w:val="24"/>
        </w:rPr>
      </w:pPr>
      <w:r w:rsidRPr="00C64D34">
        <w:rPr>
          <w:rFonts w:ascii="Calibri" w:hAnsi="Calibri" w:cs="Calibri"/>
          <w:color w:val="000000"/>
          <w:szCs w:val="24"/>
        </w:rPr>
        <w:t xml:space="preserve">Use open-ended statements, such as, "Tell me your name", " What year is this?", "Tell me where you are." “Tell me why you are here.” </w:t>
      </w:r>
    </w:p>
    <w:p w14:paraId="51A00963" w14:textId="77777777" w:rsidR="00C64D34" w:rsidRPr="00C64D34" w:rsidRDefault="00C64D34" w:rsidP="009C3C15">
      <w:pPr>
        <w:numPr>
          <w:ilvl w:val="1"/>
          <w:numId w:val="11"/>
        </w:numPr>
        <w:ind w:left="1800"/>
        <w:contextualSpacing/>
        <w:rPr>
          <w:rFonts w:ascii="Calibri" w:hAnsi="Calibri" w:cs="Calibri"/>
          <w:color w:val="000000"/>
          <w:szCs w:val="24"/>
        </w:rPr>
      </w:pPr>
      <w:r w:rsidRPr="00C64D34">
        <w:rPr>
          <w:rFonts w:ascii="Calibri" w:hAnsi="Calibri" w:cs="Calibri"/>
          <w:color w:val="000000"/>
          <w:szCs w:val="24"/>
        </w:rPr>
        <w:t xml:space="preserve">Yes/no questions may not be an accurate measure of orientation. </w:t>
      </w:r>
    </w:p>
    <w:p w14:paraId="0395066B" w14:textId="77777777" w:rsidR="00C64D34" w:rsidRPr="00C64D34" w:rsidRDefault="00C64D34" w:rsidP="00C64D34">
      <w:pPr>
        <w:rPr>
          <w:rFonts w:ascii="Calibri" w:hAnsi="Calibri" w:cs="Calibri"/>
          <w:b/>
          <w:color w:val="000000"/>
          <w:szCs w:val="24"/>
        </w:rPr>
      </w:pPr>
    </w:p>
    <w:p w14:paraId="04DA0CED" w14:textId="49E3037E"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 xml:space="preserve">Pupil Check </w:t>
      </w:r>
      <w:r w:rsidR="004F5659" w:rsidRPr="00C64D34">
        <w:rPr>
          <w:rFonts w:ascii="Calibri" w:hAnsi="Calibri" w:cs="Calibri"/>
          <w:b/>
          <w:bCs/>
          <w:color w:val="000000"/>
          <w:szCs w:val="24"/>
        </w:rPr>
        <w:t>PERRLA (</w:t>
      </w:r>
      <w:r w:rsidRPr="00C64D34">
        <w:rPr>
          <w:rFonts w:ascii="Calibri" w:hAnsi="Calibri" w:cs="Calibri"/>
          <w:b/>
          <w:bCs/>
          <w:color w:val="000000"/>
          <w:szCs w:val="24"/>
        </w:rPr>
        <w:t>P</w:t>
      </w:r>
      <w:r w:rsidRPr="00C64D34">
        <w:rPr>
          <w:rFonts w:ascii="Calibri" w:hAnsi="Calibri" w:cs="Calibri"/>
          <w:bCs/>
          <w:color w:val="000000"/>
          <w:szCs w:val="24"/>
        </w:rPr>
        <w:t>upil</w:t>
      </w:r>
      <w:r w:rsidRPr="00C64D34">
        <w:rPr>
          <w:rFonts w:ascii="Calibri" w:hAnsi="Calibri" w:cs="Calibri"/>
          <w:b/>
          <w:bCs/>
          <w:color w:val="000000"/>
          <w:szCs w:val="24"/>
        </w:rPr>
        <w:t>s E</w:t>
      </w:r>
      <w:r w:rsidRPr="00C64D34">
        <w:rPr>
          <w:rFonts w:ascii="Calibri" w:hAnsi="Calibri" w:cs="Calibri"/>
          <w:bCs/>
          <w:color w:val="000000"/>
          <w:szCs w:val="24"/>
        </w:rPr>
        <w:t>qual</w:t>
      </w:r>
      <w:r w:rsidRPr="00C64D34">
        <w:rPr>
          <w:rFonts w:ascii="Calibri" w:hAnsi="Calibri" w:cs="Calibri"/>
          <w:b/>
          <w:bCs/>
          <w:color w:val="000000"/>
          <w:szCs w:val="24"/>
        </w:rPr>
        <w:t>, R</w:t>
      </w:r>
      <w:r w:rsidRPr="00C64D34">
        <w:rPr>
          <w:rFonts w:ascii="Calibri" w:hAnsi="Calibri" w:cs="Calibri"/>
          <w:bCs/>
          <w:color w:val="000000"/>
          <w:szCs w:val="24"/>
        </w:rPr>
        <w:t>ound</w:t>
      </w:r>
      <w:r w:rsidRPr="00C64D34">
        <w:rPr>
          <w:rFonts w:ascii="Calibri" w:hAnsi="Calibri" w:cs="Calibri"/>
          <w:b/>
          <w:bCs/>
          <w:color w:val="000000"/>
          <w:szCs w:val="24"/>
        </w:rPr>
        <w:t>, R</w:t>
      </w:r>
      <w:r w:rsidRPr="00C64D34">
        <w:rPr>
          <w:rFonts w:ascii="Calibri" w:hAnsi="Calibri" w:cs="Calibri"/>
          <w:bCs/>
          <w:color w:val="000000"/>
          <w:szCs w:val="24"/>
        </w:rPr>
        <w:t>eact</w:t>
      </w:r>
      <w:r w:rsidRPr="00C64D34">
        <w:rPr>
          <w:rFonts w:ascii="Calibri" w:hAnsi="Calibri" w:cs="Calibri"/>
          <w:b/>
          <w:bCs/>
          <w:color w:val="000000"/>
          <w:szCs w:val="24"/>
        </w:rPr>
        <w:t xml:space="preserve"> </w:t>
      </w:r>
      <w:r w:rsidRPr="00C64D34">
        <w:rPr>
          <w:rFonts w:ascii="Calibri" w:hAnsi="Calibri" w:cs="Calibri"/>
          <w:bCs/>
          <w:color w:val="000000"/>
          <w:szCs w:val="24"/>
        </w:rPr>
        <w:t xml:space="preserve">to </w:t>
      </w:r>
      <w:r w:rsidRPr="00C64D34">
        <w:rPr>
          <w:rFonts w:ascii="Calibri" w:hAnsi="Calibri" w:cs="Calibri"/>
          <w:b/>
          <w:bCs/>
          <w:color w:val="000000"/>
          <w:szCs w:val="24"/>
        </w:rPr>
        <w:t>L</w:t>
      </w:r>
      <w:r w:rsidRPr="00C64D34">
        <w:rPr>
          <w:rFonts w:ascii="Calibri" w:hAnsi="Calibri" w:cs="Calibri"/>
          <w:bCs/>
          <w:color w:val="000000"/>
          <w:szCs w:val="24"/>
        </w:rPr>
        <w:t>ight</w:t>
      </w:r>
      <w:r w:rsidRPr="00C64D34">
        <w:rPr>
          <w:rFonts w:ascii="Calibri" w:hAnsi="Calibri" w:cs="Calibri"/>
          <w:b/>
          <w:bCs/>
          <w:color w:val="000000"/>
          <w:szCs w:val="24"/>
        </w:rPr>
        <w:t>, A</w:t>
      </w:r>
      <w:r w:rsidRPr="00C64D34">
        <w:rPr>
          <w:rFonts w:ascii="Calibri" w:hAnsi="Calibri" w:cs="Calibri"/>
          <w:bCs/>
          <w:color w:val="000000"/>
          <w:szCs w:val="24"/>
        </w:rPr>
        <w:t>ccommodation</w:t>
      </w:r>
      <w:r w:rsidRPr="00C64D34">
        <w:rPr>
          <w:rFonts w:ascii="Calibri" w:hAnsi="Calibri" w:cs="Calibri"/>
          <w:b/>
          <w:bCs/>
          <w:color w:val="000000"/>
          <w:szCs w:val="24"/>
        </w:rPr>
        <w:t>)</w:t>
      </w:r>
    </w:p>
    <w:p w14:paraId="3C2E9346" w14:textId="77777777" w:rsidR="00C64D34" w:rsidRPr="00C64D34" w:rsidRDefault="00C64D34" w:rsidP="009C3C15">
      <w:pPr>
        <w:numPr>
          <w:ilvl w:val="0"/>
          <w:numId w:val="5"/>
        </w:numPr>
        <w:ind w:left="1440"/>
        <w:contextualSpacing/>
        <w:rPr>
          <w:rFonts w:ascii="Calibri" w:hAnsi="Calibri" w:cs="Calibri"/>
          <w:color w:val="000000"/>
          <w:szCs w:val="24"/>
        </w:rPr>
      </w:pPr>
      <w:r w:rsidRPr="00C64D34">
        <w:rPr>
          <w:rFonts w:ascii="Calibri" w:hAnsi="Calibri" w:cs="Calibri"/>
          <w:color w:val="000000"/>
          <w:szCs w:val="24"/>
        </w:rPr>
        <w:t xml:space="preserve">Check pupils checked by shining a light in from the side. </w:t>
      </w:r>
    </w:p>
    <w:p w14:paraId="61D4C097" w14:textId="77777777" w:rsidR="00C64D34" w:rsidRPr="00C64D34" w:rsidRDefault="00C64D34" w:rsidP="009C3C15">
      <w:pPr>
        <w:numPr>
          <w:ilvl w:val="0"/>
          <w:numId w:val="5"/>
        </w:numPr>
        <w:ind w:left="1440"/>
        <w:contextualSpacing/>
        <w:rPr>
          <w:rFonts w:ascii="Calibri" w:hAnsi="Calibri" w:cs="Calibri"/>
          <w:color w:val="000000"/>
          <w:szCs w:val="24"/>
        </w:rPr>
      </w:pPr>
      <w:r w:rsidRPr="00C64D34">
        <w:rPr>
          <w:rFonts w:ascii="Calibri" w:hAnsi="Calibri" w:cs="Calibri"/>
          <w:color w:val="000000"/>
          <w:szCs w:val="24"/>
        </w:rPr>
        <w:t xml:space="preserve">View each pupil and note equality of size. </w:t>
      </w:r>
    </w:p>
    <w:p w14:paraId="39ED4ABB" w14:textId="77777777" w:rsidR="00C64D34" w:rsidRPr="00C64D34" w:rsidRDefault="00C64D34" w:rsidP="009C3C15">
      <w:pPr>
        <w:numPr>
          <w:ilvl w:val="0"/>
          <w:numId w:val="5"/>
        </w:numPr>
        <w:ind w:left="1440"/>
        <w:contextualSpacing/>
        <w:rPr>
          <w:rFonts w:ascii="Calibri" w:hAnsi="Calibri" w:cs="Calibri"/>
          <w:color w:val="000000"/>
          <w:szCs w:val="24"/>
        </w:rPr>
      </w:pPr>
      <w:r w:rsidRPr="00C64D34">
        <w:rPr>
          <w:rFonts w:ascii="Calibri" w:hAnsi="Calibri" w:cs="Calibri"/>
          <w:color w:val="000000"/>
          <w:szCs w:val="24"/>
        </w:rPr>
        <w:t>Note when the light is shone whether pupils react equally by constricting</w:t>
      </w:r>
    </w:p>
    <w:p w14:paraId="5F58B4A9" w14:textId="77777777" w:rsidR="00C64D34" w:rsidRPr="00C64D34" w:rsidRDefault="00C64D34" w:rsidP="009C3C15">
      <w:pPr>
        <w:numPr>
          <w:ilvl w:val="0"/>
          <w:numId w:val="5"/>
        </w:numPr>
        <w:ind w:left="1440"/>
        <w:contextualSpacing/>
        <w:rPr>
          <w:rFonts w:ascii="Calibri" w:hAnsi="Calibri" w:cs="Calibri"/>
          <w:color w:val="000000"/>
          <w:szCs w:val="24"/>
        </w:rPr>
      </w:pPr>
      <w:r w:rsidRPr="00C64D34">
        <w:rPr>
          <w:rFonts w:ascii="Calibri" w:hAnsi="Calibri" w:cs="Calibri"/>
          <w:color w:val="000000"/>
          <w:szCs w:val="24"/>
        </w:rPr>
        <w:t>Note if the reaction is sluggish, normal, or brisk</w:t>
      </w:r>
    </w:p>
    <w:p w14:paraId="6917913B" w14:textId="77777777" w:rsidR="00C64D34" w:rsidRPr="00C64D34" w:rsidRDefault="00C64D34" w:rsidP="009C3C15">
      <w:pPr>
        <w:numPr>
          <w:ilvl w:val="0"/>
          <w:numId w:val="5"/>
        </w:numPr>
        <w:ind w:left="1440"/>
        <w:contextualSpacing/>
        <w:rPr>
          <w:rFonts w:ascii="Calibri" w:hAnsi="Calibri" w:cs="Calibri"/>
          <w:color w:val="000000"/>
          <w:szCs w:val="24"/>
        </w:rPr>
      </w:pPr>
      <w:r w:rsidRPr="00C64D34">
        <w:rPr>
          <w:rFonts w:ascii="Calibri" w:hAnsi="Calibri" w:cs="Calibri"/>
          <w:color w:val="000000"/>
          <w:szCs w:val="24"/>
        </w:rPr>
        <w:t>Note if there no change in pupil size when the light is shone</w:t>
      </w:r>
    </w:p>
    <w:p w14:paraId="482B7C78" w14:textId="77777777" w:rsidR="00C64D34" w:rsidRPr="00C64D34" w:rsidRDefault="00C64D34" w:rsidP="009C3C15">
      <w:pPr>
        <w:numPr>
          <w:ilvl w:val="1"/>
          <w:numId w:val="5"/>
        </w:numPr>
        <w:ind w:left="1800"/>
        <w:contextualSpacing/>
        <w:rPr>
          <w:rFonts w:ascii="Calibri" w:hAnsi="Calibri" w:cs="Calibri"/>
          <w:color w:val="000000"/>
          <w:szCs w:val="24"/>
        </w:rPr>
      </w:pPr>
      <w:r w:rsidRPr="00C64D34">
        <w:rPr>
          <w:rFonts w:ascii="Calibri" w:hAnsi="Calibri" w:cs="Calibri"/>
          <w:color w:val="000000"/>
          <w:szCs w:val="24"/>
        </w:rPr>
        <w:t>A millimeter scale is often used to check pupil size.  For example, the pupils may change from 4 mm to 3 mm with the light. Accommodation tests the ability of the pupils to constrict to a closer moving object.</w:t>
      </w:r>
    </w:p>
    <w:p w14:paraId="4752E0FC" w14:textId="77777777" w:rsidR="00C64D34" w:rsidRPr="00C64D34" w:rsidRDefault="00C64D34" w:rsidP="009C3C15">
      <w:pPr>
        <w:numPr>
          <w:ilvl w:val="1"/>
          <w:numId w:val="5"/>
        </w:numPr>
        <w:ind w:left="1800"/>
        <w:contextualSpacing/>
        <w:rPr>
          <w:rFonts w:ascii="Calibri" w:hAnsi="Calibri" w:cs="Calibri"/>
          <w:color w:val="000000"/>
          <w:szCs w:val="24"/>
        </w:rPr>
      </w:pPr>
      <w:r w:rsidRPr="00C64D34">
        <w:rPr>
          <w:rFonts w:ascii="Calibri" w:hAnsi="Calibri" w:cs="Calibri"/>
          <w:color w:val="000000"/>
          <w:szCs w:val="24"/>
        </w:rPr>
        <w:t xml:space="preserve"> Have the </w:t>
      </w:r>
      <w:r w:rsidRPr="00C64D34">
        <w:rPr>
          <w:rFonts w:ascii="Calibri" w:hAnsi="Calibri" w:cs="Calibri"/>
          <w:szCs w:val="24"/>
        </w:rPr>
        <w:t>resident/client</w:t>
      </w:r>
      <w:r w:rsidRPr="00C64D34">
        <w:rPr>
          <w:rFonts w:ascii="Calibri" w:hAnsi="Calibri" w:cs="Calibri"/>
          <w:color w:val="000000"/>
          <w:szCs w:val="24"/>
        </w:rPr>
        <w:t xml:space="preserve"> follow a pen or your finger. The pupils will constrict as the object comes closer.</w:t>
      </w:r>
    </w:p>
    <w:p w14:paraId="518DF1C5" w14:textId="77777777" w:rsidR="00C64D34" w:rsidRPr="00C64D34" w:rsidRDefault="00C64D34" w:rsidP="009C3C15">
      <w:pPr>
        <w:numPr>
          <w:ilvl w:val="1"/>
          <w:numId w:val="5"/>
        </w:numPr>
        <w:ind w:left="1800"/>
        <w:contextualSpacing/>
        <w:rPr>
          <w:rFonts w:ascii="Calibri" w:hAnsi="Calibri" w:cs="Calibri"/>
          <w:color w:val="000000"/>
          <w:szCs w:val="24"/>
        </w:rPr>
      </w:pPr>
      <w:r w:rsidRPr="00C64D34">
        <w:rPr>
          <w:rFonts w:ascii="Calibri" w:hAnsi="Calibri" w:cs="Calibri"/>
          <w:color w:val="000000"/>
          <w:szCs w:val="24"/>
        </w:rPr>
        <w:t xml:space="preserve"> Accommodation cannot be checked if the </w:t>
      </w:r>
      <w:r w:rsidRPr="00C64D34">
        <w:rPr>
          <w:rFonts w:ascii="Calibri" w:hAnsi="Calibri" w:cs="Calibri"/>
          <w:szCs w:val="24"/>
        </w:rPr>
        <w:t>resident/client</w:t>
      </w:r>
      <w:r w:rsidRPr="00C64D34">
        <w:rPr>
          <w:rFonts w:ascii="Calibri" w:hAnsi="Calibri" w:cs="Calibri"/>
          <w:color w:val="000000"/>
          <w:szCs w:val="24"/>
        </w:rPr>
        <w:t xml:space="preserve"> is confused, blind, comatose, or unable to follow the object. In that case, chart </w:t>
      </w:r>
      <w:r w:rsidRPr="00C64D34">
        <w:rPr>
          <w:rFonts w:ascii="Calibri" w:hAnsi="Calibri" w:cs="Calibri"/>
          <w:b/>
          <w:color w:val="000000"/>
          <w:szCs w:val="24"/>
        </w:rPr>
        <w:t>PERRL</w:t>
      </w:r>
      <w:r w:rsidRPr="00C64D34">
        <w:rPr>
          <w:rFonts w:ascii="Calibri" w:hAnsi="Calibri" w:cs="Calibri"/>
          <w:color w:val="000000"/>
          <w:szCs w:val="24"/>
        </w:rPr>
        <w:t xml:space="preserve">, and leave the </w:t>
      </w:r>
      <w:r w:rsidRPr="00C64D34">
        <w:rPr>
          <w:rFonts w:ascii="Calibri" w:hAnsi="Calibri" w:cs="Calibri"/>
          <w:b/>
          <w:color w:val="000000"/>
          <w:szCs w:val="24"/>
        </w:rPr>
        <w:t>'A'</w:t>
      </w:r>
      <w:r w:rsidRPr="00C64D34">
        <w:rPr>
          <w:rFonts w:ascii="Calibri" w:hAnsi="Calibri" w:cs="Calibri"/>
          <w:color w:val="000000"/>
          <w:szCs w:val="24"/>
        </w:rPr>
        <w:t xml:space="preserve"> off. </w:t>
      </w:r>
    </w:p>
    <w:p w14:paraId="4D8104AF" w14:textId="459AAB78" w:rsidR="00C64D34" w:rsidRDefault="00C64D34">
      <w:pPr>
        <w:spacing w:after="160" w:line="259" w:lineRule="auto"/>
        <w:rPr>
          <w:rFonts w:ascii="Calibri" w:hAnsi="Calibri" w:cs="Calibri"/>
          <w:color w:val="000000"/>
          <w:szCs w:val="24"/>
        </w:rPr>
      </w:pPr>
      <w:r>
        <w:rPr>
          <w:rFonts w:ascii="Calibri" w:hAnsi="Calibri" w:cs="Calibri"/>
          <w:color w:val="000000"/>
          <w:szCs w:val="24"/>
        </w:rPr>
        <w:br w:type="page"/>
      </w:r>
    </w:p>
    <w:p w14:paraId="59B0E3CC" w14:textId="77777777" w:rsidR="00C64D34" w:rsidRPr="00C64D34" w:rsidRDefault="00C64D34" w:rsidP="00C64D34">
      <w:pPr>
        <w:ind w:left="1530"/>
        <w:rPr>
          <w:rFonts w:ascii="Calibri" w:hAnsi="Calibri" w:cs="Calibri"/>
          <w:color w:val="000000"/>
          <w:szCs w:val="24"/>
        </w:rPr>
      </w:pPr>
    </w:p>
    <w:p w14:paraId="699D798D" w14:textId="77777777"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Neck Veins</w:t>
      </w:r>
    </w:p>
    <w:p w14:paraId="78B09B53" w14:textId="03AE108D" w:rsidR="00C64D34" w:rsidRPr="00C64D34" w:rsidRDefault="00C64D34" w:rsidP="009C3C15">
      <w:pPr>
        <w:numPr>
          <w:ilvl w:val="0"/>
          <w:numId w:val="12"/>
        </w:numPr>
        <w:ind w:left="1440"/>
        <w:contextualSpacing/>
        <w:rPr>
          <w:rFonts w:ascii="Calibri" w:hAnsi="Calibri" w:cs="Calibri"/>
          <w:color w:val="000000"/>
          <w:szCs w:val="24"/>
        </w:rPr>
      </w:pPr>
      <w:r w:rsidRPr="00C64D34">
        <w:rPr>
          <w:rFonts w:ascii="Calibri" w:hAnsi="Calibri" w:cs="Calibri"/>
          <w:color w:val="000000"/>
          <w:szCs w:val="24"/>
        </w:rPr>
        <w:t xml:space="preserve">Check neck veins by having the client/resident sit at a </w:t>
      </w:r>
      <w:r w:rsidR="004F5659" w:rsidRPr="00C64D34">
        <w:rPr>
          <w:rFonts w:ascii="Calibri" w:hAnsi="Calibri" w:cs="Calibri"/>
          <w:color w:val="000000"/>
          <w:szCs w:val="24"/>
        </w:rPr>
        <w:t>45-degree</w:t>
      </w:r>
      <w:r w:rsidRPr="00C64D34">
        <w:rPr>
          <w:rFonts w:ascii="Calibri" w:hAnsi="Calibri" w:cs="Calibri"/>
          <w:color w:val="000000"/>
          <w:szCs w:val="24"/>
        </w:rPr>
        <w:t xml:space="preserve"> angle. The jugular veins should be flat. Distended neck veins at 45 degrees are an indicator of over hydration or fluid overload. </w:t>
      </w:r>
    </w:p>
    <w:p w14:paraId="2A43BB29" w14:textId="77777777" w:rsidR="00C64D34" w:rsidRPr="00C64D34" w:rsidRDefault="00C64D34" w:rsidP="00C64D34">
      <w:pPr>
        <w:ind w:left="360"/>
        <w:rPr>
          <w:rFonts w:ascii="Calibri" w:hAnsi="Calibri" w:cs="Calibri"/>
          <w:b/>
          <w:bCs/>
          <w:color w:val="000000"/>
          <w:szCs w:val="24"/>
          <w:u w:val="single"/>
        </w:rPr>
      </w:pPr>
    </w:p>
    <w:p w14:paraId="036FDF0D" w14:textId="77777777" w:rsidR="00C64D34" w:rsidRPr="00C64D34" w:rsidRDefault="00C64D34" w:rsidP="00C64D34">
      <w:pPr>
        <w:ind w:left="360"/>
        <w:rPr>
          <w:rFonts w:ascii="Calibri" w:hAnsi="Calibri" w:cs="Calibri"/>
          <w:b/>
          <w:bCs/>
          <w:color w:val="000000"/>
          <w:szCs w:val="24"/>
          <w:u w:val="single"/>
        </w:rPr>
      </w:pPr>
    </w:p>
    <w:p w14:paraId="75CCB050" w14:textId="77777777"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Heart Tones</w:t>
      </w:r>
    </w:p>
    <w:p w14:paraId="149E589C" w14:textId="77777777" w:rsidR="00C64D34" w:rsidRPr="00C64D34" w:rsidRDefault="00C64D34" w:rsidP="009C3C15">
      <w:pPr>
        <w:numPr>
          <w:ilvl w:val="0"/>
          <w:numId w:val="12"/>
        </w:numPr>
        <w:ind w:left="1440"/>
        <w:contextualSpacing/>
        <w:rPr>
          <w:rFonts w:ascii="Calibri" w:hAnsi="Calibri" w:cs="Calibri"/>
          <w:color w:val="000000"/>
          <w:szCs w:val="24"/>
        </w:rPr>
      </w:pPr>
      <w:r w:rsidRPr="00C64D34">
        <w:rPr>
          <w:rFonts w:ascii="Calibri" w:hAnsi="Calibri" w:cs="Calibri"/>
          <w:color w:val="000000"/>
          <w:szCs w:val="24"/>
        </w:rPr>
        <w:t xml:space="preserve">Check heart tones by listening to the apical pulse. </w:t>
      </w:r>
    </w:p>
    <w:p w14:paraId="19BA04BB" w14:textId="77777777" w:rsidR="00C64D34" w:rsidRPr="00C64D34" w:rsidRDefault="00C64D34" w:rsidP="009C3C15">
      <w:pPr>
        <w:numPr>
          <w:ilvl w:val="0"/>
          <w:numId w:val="12"/>
        </w:numPr>
        <w:ind w:left="1440"/>
        <w:contextualSpacing/>
        <w:rPr>
          <w:rFonts w:ascii="Calibri" w:hAnsi="Calibri" w:cs="Calibri"/>
          <w:color w:val="000000"/>
          <w:szCs w:val="24"/>
        </w:rPr>
      </w:pPr>
      <w:r w:rsidRPr="00C64D34">
        <w:rPr>
          <w:rFonts w:ascii="Calibri" w:hAnsi="Calibri" w:cs="Calibri"/>
          <w:color w:val="000000"/>
          <w:szCs w:val="24"/>
        </w:rPr>
        <w:t>Listen with the diaphragm and the bell of the stethoscope placed over the heart just below the left nipple between the 5</w:t>
      </w:r>
      <w:r w:rsidRPr="00C64D34">
        <w:rPr>
          <w:rFonts w:ascii="Calibri" w:hAnsi="Calibri" w:cs="Calibri"/>
          <w:color w:val="000000"/>
          <w:szCs w:val="24"/>
          <w:vertAlign w:val="superscript"/>
        </w:rPr>
        <w:t>th</w:t>
      </w:r>
      <w:r w:rsidRPr="00C64D34">
        <w:rPr>
          <w:rFonts w:ascii="Calibri" w:hAnsi="Calibri" w:cs="Calibri"/>
          <w:color w:val="000000"/>
          <w:szCs w:val="24"/>
        </w:rPr>
        <w:t xml:space="preserve"> and 6</w:t>
      </w:r>
      <w:r w:rsidRPr="00C64D34">
        <w:rPr>
          <w:rFonts w:ascii="Calibri" w:hAnsi="Calibri" w:cs="Calibri"/>
          <w:color w:val="000000"/>
          <w:szCs w:val="24"/>
          <w:vertAlign w:val="superscript"/>
        </w:rPr>
        <w:t>th</w:t>
      </w:r>
      <w:r w:rsidRPr="00C64D34">
        <w:rPr>
          <w:rFonts w:ascii="Calibri" w:hAnsi="Calibri" w:cs="Calibri"/>
          <w:color w:val="000000"/>
          <w:szCs w:val="24"/>
        </w:rPr>
        <w:t xml:space="preserve"> ribs.</w:t>
      </w:r>
    </w:p>
    <w:p w14:paraId="10544C48" w14:textId="77777777" w:rsidR="00C64D34" w:rsidRPr="00C64D34" w:rsidRDefault="00C64D34" w:rsidP="009C3C15">
      <w:pPr>
        <w:numPr>
          <w:ilvl w:val="0"/>
          <w:numId w:val="12"/>
        </w:numPr>
        <w:ind w:left="1440"/>
        <w:contextualSpacing/>
        <w:rPr>
          <w:rFonts w:ascii="Calibri" w:hAnsi="Calibri" w:cs="Calibri"/>
          <w:color w:val="000000"/>
          <w:szCs w:val="24"/>
        </w:rPr>
      </w:pPr>
      <w:r w:rsidRPr="00C64D34">
        <w:rPr>
          <w:rFonts w:ascii="Calibri" w:hAnsi="Calibri" w:cs="Calibri"/>
          <w:color w:val="000000"/>
          <w:szCs w:val="24"/>
        </w:rPr>
        <w:t>The apical pulse is counted for a full minute.</w:t>
      </w:r>
    </w:p>
    <w:p w14:paraId="0CFF318A" w14:textId="77777777" w:rsidR="00C64D34" w:rsidRPr="00C64D34" w:rsidRDefault="00C64D34" w:rsidP="009C3C15">
      <w:pPr>
        <w:numPr>
          <w:ilvl w:val="0"/>
          <w:numId w:val="12"/>
        </w:numPr>
        <w:ind w:left="1440"/>
        <w:contextualSpacing/>
        <w:rPr>
          <w:rFonts w:ascii="Calibri" w:hAnsi="Calibri" w:cs="Calibri"/>
          <w:color w:val="000000"/>
          <w:szCs w:val="24"/>
        </w:rPr>
      </w:pPr>
      <w:r w:rsidRPr="00C64D34">
        <w:rPr>
          <w:rFonts w:ascii="Calibri" w:hAnsi="Calibri" w:cs="Calibri"/>
          <w:color w:val="000000"/>
          <w:szCs w:val="24"/>
        </w:rPr>
        <w:t xml:space="preserve">Check the apical pulse for rate, rhythm, and clarity of the sounds of the S1 and S2 otherwise known as "lub and dub". </w:t>
      </w:r>
    </w:p>
    <w:p w14:paraId="351C2445" w14:textId="77777777" w:rsidR="00C64D34" w:rsidRPr="00C64D34" w:rsidRDefault="00C64D34" w:rsidP="009C3C15">
      <w:pPr>
        <w:numPr>
          <w:ilvl w:val="0"/>
          <w:numId w:val="12"/>
        </w:numPr>
        <w:ind w:left="1440"/>
        <w:contextualSpacing/>
        <w:rPr>
          <w:rFonts w:ascii="Calibri" w:hAnsi="Calibri" w:cs="Calibri"/>
          <w:color w:val="000000"/>
          <w:szCs w:val="24"/>
        </w:rPr>
      </w:pPr>
      <w:r w:rsidRPr="00C64D34">
        <w:rPr>
          <w:rFonts w:ascii="Calibri" w:hAnsi="Calibri" w:cs="Calibri"/>
          <w:color w:val="000000"/>
          <w:szCs w:val="24"/>
        </w:rPr>
        <w:t xml:space="preserve">Report any abnormalities. </w:t>
      </w:r>
    </w:p>
    <w:p w14:paraId="13A83A32" w14:textId="77777777" w:rsidR="00C64D34" w:rsidRPr="00C64D34" w:rsidRDefault="00C64D34" w:rsidP="00C64D34">
      <w:pPr>
        <w:rPr>
          <w:rFonts w:ascii="Calibri" w:hAnsi="Calibri" w:cs="Calibri"/>
          <w:b/>
          <w:szCs w:val="24"/>
          <w:u w:val="single"/>
        </w:rPr>
      </w:pPr>
    </w:p>
    <w:p w14:paraId="37CD3C73" w14:textId="77777777" w:rsidR="00C64D34" w:rsidRPr="00C64D34" w:rsidRDefault="00C64D34" w:rsidP="00C64D34">
      <w:pPr>
        <w:rPr>
          <w:rFonts w:ascii="Calibri" w:hAnsi="Calibri" w:cs="Calibri"/>
          <w:b/>
          <w:szCs w:val="24"/>
        </w:rPr>
      </w:pPr>
      <w:r w:rsidRPr="00C64D34">
        <w:rPr>
          <w:rFonts w:ascii="Calibri" w:hAnsi="Calibri" w:cs="Calibri"/>
          <w:b/>
          <w:szCs w:val="24"/>
        </w:rPr>
        <w:t>Bilateral Checks</w:t>
      </w:r>
    </w:p>
    <w:p w14:paraId="01E30724" w14:textId="77777777" w:rsidR="00C64D34" w:rsidRPr="00C64D34" w:rsidRDefault="00C64D34" w:rsidP="00C64D34">
      <w:pPr>
        <w:ind w:left="360" w:firstLine="360"/>
        <w:rPr>
          <w:rFonts w:ascii="Calibri" w:hAnsi="Calibri" w:cs="Calibri"/>
          <w:color w:val="000000"/>
          <w:szCs w:val="24"/>
        </w:rPr>
      </w:pPr>
      <w:r w:rsidRPr="00C64D34">
        <w:rPr>
          <w:rFonts w:ascii="Calibri" w:hAnsi="Calibri" w:cs="Calibri"/>
          <w:color w:val="000000"/>
          <w:szCs w:val="24"/>
        </w:rPr>
        <w:t>Compare measurements on each side of the body for:</w:t>
      </w:r>
    </w:p>
    <w:p w14:paraId="7D959A56" w14:textId="77777777" w:rsidR="00C64D34" w:rsidRPr="00C64D34" w:rsidRDefault="00C64D34" w:rsidP="009C3C15">
      <w:pPr>
        <w:numPr>
          <w:ilvl w:val="0"/>
          <w:numId w:val="3"/>
        </w:numPr>
        <w:ind w:left="1440"/>
        <w:rPr>
          <w:rFonts w:ascii="Calibri" w:hAnsi="Calibri" w:cs="Calibri"/>
          <w:color w:val="000000"/>
          <w:szCs w:val="24"/>
        </w:rPr>
      </w:pPr>
      <w:r w:rsidRPr="00C64D34">
        <w:rPr>
          <w:rFonts w:ascii="Calibri" w:hAnsi="Calibri" w:cs="Calibri"/>
          <w:color w:val="000000"/>
          <w:szCs w:val="24"/>
        </w:rPr>
        <w:t xml:space="preserve">Radial pulses - check rate, strength, and regularity </w:t>
      </w:r>
    </w:p>
    <w:p w14:paraId="6F4EC02A" w14:textId="77777777" w:rsidR="00C64D34" w:rsidRPr="00C64D34" w:rsidRDefault="00C64D34" w:rsidP="009C3C15">
      <w:pPr>
        <w:numPr>
          <w:ilvl w:val="1"/>
          <w:numId w:val="3"/>
        </w:numPr>
        <w:ind w:left="2088"/>
        <w:rPr>
          <w:rFonts w:ascii="Calibri" w:hAnsi="Calibri" w:cs="Calibri"/>
          <w:color w:val="000000"/>
          <w:szCs w:val="24"/>
        </w:rPr>
      </w:pPr>
      <w:r w:rsidRPr="00C64D34">
        <w:rPr>
          <w:rFonts w:ascii="Calibri" w:hAnsi="Calibri" w:cs="Calibri"/>
          <w:color w:val="000000"/>
          <w:szCs w:val="24"/>
        </w:rPr>
        <w:t xml:space="preserve">Hand strength - have </w:t>
      </w:r>
      <w:r w:rsidRPr="00C64D34">
        <w:rPr>
          <w:rFonts w:ascii="Calibri" w:hAnsi="Calibri" w:cs="Calibri"/>
          <w:szCs w:val="24"/>
        </w:rPr>
        <w:t xml:space="preserve">resident/client </w:t>
      </w:r>
      <w:r w:rsidRPr="00C64D34">
        <w:rPr>
          <w:rFonts w:ascii="Calibri" w:hAnsi="Calibri" w:cs="Calibri"/>
          <w:color w:val="000000"/>
          <w:szCs w:val="24"/>
        </w:rPr>
        <w:t xml:space="preserve">grip two of your fingers at the same time. Check for equality in strength. </w:t>
      </w:r>
    </w:p>
    <w:p w14:paraId="3B2F03D1" w14:textId="77777777" w:rsidR="00C64D34" w:rsidRPr="00C64D34" w:rsidRDefault="00C64D34" w:rsidP="009C3C15">
      <w:pPr>
        <w:numPr>
          <w:ilvl w:val="2"/>
          <w:numId w:val="3"/>
        </w:numPr>
        <w:ind w:left="2088"/>
        <w:rPr>
          <w:rFonts w:ascii="Calibri" w:hAnsi="Calibri" w:cs="Calibri"/>
          <w:color w:val="000000"/>
          <w:szCs w:val="24"/>
        </w:rPr>
      </w:pPr>
      <w:r w:rsidRPr="00C64D34">
        <w:rPr>
          <w:rFonts w:ascii="Calibri" w:hAnsi="Calibri" w:cs="Calibri"/>
          <w:color w:val="000000"/>
          <w:szCs w:val="24"/>
        </w:rPr>
        <w:t xml:space="preserve">Never offer the </w:t>
      </w:r>
      <w:r w:rsidRPr="00C64D34">
        <w:rPr>
          <w:rFonts w:ascii="Calibri" w:hAnsi="Calibri" w:cs="Calibri"/>
          <w:szCs w:val="24"/>
        </w:rPr>
        <w:t>resident/client</w:t>
      </w:r>
      <w:r w:rsidRPr="00C64D34">
        <w:rPr>
          <w:rFonts w:ascii="Calibri" w:hAnsi="Calibri" w:cs="Calibri"/>
          <w:color w:val="000000"/>
          <w:szCs w:val="24"/>
        </w:rPr>
        <w:t xml:space="preserve"> your entire hand to grasp. A</w:t>
      </w:r>
      <w:r w:rsidRPr="00C64D34">
        <w:rPr>
          <w:rFonts w:ascii="Calibri" w:hAnsi="Calibri" w:cs="Calibri"/>
          <w:szCs w:val="24"/>
        </w:rPr>
        <w:t xml:space="preserve"> resident/client</w:t>
      </w:r>
      <w:r w:rsidRPr="00C64D34">
        <w:rPr>
          <w:rFonts w:ascii="Calibri" w:hAnsi="Calibri" w:cs="Calibri"/>
          <w:color w:val="000000"/>
          <w:szCs w:val="24"/>
        </w:rPr>
        <w:t xml:space="preserve"> with a strong grip can injure your hand, but is less likely to hurt two fingers </w:t>
      </w:r>
    </w:p>
    <w:p w14:paraId="15B24CCF" w14:textId="77777777" w:rsidR="00C64D34" w:rsidRPr="00C64D34" w:rsidRDefault="00C64D34" w:rsidP="009C3C15">
      <w:pPr>
        <w:numPr>
          <w:ilvl w:val="0"/>
          <w:numId w:val="3"/>
        </w:numPr>
        <w:ind w:left="1440"/>
        <w:rPr>
          <w:rFonts w:ascii="Calibri" w:hAnsi="Calibri" w:cs="Calibri"/>
          <w:color w:val="000000"/>
          <w:szCs w:val="24"/>
        </w:rPr>
      </w:pPr>
      <w:r w:rsidRPr="00C64D34">
        <w:rPr>
          <w:rFonts w:ascii="Calibri" w:hAnsi="Calibri" w:cs="Calibri"/>
          <w:color w:val="000000"/>
          <w:szCs w:val="24"/>
        </w:rPr>
        <w:t xml:space="preserve">Leg strength - place your hands on the </w:t>
      </w:r>
      <w:r w:rsidRPr="00C64D34">
        <w:rPr>
          <w:rFonts w:ascii="Calibri" w:hAnsi="Calibri" w:cs="Calibri"/>
          <w:szCs w:val="24"/>
        </w:rPr>
        <w:t>resident/client</w:t>
      </w:r>
      <w:r w:rsidRPr="00C64D34">
        <w:rPr>
          <w:rFonts w:ascii="Calibri" w:hAnsi="Calibri" w:cs="Calibri"/>
          <w:color w:val="000000"/>
          <w:szCs w:val="24"/>
        </w:rPr>
        <w:t xml:space="preserve"> thighs. Have the </w:t>
      </w:r>
      <w:r w:rsidRPr="00C64D34">
        <w:rPr>
          <w:rFonts w:ascii="Calibri" w:hAnsi="Calibri" w:cs="Calibri"/>
          <w:szCs w:val="24"/>
        </w:rPr>
        <w:t>resident/client</w:t>
      </w:r>
      <w:r w:rsidRPr="00C64D34">
        <w:rPr>
          <w:rFonts w:ascii="Calibri" w:hAnsi="Calibri" w:cs="Calibri"/>
          <w:color w:val="000000"/>
          <w:szCs w:val="24"/>
        </w:rPr>
        <w:t xml:space="preserve"> push legs against the resistance of your hands. </w:t>
      </w:r>
    </w:p>
    <w:p w14:paraId="7439598B" w14:textId="77777777" w:rsidR="00C64D34" w:rsidRPr="00C64D34" w:rsidRDefault="00C64D34" w:rsidP="009C3C15">
      <w:pPr>
        <w:numPr>
          <w:ilvl w:val="2"/>
          <w:numId w:val="3"/>
        </w:numPr>
        <w:ind w:left="2088"/>
        <w:rPr>
          <w:rFonts w:ascii="Calibri" w:hAnsi="Calibri" w:cs="Calibri"/>
          <w:color w:val="000000"/>
          <w:szCs w:val="24"/>
        </w:rPr>
      </w:pPr>
      <w:r w:rsidRPr="00C64D34">
        <w:rPr>
          <w:rFonts w:ascii="Calibri" w:hAnsi="Calibri" w:cs="Calibri"/>
          <w:color w:val="000000"/>
          <w:szCs w:val="24"/>
        </w:rPr>
        <w:t xml:space="preserve">Check for equality in strength. </w:t>
      </w:r>
    </w:p>
    <w:p w14:paraId="572D1A1D" w14:textId="77777777" w:rsidR="00C64D34" w:rsidRPr="00C64D34" w:rsidRDefault="00C64D34" w:rsidP="009C3C15">
      <w:pPr>
        <w:numPr>
          <w:ilvl w:val="0"/>
          <w:numId w:val="3"/>
        </w:numPr>
        <w:ind w:left="1440"/>
        <w:rPr>
          <w:rFonts w:ascii="Calibri" w:hAnsi="Calibri" w:cs="Calibri"/>
          <w:color w:val="000000"/>
          <w:szCs w:val="24"/>
        </w:rPr>
      </w:pPr>
      <w:r w:rsidRPr="00C64D34">
        <w:rPr>
          <w:rFonts w:ascii="Calibri" w:hAnsi="Calibri" w:cs="Calibri"/>
          <w:color w:val="000000"/>
          <w:szCs w:val="24"/>
        </w:rPr>
        <w:t xml:space="preserve">Pedal pulses located on the top of the foot. </w:t>
      </w:r>
    </w:p>
    <w:p w14:paraId="784FA4AC" w14:textId="77777777" w:rsidR="00C64D34" w:rsidRPr="00C64D34" w:rsidRDefault="00C64D34" w:rsidP="009C3C15">
      <w:pPr>
        <w:numPr>
          <w:ilvl w:val="2"/>
          <w:numId w:val="3"/>
        </w:numPr>
        <w:ind w:left="2088"/>
        <w:rPr>
          <w:rFonts w:ascii="Calibri" w:hAnsi="Calibri" w:cs="Calibri"/>
          <w:color w:val="000000"/>
          <w:szCs w:val="24"/>
        </w:rPr>
      </w:pPr>
      <w:r w:rsidRPr="00C64D34">
        <w:rPr>
          <w:rFonts w:ascii="Calibri" w:hAnsi="Calibri" w:cs="Calibri"/>
          <w:color w:val="000000"/>
          <w:szCs w:val="24"/>
        </w:rPr>
        <w:t xml:space="preserve">Check rate, strength, and regularity </w:t>
      </w:r>
    </w:p>
    <w:p w14:paraId="226D4808" w14:textId="77777777" w:rsidR="00C64D34" w:rsidRPr="00C64D34" w:rsidRDefault="00C64D34" w:rsidP="009C3C15">
      <w:pPr>
        <w:numPr>
          <w:ilvl w:val="0"/>
          <w:numId w:val="3"/>
        </w:numPr>
        <w:ind w:left="1440"/>
        <w:rPr>
          <w:rFonts w:ascii="Calibri" w:hAnsi="Calibri" w:cs="Calibri"/>
          <w:b/>
          <w:bCs/>
          <w:color w:val="000000"/>
          <w:szCs w:val="24"/>
          <w:u w:val="single"/>
        </w:rPr>
      </w:pPr>
      <w:r w:rsidRPr="00C64D34">
        <w:rPr>
          <w:rFonts w:ascii="Calibri" w:hAnsi="Calibri" w:cs="Calibri"/>
          <w:color w:val="000000"/>
          <w:szCs w:val="24"/>
        </w:rPr>
        <w:t xml:space="preserve">Capillary refill - can be done on the fingers or toes. </w:t>
      </w:r>
    </w:p>
    <w:p w14:paraId="557123F6" w14:textId="77777777" w:rsidR="00C64D34" w:rsidRPr="00C64D34" w:rsidRDefault="00C64D34" w:rsidP="009C3C15">
      <w:pPr>
        <w:numPr>
          <w:ilvl w:val="2"/>
          <w:numId w:val="3"/>
        </w:numPr>
        <w:ind w:left="2088"/>
        <w:rPr>
          <w:rFonts w:ascii="Calibri" w:hAnsi="Calibri" w:cs="Calibri"/>
          <w:b/>
          <w:bCs/>
          <w:color w:val="000000"/>
          <w:szCs w:val="24"/>
          <w:u w:val="single"/>
        </w:rPr>
      </w:pPr>
      <w:r w:rsidRPr="00C64D34">
        <w:rPr>
          <w:rFonts w:ascii="Calibri" w:hAnsi="Calibri" w:cs="Calibri"/>
          <w:color w:val="000000"/>
          <w:szCs w:val="24"/>
        </w:rPr>
        <w:t xml:space="preserve">Press down on the nail bed. The color will blanch. Record the time for the color to return. </w:t>
      </w:r>
    </w:p>
    <w:p w14:paraId="707D7206" w14:textId="77777777" w:rsidR="00C64D34" w:rsidRPr="00C64D34" w:rsidRDefault="00C64D34" w:rsidP="009C3C15">
      <w:pPr>
        <w:numPr>
          <w:ilvl w:val="2"/>
          <w:numId w:val="3"/>
        </w:numPr>
        <w:ind w:left="2088"/>
        <w:rPr>
          <w:rFonts w:ascii="Calibri" w:hAnsi="Calibri" w:cs="Calibri"/>
          <w:b/>
          <w:bCs/>
          <w:color w:val="000000"/>
          <w:szCs w:val="24"/>
          <w:u w:val="single"/>
        </w:rPr>
      </w:pPr>
      <w:r w:rsidRPr="00C64D34">
        <w:rPr>
          <w:rFonts w:ascii="Calibri" w:hAnsi="Calibri" w:cs="Calibri"/>
          <w:color w:val="000000"/>
          <w:szCs w:val="24"/>
        </w:rPr>
        <w:t xml:space="preserve">Capillary refill should return in 3 seconds or less. A delay in capillary refill may indicate impaired circulation. </w:t>
      </w:r>
    </w:p>
    <w:p w14:paraId="178C5255" w14:textId="77777777" w:rsidR="00C64D34" w:rsidRPr="00C64D34" w:rsidRDefault="00C64D34" w:rsidP="00C64D34">
      <w:pPr>
        <w:ind w:left="2088"/>
        <w:rPr>
          <w:rFonts w:ascii="Calibri" w:hAnsi="Calibri" w:cs="Calibri"/>
          <w:b/>
          <w:bCs/>
          <w:color w:val="000000"/>
          <w:szCs w:val="24"/>
          <w:u w:val="single"/>
        </w:rPr>
      </w:pPr>
    </w:p>
    <w:p w14:paraId="4EFB974C" w14:textId="77777777" w:rsidR="00C64D34" w:rsidRDefault="00C64D34">
      <w:pPr>
        <w:spacing w:after="160" w:line="259" w:lineRule="auto"/>
        <w:rPr>
          <w:rFonts w:ascii="Calibri" w:hAnsi="Calibri" w:cs="Calibri"/>
          <w:b/>
          <w:bCs/>
          <w:color w:val="000000"/>
          <w:szCs w:val="24"/>
          <w:u w:val="single"/>
        </w:rPr>
      </w:pPr>
      <w:r>
        <w:rPr>
          <w:rFonts w:ascii="Calibri" w:hAnsi="Calibri" w:cs="Calibri"/>
          <w:b/>
          <w:bCs/>
          <w:color w:val="000000"/>
          <w:szCs w:val="24"/>
          <w:u w:val="single"/>
        </w:rPr>
        <w:br w:type="page"/>
      </w:r>
    </w:p>
    <w:p w14:paraId="009FA4DA" w14:textId="24E82CD5"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lastRenderedPageBreak/>
        <w:t>Skin</w:t>
      </w:r>
    </w:p>
    <w:p w14:paraId="0783ECAE" w14:textId="77777777" w:rsidR="00C64D34" w:rsidRPr="00C64D34" w:rsidRDefault="00C64D34" w:rsidP="00C64D34">
      <w:pPr>
        <w:ind w:left="720"/>
        <w:rPr>
          <w:rFonts w:ascii="Calibri" w:hAnsi="Calibri" w:cs="Calibri"/>
          <w:b/>
          <w:bCs/>
          <w:color w:val="000000"/>
          <w:szCs w:val="24"/>
        </w:rPr>
      </w:pPr>
      <w:r w:rsidRPr="00C64D34">
        <w:rPr>
          <w:rFonts w:ascii="Calibri" w:hAnsi="Calibri" w:cs="Calibri"/>
          <w:b/>
          <w:bCs/>
          <w:color w:val="000000"/>
          <w:szCs w:val="24"/>
        </w:rPr>
        <w:t>Turgor-an indicator of hydration status</w:t>
      </w:r>
    </w:p>
    <w:p w14:paraId="6B1B8C80" w14:textId="77777777" w:rsidR="00C64D34" w:rsidRPr="00C64D34" w:rsidRDefault="00C64D34" w:rsidP="009C3C15">
      <w:pPr>
        <w:numPr>
          <w:ilvl w:val="1"/>
          <w:numId w:val="15"/>
        </w:numPr>
        <w:rPr>
          <w:rFonts w:ascii="Calibri" w:hAnsi="Calibri" w:cs="Calibri"/>
          <w:szCs w:val="24"/>
        </w:rPr>
      </w:pPr>
      <w:r w:rsidRPr="00C64D34">
        <w:rPr>
          <w:rFonts w:ascii="Calibri" w:hAnsi="Calibri" w:cs="Calibri"/>
          <w:color w:val="000000"/>
          <w:szCs w:val="24"/>
        </w:rPr>
        <w:t xml:space="preserve">Check skin turgor by gently pulling up skin on the sternum – the pulled skin should return to the baseline flat state </w:t>
      </w:r>
      <w:r w:rsidRPr="00C64D34">
        <w:rPr>
          <w:rFonts w:ascii="Calibri" w:hAnsi="Calibri" w:cs="Calibri"/>
          <w:szCs w:val="24"/>
        </w:rPr>
        <w:t>within 1 to 3 seconds.</w:t>
      </w:r>
    </w:p>
    <w:p w14:paraId="1AEA062C" w14:textId="1CAB9403" w:rsidR="00C64D34" w:rsidRPr="00C64D34" w:rsidRDefault="00C64D34" w:rsidP="009C3C15">
      <w:pPr>
        <w:numPr>
          <w:ilvl w:val="1"/>
          <w:numId w:val="15"/>
        </w:numPr>
        <w:rPr>
          <w:rFonts w:ascii="Calibri" w:hAnsi="Calibri" w:cs="Calibri"/>
          <w:szCs w:val="24"/>
        </w:rPr>
      </w:pPr>
      <w:r w:rsidRPr="00C64D34">
        <w:rPr>
          <w:rFonts w:ascii="Calibri" w:hAnsi="Calibri" w:cs="Calibri"/>
          <w:szCs w:val="24"/>
        </w:rPr>
        <w:t xml:space="preserve">Do not check for skin turgor on the hands; the sternum is not as affected by aging </w:t>
      </w:r>
      <w:r w:rsidR="004F5659" w:rsidRPr="00C64D34">
        <w:rPr>
          <w:rFonts w:ascii="Calibri" w:hAnsi="Calibri" w:cs="Calibri"/>
          <w:szCs w:val="24"/>
        </w:rPr>
        <w:t>changes and</w:t>
      </w:r>
      <w:r w:rsidRPr="00C64D34">
        <w:rPr>
          <w:rFonts w:ascii="Calibri" w:hAnsi="Calibri" w:cs="Calibri"/>
          <w:szCs w:val="24"/>
        </w:rPr>
        <w:t xml:space="preserve"> is a better reflection of hydration status.</w:t>
      </w:r>
    </w:p>
    <w:p w14:paraId="1EFB8500" w14:textId="77777777" w:rsidR="00C64D34" w:rsidRPr="00C64D34" w:rsidRDefault="00C64D34" w:rsidP="00C64D34">
      <w:pPr>
        <w:ind w:left="810"/>
        <w:jc w:val="both"/>
        <w:rPr>
          <w:rFonts w:ascii="Calibri" w:hAnsi="Calibri" w:cs="Calibri"/>
          <w:b/>
          <w:szCs w:val="24"/>
        </w:rPr>
      </w:pPr>
      <w:r w:rsidRPr="00C64D34">
        <w:rPr>
          <w:rFonts w:ascii="Calibri" w:hAnsi="Calibri" w:cs="Calibri"/>
          <w:b/>
          <w:szCs w:val="24"/>
        </w:rPr>
        <w:t>Mucous Membrane Color-an indicator of oxygenation status</w:t>
      </w:r>
    </w:p>
    <w:p w14:paraId="322A21A0" w14:textId="77777777" w:rsidR="00C64D34" w:rsidRPr="00C64D34" w:rsidRDefault="00C64D34" w:rsidP="009C3C15">
      <w:pPr>
        <w:numPr>
          <w:ilvl w:val="1"/>
          <w:numId w:val="5"/>
        </w:numPr>
        <w:contextualSpacing/>
        <w:jc w:val="both"/>
        <w:rPr>
          <w:rFonts w:ascii="Calibri" w:hAnsi="Calibri" w:cs="Calibri"/>
          <w:szCs w:val="24"/>
        </w:rPr>
      </w:pPr>
      <w:r w:rsidRPr="00C64D34">
        <w:rPr>
          <w:rFonts w:ascii="Calibri" w:hAnsi="Calibri" w:cs="Calibri"/>
          <w:szCs w:val="24"/>
        </w:rPr>
        <w:t xml:space="preserve">Check skin color by observing mucous membranes on the inside of the lip or the conjunctiva. </w:t>
      </w:r>
    </w:p>
    <w:p w14:paraId="1558BBB0" w14:textId="77777777" w:rsidR="00C64D34" w:rsidRPr="00C64D34" w:rsidRDefault="00C64D34" w:rsidP="009C3C15">
      <w:pPr>
        <w:numPr>
          <w:ilvl w:val="1"/>
          <w:numId w:val="5"/>
        </w:numPr>
        <w:contextualSpacing/>
        <w:jc w:val="both"/>
        <w:rPr>
          <w:rFonts w:ascii="Calibri" w:hAnsi="Calibri" w:cs="Calibri"/>
          <w:szCs w:val="24"/>
        </w:rPr>
      </w:pPr>
      <w:r w:rsidRPr="00C64D34">
        <w:rPr>
          <w:rFonts w:ascii="Calibri" w:hAnsi="Calibri" w:cs="Calibri"/>
          <w:szCs w:val="24"/>
        </w:rPr>
        <w:t xml:space="preserve">Color can generally be described as pink, pale, jaundiced, or cyanotic. </w:t>
      </w:r>
    </w:p>
    <w:p w14:paraId="08250A22" w14:textId="77777777" w:rsidR="00C64D34" w:rsidRPr="00C64D34" w:rsidRDefault="00C64D34" w:rsidP="00C64D34">
      <w:pPr>
        <w:jc w:val="both"/>
        <w:rPr>
          <w:rFonts w:ascii="Calibri" w:hAnsi="Calibri" w:cs="Calibri"/>
          <w:szCs w:val="24"/>
        </w:rPr>
      </w:pPr>
    </w:p>
    <w:p w14:paraId="100280DD" w14:textId="77777777" w:rsidR="00C64D34" w:rsidRPr="00C64D34" w:rsidRDefault="00C64D34" w:rsidP="00C64D34">
      <w:pPr>
        <w:jc w:val="both"/>
        <w:rPr>
          <w:rFonts w:ascii="Calibri" w:hAnsi="Calibri" w:cs="Calibri"/>
          <w:szCs w:val="24"/>
        </w:rPr>
      </w:pPr>
      <w:r w:rsidRPr="00C64D34">
        <w:rPr>
          <w:rFonts w:ascii="Calibri" w:hAnsi="Calibri" w:cs="Calibri"/>
          <w:b/>
          <w:szCs w:val="24"/>
        </w:rPr>
        <w:t>Temperature</w:t>
      </w:r>
      <w:r w:rsidRPr="00C64D34">
        <w:rPr>
          <w:rFonts w:ascii="Calibri" w:hAnsi="Calibri" w:cs="Calibri"/>
          <w:szCs w:val="24"/>
        </w:rPr>
        <w:t xml:space="preserve"> </w:t>
      </w:r>
    </w:p>
    <w:p w14:paraId="4B164ED7" w14:textId="77777777" w:rsidR="00C64D34" w:rsidRPr="00C64D34" w:rsidRDefault="00C64D34" w:rsidP="009C3C15">
      <w:pPr>
        <w:numPr>
          <w:ilvl w:val="1"/>
          <w:numId w:val="13"/>
        </w:numPr>
        <w:ind w:left="1512"/>
        <w:contextualSpacing/>
        <w:jc w:val="both"/>
        <w:rPr>
          <w:rFonts w:ascii="Calibri" w:hAnsi="Calibri" w:cs="Calibri"/>
          <w:szCs w:val="24"/>
        </w:rPr>
      </w:pPr>
      <w:r w:rsidRPr="00C64D34">
        <w:rPr>
          <w:rFonts w:ascii="Calibri" w:hAnsi="Calibri" w:cs="Calibri"/>
          <w:szCs w:val="24"/>
        </w:rPr>
        <w:t xml:space="preserve">Check by using the back of the clinician’s hand placed on the client/resident skin. </w:t>
      </w:r>
    </w:p>
    <w:p w14:paraId="31DB5C8E" w14:textId="77777777" w:rsidR="00C64D34" w:rsidRPr="00C64D34" w:rsidRDefault="00C64D34" w:rsidP="009C3C15">
      <w:pPr>
        <w:numPr>
          <w:ilvl w:val="2"/>
          <w:numId w:val="5"/>
        </w:numPr>
        <w:contextualSpacing/>
        <w:jc w:val="both"/>
        <w:rPr>
          <w:rFonts w:ascii="Calibri" w:hAnsi="Calibri" w:cs="Calibri"/>
          <w:szCs w:val="24"/>
        </w:rPr>
      </w:pPr>
      <w:r w:rsidRPr="00C64D34">
        <w:rPr>
          <w:rFonts w:ascii="Calibri" w:hAnsi="Calibri" w:cs="Calibri"/>
          <w:szCs w:val="24"/>
        </w:rPr>
        <w:t xml:space="preserve">Skin may be hot, warm, clammy or cool. </w:t>
      </w:r>
    </w:p>
    <w:p w14:paraId="6DADC512" w14:textId="77777777" w:rsidR="00C64D34" w:rsidRDefault="00C64D34" w:rsidP="00C64D34">
      <w:pPr>
        <w:rPr>
          <w:rFonts w:ascii="Calibri" w:hAnsi="Calibri" w:cs="Calibri"/>
          <w:b/>
          <w:bCs/>
          <w:color w:val="000000"/>
          <w:szCs w:val="24"/>
        </w:rPr>
      </w:pPr>
    </w:p>
    <w:p w14:paraId="477A943E" w14:textId="51BA286D" w:rsidR="00C64D34" w:rsidRPr="00C64D34" w:rsidRDefault="00C64D34" w:rsidP="00C64D34">
      <w:pPr>
        <w:rPr>
          <w:rFonts w:ascii="Calibri" w:hAnsi="Calibri" w:cs="Calibri"/>
          <w:color w:val="000000"/>
          <w:szCs w:val="24"/>
        </w:rPr>
      </w:pPr>
      <w:r w:rsidRPr="00C64D34">
        <w:rPr>
          <w:rFonts w:ascii="Calibri" w:hAnsi="Calibri" w:cs="Calibri"/>
          <w:b/>
          <w:bCs/>
          <w:color w:val="000000"/>
          <w:szCs w:val="24"/>
        </w:rPr>
        <w:t>Skin Breakdown Check</w:t>
      </w:r>
    </w:p>
    <w:p w14:paraId="4495F480" w14:textId="77777777" w:rsidR="00C64D34" w:rsidRPr="00C64D34" w:rsidRDefault="00C64D34" w:rsidP="009C3C15">
      <w:pPr>
        <w:numPr>
          <w:ilvl w:val="1"/>
          <w:numId w:val="13"/>
        </w:numPr>
        <w:ind w:left="1512"/>
        <w:rPr>
          <w:rFonts w:ascii="Calibri" w:hAnsi="Calibri" w:cs="Calibri"/>
          <w:color w:val="000000"/>
          <w:szCs w:val="24"/>
        </w:rPr>
      </w:pPr>
      <w:r w:rsidRPr="00C64D34">
        <w:rPr>
          <w:rFonts w:ascii="Calibri" w:hAnsi="Calibri" w:cs="Calibri"/>
          <w:color w:val="000000"/>
          <w:szCs w:val="24"/>
        </w:rPr>
        <w:t xml:space="preserve">Check the entire body for redness or skin breakdown including bony prominences. </w:t>
      </w:r>
    </w:p>
    <w:p w14:paraId="47D1B482" w14:textId="77777777" w:rsidR="00C64D34" w:rsidRPr="00C64D34" w:rsidRDefault="00C64D34" w:rsidP="00C64D34">
      <w:pPr>
        <w:ind w:left="1152"/>
        <w:rPr>
          <w:rFonts w:ascii="Calibri" w:hAnsi="Calibri" w:cs="Calibri"/>
          <w:color w:val="000000"/>
          <w:szCs w:val="24"/>
        </w:rPr>
      </w:pPr>
    </w:p>
    <w:p w14:paraId="41952E44" w14:textId="7A0CA245"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Breath Sounds</w:t>
      </w:r>
    </w:p>
    <w:p w14:paraId="131CB767" w14:textId="77777777" w:rsidR="00C64D34" w:rsidRPr="00C64D34" w:rsidRDefault="00C64D34" w:rsidP="009C3C15">
      <w:pPr>
        <w:numPr>
          <w:ilvl w:val="0"/>
          <w:numId w:val="14"/>
        </w:numPr>
        <w:ind w:left="1440"/>
        <w:rPr>
          <w:rFonts w:ascii="Calibri" w:hAnsi="Calibri" w:cs="Calibri"/>
          <w:color w:val="000000"/>
          <w:szCs w:val="24"/>
        </w:rPr>
      </w:pPr>
      <w:r w:rsidRPr="00C64D34">
        <w:rPr>
          <w:rFonts w:ascii="Calibri" w:hAnsi="Calibri" w:cs="Calibri"/>
          <w:color w:val="000000"/>
          <w:szCs w:val="24"/>
        </w:rPr>
        <w:t xml:space="preserve">Use the bell and the diaphragm for assessing breath sounds. </w:t>
      </w:r>
    </w:p>
    <w:p w14:paraId="4FB4B5F2" w14:textId="77777777" w:rsidR="00C64D34" w:rsidRPr="00C64D34" w:rsidRDefault="00C64D34" w:rsidP="009C3C15">
      <w:pPr>
        <w:numPr>
          <w:ilvl w:val="0"/>
          <w:numId w:val="6"/>
        </w:numPr>
        <w:ind w:left="1440"/>
        <w:contextualSpacing/>
        <w:rPr>
          <w:rFonts w:ascii="Calibri" w:hAnsi="Calibri" w:cs="Calibri"/>
          <w:color w:val="000000"/>
          <w:szCs w:val="24"/>
        </w:rPr>
      </w:pPr>
      <w:r w:rsidRPr="00C64D34">
        <w:rPr>
          <w:rFonts w:ascii="Calibri" w:hAnsi="Calibri" w:cs="Calibri"/>
          <w:color w:val="000000"/>
          <w:szCs w:val="24"/>
        </w:rPr>
        <w:t xml:space="preserve">The apices of the lungs are very high, extending above the clavicles. </w:t>
      </w:r>
    </w:p>
    <w:p w14:paraId="62B4E259" w14:textId="77777777" w:rsidR="00C64D34" w:rsidRPr="00C64D34" w:rsidRDefault="00C64D34" w:rsidP="009C3C15">
      <w:pPr>
        <w:numPr>
          <w:ilvl w:val="0"/>
          <w:numId w:val="6"/>
        </w:numPr>
        <w:ind w:left="1440"/>
        <w:contextualSpacing/>
        <w:rPr>
          <w:rFonts w:ascii="Calibri" w:hAnsi="Calibri" w:cs="Calibri"/>
          <w:color w:val="000000"/>
          <w:szCs w:val="24"/>
        </w:rPr>
      </w:pPr>
      <w:r w:rsidRPr="00C64D34">
        <w:rPr>
          <w:rFonts w:ascii="Calibri" w:hAnsi="Calibri" w:cs="Calibri"/>
          <w:color w:val="000000"/>
          <w:szCs w:val="24"/>
        </w:rPr>
        <w:t xml:space="preserve">Assess anterior and posterior breath sounds listening for side to side comparisons. </w:t>
      </w:r>
    </w:p>
    <w:p w14:paraId="505C5D94" w14:textId="77777777" w:rsidR="00C64D34" w:rsidRPr="00C64D34" w:rsidRDefault="00C64D34" w:rsidP="009C3C15">
      <w:pPr>
        <w:numPr>
          <w:ilvl w:val="0"/>
          <w:numId w:val="6"/>
        </w:numPr>
        <w:ind w:left="1440"/>
        <w:contextualSpacing/>
        <w:rPr>
          <w:rFonts w:ascii="Calibri" w:hAnsi="Calibri" w:cs="Calibri"/>
          <w:color w:val="000000"/>
          <w:szCs w:val="24"/>
        </w:rPr>
      </w:pPr>
      <w:r w:rsidRPr="00C64D34">
        <w:rPr>
          <w:rFonts w:ascii="Calibri" w:hAnsi="Calibri" w:cs="Calibri"/>
          <w:color w:val="000000"/>
          <w:szCs w:val="24"/>
        </w:rPr>
        <w:t xml:space="preserve">The right middle lobe is assessed by listening on the client/resident t's right side and instructing to take deep breaths in and out of their mouth. </w:t>
      </w:r>
    </w:p>
    <w:p w14:paraId="027ECA2A" w14:textId="77777777" w:rsidR="00C64D34" w:rsidRPr="00C64D34" w:rsidRDefault="00C64D34" w:rsidP="009C3C15">
      <w:pPr>
        <w:numPr>
          <w:ilvl w:val="0"/>
          <w:numId w:val="6"/>
        </w:numPr>
        <w:ind w:left="1440"/>
        <w:contextualSpacing/>
        <w:rPr>
          <w:rFonts w:ascii="Calibri" w:hAnsi="Calibri" w:cs="Calibri"/>
          <w:color w:val="000000"/>
          <w:szCs w:val="24"/>
        </w:rPr>
      </w:pPr>
      <w:r w:rsidRPr="00C64D34">
        <w:rPr>
          <w:rFonts w:ascii="Calibri" w:hAnsi="Calibri" w:cs="Calibri"/>
          <w:color w:val="000000"/>
          <w:szCs w:val="24"/>
        </w:rPr>
        <w:t xml:space="preserve">Be careful not to move the stethoscope too rapidly to avoid hyperventilating the client/resident. </w:t>
      </w:r>
    </w:p>
    <w:p w14:paraId="551E671A" w14:textId="77777777" w:rsidR="00C64D34" w:rsidRPr="00C64D34" w:rsidRDefault="00C64D34" w:rsidP="009C3C15">
      <w:pPr>
        <w:numPr>
          <w:ilvl w:val="0"/>
          <w:numId w:val="6"/>
        </w:numPr>
        <w:ind w:left="1440"/>
        <w:contextualSpacing/>
        <w:rPr>
          <w:rFonts w:ascii="Calibri" w:hAnsi="Calibri" w:cs="Calibri"/>
          <w:color w:val="000000"/>
          <w:szCs w:val="24"/>
        </w:rPr>
      </w:pPr>
      <w:r w:rsidRPr="00C64D34">
        <w:rPr>
          <w:rFonts w:ascii="Calibri" w:hAnsi="Calibri" w:cs="Calibri"/>
          <w:color w:val="000000"/>
          <w:szCs w:val="24"/>
        </w:rPr>
        <w:t xml:space="preserve">Nose breathing can create air turbulence that may alter the sounds. Breath sounds should be clear bilaterally with good air flow. </w:t>
      </w:r>
    </w:p>
    <w:p w14:paraId="0A6632FB" w14:textId="77777777" w:rsidR="00C64D34" w:rsidRPr="00C64D34" w:rsidRDefault="00C64D34" w:rsidP="00C64D34">
      <w:pPr>
        <w:rPr>
          <w:rFonts w:ascii="Calibri" w:hAnsi="Calibri" w:cs="Calibri"/>
          <w:b/>
          <w:bCs/>
          <w:color w:val="000000"/>
          <w:szCs w:val="24"/>
          <w:u w:val="single"/>
        </w:rPr>
      </w:pPr>
    </w:p>
    <w:p w14:paraId="0DBE8C32" w14:textId="77777777"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Bowel Sounds</w:t>
      </w:r>
    </w:p>
    <w:p w14:paraId="621518CD" w14:textId="7B7255B0" w:rsidR="00C64D34" w:rsidRPr="00C64D34" w:rsidRDefault="00C64D34" w:rsidP="00C64D34">
      <w:pPr>
        <w:ind w:left="720"/>
        <w:rPr>
          <w:rFonts w:ascii="Calibri" w:hAnsi="Calibri" w:cs="Calibri"/>
          <w:b/>
          <w:bCs/>
          <w:color w:val="000000"/>
          <w:szCs w:val="24"/>
          <w:u w:val="single"/>
        </w:rPr>
      </w:pPr>
      <w:r w:rsidRPr="00C64D34">
        <w:rPr>
          <w:rFonts w:ascii="Calibri" w:hAnsi="Calibri" w:cs="Calibri"/>
          <w:color w:val="000000"/>
          <w:szCs w:val="24"/>
        </w:rPr>
        <w:t xml:space="preserve">The abdomen is divided into four quadrants.  </w:t>
      </w:r>
    </w:p>
    <w:p w14:paraId="5E656AFB" w14:textId="008DCB90" w:rsidR="00C64D34" w:rsidRPr="00C64D34" w:rsidRDefault="00C64D34" w:rsidP="009C3C15">
      <w:pPr>
        <w:numPr>
          <w:ilvl w:val="0"/>
          <w:numId w:val="7"/>
        </w:numPr>
        <w:ind w:left="1440"/>
        <w:contextualSpacing/>
        <w:rPr>
          <w:rFonts w:ascii="Calibri" w:hAnsi="Calibri" w:cs="Calibri"/>
          <w:color w:val="000000"/>
          <w:szCs w:val="24"/>
        </w:rPr>
      </w:pPr>
      <w:r w:rsidRPr="00C64D34">
        <w:rPr>
          <w:rFonts w:ascii="Calibri" w:hAnsi="Calibri" w:cs="Calibri"/>
          <w:color w:val="000000"/>
          <w:szCs w:val="24"/>
        </w:rPr>
        <w:t xml:space="preserve">To assess bowel sounds, using the umbilicus as the </w:t>
      </w:r>
      <w:r w:rsidR="004F5659" w:rsidRPr="00C64D34">
        <w:rPr>
          <w:rFonts w:ascii="Calibri" w:hAnsi="Calibri" w:cs="Calibri"/>
          <w:color w:val="000000"/>
          <w:szCs w:val="24"/>
        </w:rPr>
        <w:t>mid-point</w:t>
      </w:r>
      <w:r w:rsidRPr="00C64D34">
        <w:rPr>
          <w:rFonts w:ascii="Calibri" w:hAnsi="Calibri" w:cs="Calibri"/>
          <w:color w:val="000000"/>
          <w:szCs w:val="24"/>
        </w:rPr>
        <w:t xml:space="preserve">, it is very important to auscultate the abdomen before touching. </w:t>
      </w:r>
    </w:p>
    <w:p w14:paraId="73C5F858" w14:textId="77777777" w:rsidR="00C64D34" w:rsidRPr="00C64D34" w:rsidRDefault="00C64D34" w:rsidP="009C3C15">
      <w:pPr>
        <w:numPr>
          <w:ilvl w:val="0"/>
          <w:numId w:val="7"/>
        </w:numPr>
        <w:ind w:left="1440"/>
        <w:contextualSpacing/>
        <w:rPr>
          <w:rFonts w:ascii="Calibri" w:hAnsi="Calibri" w:cs="Calibri"/>
          <w:color w:val="000000"/>
          <w:szCs w:val="24"/>
        </w:rPr>
      </w:pPr>
      <w:r w:rsidRPr="00C64D34">
        <w:rPr>
          <w:rFonts w:ascii="Calibri" w:hAnsi="Calibri" w:cs="Calibri"/>
          <w:color w:val="000000"/>
          <w:szCs w:val="24"/>
        </w:rPr>
        <w:t xml:space="preserve">Palpation of the abdomen prior to auscultation may disrupt normal sounds. </w:t>
      </w:r>
    </w:p>
    <w:p w14:paraId="0CD54E05" w14:textId="77777777" w:rsidR="00C64D34" w:rsidRPr="00C64D34" w:rsidRDefault="00C64D34" w:rsidP="009C3C15">
      <w:pPr>
        <w:numPr>
          <w:ilvl w:val="0"/>
          <w:numId w:val="7"/>
        </w:numPr>
        <w:ind w:left="1440"/>
        <w:contextualSpacing/>
        <w:rPr>
          <w:rFonts w:ascii="Calibri" w:hAnsi="Calibri" w:cs="Calibri"/>
          <w:color w:val="000000"/>
          <w:szCs w:val="24"/>
        </w:rPr>
      </w:pPr>
      <w:r w:rsidRPr="00C64D34">
        <w:rPr>
          <w:rFonts w:ascii="Calibri" w:hAnsi="Calibri" w:cs="Calibri"/>
          <w:color w:val="000000"/>
          <w:szCs w:val="24"/>
        </w:rPr>
        <w:t xml:space="preserve">If the client/resident is on nasogastric suction, turn the machine off prior to listening for bowel sounds. </w:t>
      </w:r>
    </w:p>
    <w:p w14:paraId="6E1EC7A4" w14:textId="77777777" w:rsidR="00C64D34" w:rsidRPr="00C64D34" w:rsidRDefault="00C64D34" w:rsidP="009C3C15">
      <w:pPr>
        <w:numPr>
          <w:ilvl w:val="0"/>
          <w:numId w:val="7"/>
        </w:numPr>
        <w:ind w:left="1440"/>
        <w:contextualSpacing/>
        <w:rPr>
          <w:rFonts w:ascii="Calibri" w:hAnsi="Calibri" w:cs="Calibri"/>
          <w:color w:val="000000"/>
          <w:szCs w:val="24"/>
        </w:rPr>
      </w:pPr>
      <w:r w:rsidRPr="00C64D34">
        <w:rPr>
          <w:rFonts w:ascii="Calibri" w:hAnsi="Calibri" w:cs="Calibri"/>
          <w:color w:val="000000"/>
          <w:szCs w:val="24"/>
        </w:rPr>
        <w:t xml:space="preserve">Bowel sounds can be described as hypoactive, active, hyperactive, or absent. </w:t>
      </w:r>
    </w:p>
    <w:p w14:paraId="2DDDD6C4" w14:textId="65FC6764" w:rsidR="00C64D34" w:rsidRPr="00C64D34" w:rsidRDefault="00C64D34" w:rsidP="009C3C15">
      <w:pPr>
        <w:numPr>
          <w:ilvl w:val="0"/>
          <w:numId w:val="7"/>
        </w:numPr>
        <w:ind w:left="1440"/>
        <w:contextualSpacing/>
        <w:rPr>
          <w:rFonts w:ascii="Calibri" w:hAnsi="Calibri" w:cs="Calibri"/>
          <w:color w:val="000000"/>
          <w:szCs w:val="24"/>
        </w:rPr>
      </w:pPr>
      <w:r w:rsidRPr="00C64D34">
        <w:rPr>
          <w:rFonts w:ascii="Calibri" w:hAnsi="Calibri" w:cs="Calibri"/>
          <w:color w:val="000000"/>
          <w:szCs w:val="24"/>
        </w:rPr>
        <w:lastRenderedPageBreak/>
        <w:t xml:space="preserve">To chart absent bowel sounds, each quadrant must be assessed for 5 minutes. In other words, absent bowel sounds </w:t>
      </w:r>
      <w:r w:rsidR="004F5659" w:rsidRPr="00C64D34">
        <w:rPr>
          <w:rFonts w:ascii="Calibri" w:hAnsi="Calibri" w:cs="Calibri"/>
          <w:color w:val="000000"/>
          <w:szCs w:val="24"/>
        </w:rPr>
        <w:t>infer</w:t>
      </w:r>
      <w:r w:rsidRPr="00C64D34">
        <w:rPr>
          <w:rFonts w:ascii="Calibri" w:hAnsi="Calibri" w:cs="Calibri"/>
          <w:color w:val="000000"/>
          <w:szCs w:val="24"/>
        </w:rPr>
        <w:t xml:space="preserve"> a </w:t>
      </w:r>
      <w:r w:rsidR="004F5659" w:rsidRPr="00C64D34">
        <w:rPr>
          <w:rFonts w:ascii="Calibri" w:hAnsi="Calibri" w:cs="Calibri"/>
          <w:color w:val="000000"/>
          <w:szCs w:val="24"/>
        </w:rPr>
        <w:t>20-minute</w:t>
      </w:r>
      <w:r w:rsidRPr="00C64D34">
        <w:rPr>
          <w:rFonts w:ascii="Calibri" w:hAnsi="Calibri" w:cs="Calibri"/>
          <w:color w:val="000000"/>
          <w:szCs w:val="24"/>
        </w:rPr>
        <w:t xml:space="preserve"> assessment. </w:t>
      </w:r>
    </w:p>
    <w:p w14:paraId="3284DE2B" w14:textId="77777777" w:rsidR="00C64D34" w:rsidRPr="00C64D34" w:rsidRDefault="00C64D34" w:rsidP="00C64D34">
      <w:pPr>
        <w:rPr>
          <w:rFonts w:ascii="Calibri" w:hAnsi="Calibri" w:cs="Calibri"/>
          <w:b/>
          <w:bCs/>
          <w:color w:val="000000"/>
          <w:szCs w:val="24"/>
          <w:u w:val="single"/>
        </w:rPr>
      </w:pPr>
    </w:p>
    <w:p w14:paraId="2E4BDD9B" w14:textId="77777777"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Peripheral Edema</w:t>
      </w:r>
    </w:p>
    <w:p w14:paraId="2F814FD0" w14:textId="6C4E3E4A" w:rsidR="00C64D34" w:rsidRPr="00C64D34" w:rsidRDefault="00C64D34" w:rsidP="00C64D34">
      <w:pPr>
        <w:ind w:left="720"/>
        <w:rPr>
          <w:rFonts w:ascii="Calibri" w:hAnsi="Calibri" w:cs="Calibri"/>
          <w:color w:val="000000"/>
          <w:szCs w:val="24"/>
        </w:rPr>
      </w:pPr>
      <w:r w:rsidRPr="00C64D34">
        <w:rPr>
          <w:rFonts w:ascii="Calibri" w:hAnsi="Calibri" w:cs="Calibri"/>
          <w:color w:val="000000"/>
          <w:szCs w:val="24"/>
        </w:rPr>
        <w:t>Edema or fluid in the tissues tends to go to dependen</w:t>
      </w:r>
      <w:bookmarkStart w:id="1" w:name="_GoBack"/>
      <w:bookmarkEnd w:id="1"/>
      <w:r w:rsidRPr="00C64D34">
        <w:rPr>
          <w:rFonts w:ascii="Calibri" w:hAnsi="Calibri" w:cs="Calibri"/>
          <w:color w:val="000000"/>
          <w:szCs w:val="24"/>
        </w:rPr>
        <w:t xml:space="preserve">t areas of the body. This may be the hands, arms, legs, feet or sacrum. Client/resident that requires bed rest, the dependent area is most often the sacrum. Check for edema push your finger down on the feet, hands, and sacrum and observe for indentation or pitting. </w:t>
      </w:r>
    </w:p>
    <w:p w14:paraId="0EDFA380" w14:textId="77777777" w:rsidR="00C64D34" w:rsidRPr="00C64D34" w:rsidRDefault="00C64D34" w:rsidP="00C64D34">
      <w:pPr>
        <w:rPr>
          <w:rFonts w:ascii="Calibri" w:hAnsi="Calibri" w:cs="Calibri"/>
          <w:b/>
          <w:bCs/>
          <w:color w:val="000000"/>
          <w:szCs w:val="24"/>
          <w:u w:val="single"/>
        </w:rPr>
      </w:pPr>
    </w:p>
    <w:p w14:paraId="34901D2C" w14:textId="77777777"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Assessing for Pain - Pain is the 5th Vital Sign</w:t>
      </w:r>
    </w:p>
    <w:p w14:paraId="17BBF941" w14:textId="77777777" w:rsidR="00C64D34" w:rsidRPr="00C64D34" w:rsidRDefault="00C64D34" w:rsidP="009C3C15">
      <w:pPr>
        <w:numPr>
          <w:ilvl w:val="0"/>
          <w:numId w:val="4"/>
        </w:numPr>
        <w:ind w:left="1440"/>
        <w:rPr>
          <w:rFonts w:ascii="Calibri" w:hAnsi="Calibri" w:cs="Calibri"/>
          <w:color w:val="000000"/>
          <w:szCs w:val="24"/>
        </w:rPr>
      </w:pPr>
      <w:r w:rsidRPr="00C64D34">
        <w:rPr>
          <w:rFonts w:ascii="Calibri" w:hAnsi="Calibri" w:cs="Calibri"/>
          <w:color w:val="000000"/>
          <w:szCs w:val="24"/>
        </w:rPr>
        <w:t xml:space="preserve">Ask the client/resident if they are having any pain. Assess for location, duration, radiation, alleviating factors, precipitating factors, quality and intensity. </w:t>
      </w:r>
    </w:p>
    <w:p w14:paraId="2155E50B" w14:textId="77777777" w:rsidR="00C64D34" w:rsidRPr="00C64D34" w:rsidRDefault="00C64D34" w:rsidP="009C3C15">
      <w:pPr>
        <w:numPr>
          <w:ilvl w:val="0"/>
          <w:numId w:val="4"/>
        </w:numPr>
        <w:ind w:left="1440"/>
        <w:rPr>
          <w:rFonts w:ascii="Calibri" w:hAnsi="Calibri" w:cs="Calibri"/>
          <w:color w:val="000000"/>
          <w:szCs w:val="24"/>
        </w:rPr>
      </w:pPr>
      <w:r w:rsidRPr="00C64D34">
        <w:rPr>
          <w:rFonts w:ascii="Calibri" w:hAnsi="Calibri" w:cs="Calibri"/>
          <w:color w:val="000000"/>
          <w:szCs w:val="24"/>
        </w:rPr>
        <w:t xml:space="preserve">Where is the pain, how long has it lasted? </w:t>
      </w:r>
    </w:p>
    <w:p w14:paraId="774093D6" w14:textId="77777777" w:rsidR="00C64D34" w:rsidRPr="00C64D34" w:rsidRDefault="00C64D34" w:rsidP="009C3C15">
      <w:pPr>
        <w:numPr>
          <w:ilvl w:val="0"/>
          <w:numId w:val="4"/>
        </w:numPr>
        <w:ind w:left="1440"/>
        <w:rPr>
          <w:rFonts w:ascii="Calibri" w:hAnsi="Calibri" w:cs="Calibri"/>
          <w:color w:val="000000"/>
          <w:szCs w:val="24"/>
        </w:rPr>
      </w:pPr>
      <w:r w:rsidRPr="00C64D34">
        <w:rPr>
          <w:rFonts w:ascii="Calibri" w:hAnsi="Calibri" w:cs="Calibri"/>
          <w:color w:val="000000"/>
          <w:szCs w:val="24"/>
        </w:rPr>
        <w:t xml:space="preserve">Does the pain travel anywhere? </w:t>
      </w:r>
    </w:p>
    <w:p w14:paraId="03746578" w14:textId="77777777" w:rsidR="00C64D34" w:rsidRPr="00C64D34" w:rsidRDefault="00C64D34" w:rsidP="009C3C15">
      <w:pPr>
        <w:numPr>
          <w:ilvl w:val="0"/>
          <w:numId w:val="4"/>
        </w:numPr>
        <w:ind w:left="1440"/>
        <w:rPr>
          <w:rFonts w:ascii="Calibri" w:hAnsi="Calibri" w:cs="Calibri"/>
          <w:color w:val="000000"/>
          <w:szCs w:val="24"/>
        </w:rPr>
      </w:pPr>
      <w:r w:rsidRPr="00C64D34">
        <w:rPr>
          <w:rFonts w:ascii="Calibri" w:hAnsi="Calibri" w:cs="Calibri"/>
          <w:color w:val="000000"/>
          <w:szCs w:val="24"/>
        </w:rPr>
        <w:t xml:space="preserve">What makes the pain feel better, what makes the pain worse? </w:t>
      </w:r>
    </w:p>
    <w:p w14:paraId="23654F4A" w14:textId="77777777" w:rsidR="00C64D34" w:rsidRPr="00C64D34" w:rsidRDefault="00C64D34" w:rsidP="009C3C15">
      <w:pPr>
        <w:numPr>
          <w:ilvl w:val="0"/>
          <w:numId w:val="4"/>
        </w:numPr>
        <w:ind w:left="1440"/>
        <w:rPr>
          <w:rFonts w:ascii="Calibri" w:hAnsi="Calibri" w:cs="Calibri"/>
          <w:color w:val="000000"/>
          <w:szCs w:val="24"/>
        </w:rPr>
      </w:pPr>
      <w:r w:rsidRPr="00C64D34">
        <w:rPr>
          <w:rFonts w:ascii="Calibri" w:hAnsi="Calibri" w:cs="Calibri"/>
          <w:color w:val="000000"/>
          <w:szCs w:val="24"/>
        </w:rPr>
        <w:t xml:space="preserve">Describe how the pain feels. Is it sharp, dull, pressure, stabbing? </w:t>
      </w:r>
    </w:p>
    <w:p w14:paraId="009F812F" w14:textId="77777777" w:rsidR="00C64D34" w:rsidRPr="00C64D34" w:rsidRDefault="00C64D34" w:rsidP="009C3C15">
      <w:pPr>
        <w:numPr>
          <w:ilvl w:val="0"/>
          <w:numId w:val="4"/>
        </w:numPr>
        <w:ind w:left="1440"/>
        <w:rPr>
          <w:rFonts w:ascii="Calibri" w:hAnsi="Calibri" w:cs="Calibri"/>
          <w:color w:val="000000"/>
          <w:szCs w:val="24"/>
        </w:rPr>
      </w:pPr>
      <w:r w:rsidRPr="00C64D34">
        <w:rPr>
          <w:rFonts w:ascii="Calibri" w:hAnsi="Calibri" w:cs="Calibri"/>
          <w:color w:val="000000"/>
          <w:szCs w:val="24"/>
        </w:rPr>
        <w:t xml:space="preserve">On a scale of 1 to 10, with 10 being the worst pain you could possibly have, tell me the level of pain you are experiencing." </w:t>
      </w:r>
    </w:p>
    <w:p w14:paraId="14C86E3E" w14:textId="77777777" w:rsidR="00C64D34" w:rsidRDefault="00C64D34" w:rsidP="00C64D34">
      <w:pPr>
        <w:rPr>
          <w:rFonts w:ascii="Calibri" w:hAnsi="Calibri" w:cs="Calibri"/>
          <w:b/>
          <w:bCs/>
          <w:color w:val="000000"/>
          <w:szCs w:val="24"/>
        </w:rPr>
      </w:pPr>
    </w:p>
    <w:p w14:paraId="022B9D81" w14:textId="10B898BE" w:rsidR="00C64D34" w:rsidRPr="00C64D34" w:rsidRDefault="00C64D34" w:rsidP="00C64D34">
      <w:pPr>
        <w:rPr>
          <w:rFonts w:ascii="Calibri" w:hAnsi="Calibri" w:cs="Calibri"/>
          <w:b/>
          <w:bCs/>
          <w:color w:val="000000"/>
          <w:szCs w:val="24"/>
        </w:rPr>
      </w:pPr>
      <w:r w:rsidRPr="00C64D34">
        <w:rPr>
          <w:rFonts w:ascii="Calibri" w:hAnsi="Calibri" w:cs="Calibri"/>
          <w:b/>
          <w:bCs/>
          <w:color w:val="000000"/>
          <w:szCs w:val="24"/>
        </w:rPr>
        <w:t>Closure</w:t>
      </w:r>
    </w:p>
    <w:p w14:paraId="5E45FE88" w14:textId="77777777" w:rsidR="00C64D34" w:rsidRPr="00C64D34" w:rsidRDefault="00C64D34" w:rsidP="00C64D34">
      <w:pPr>
        <w:ind w:left="720"/>
        <w:rPr>
          <w:rFonts w:ascii="Calibri" w:hAnsi="Calibri" w:cs="Calibri"/>
          <w:szCs w:val="24"/>
        </w:rPr>
      </w:pPr>
      <w:r w:rsidRPr="00C64D34">
        <w:rPr>
          <w:rFonts w:ascii="Calibri" w:hAnsi="Calibri" w:cs="Calibri"/>
          <w:color w:val="000000"/>
          <w:szCs w:val="24"/>
        </w:rPr>
        <w:t>Let the client/resident know you are finished and when you will be back. Leave the bed in the appropriate position and height for the client/resident.  Ask if they need anything else and leave them comfortable and oriented to the new environment.  Place the call light in reach and ensure they know how to use it.  If the client/resident is unable to demonstrate or verbalize use of the call light, coordinate frequent checks and oversight.</w:t>
      </w:r>
      <w:bookmarkStart w:id="2" w:name="bodysystems"/>
      <w:bookmarkEnd w:id="2"/>
    </w:p>
    <w:p w14:paraId="609E3074" w14:textId="03A4F42D" w:rsidR="00DE7AF9" w:rsidRPr="00C64D34" w:rsidRDefault="00DE7AF9" w:rsidP="00C64D34">
      <w:pPr>
        <w:jc w:val="center"/>
        <w:rPr>
          <w:rFonts w:ascii="Calibri" w:hAnsi="Calibri" w:cs="Calibri"/>
          <w:b/>
          <w:szCs w:val="24"/>
        </w:rPr>
      </w:pPr>
    </w:p>
    <w:sectPr w:rsidR="00DE7AF9" w:rsidRPr="00C64D34" w:rsidSect="00DE7AF9">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F2EB0" w14:textId="77777777" w:rsidR="00974656" w:rsidRDefault="00974656" w:rsidP="00FE158D">
      <w:r>
        <w:separator/>
      </w:r>
    </w:p>
  </w:endnote>
  <w:endnote w:type="continuationSeparator" w:id="0">
    <w:p w14:paraId="2E05B104" w14:textId="77777777" w:rsidR="00974656" w:rsidRDefault="00974656"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843C3" w14:textId="77777777" w:rsidR="00983333" w:rsidRDefault="00983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8EA8" w14:textId="77777777" w:rsidR="006B2ED2" w:rsidRDefault="00FE158D" w:rsidP="00FE158D">
    <w:pPr>
      <w:pStyle w:val="Footer"/>
    </w:pPr>
    <w:r>
      <w:t xml:space="preserve">                                                                                                            </w:t>
    </w:r>
  </w:p>
  <w:p w14:paraId="7F28AB67"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56448F98"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1F4599C1" w14:textId="1E3001F1"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xml:space="preserve">© Pathway Health Services, Inc. – All Rights Reserved – Copy with Permission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01785" w14:textId="77777777" w:rsidR="00983333" w:rsidRDefault="00983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C5E19" w14:textId="77777777" w:rsidR="00974656" w:rsidRDefault="00974656" w:rsidP="00FE158D">
      <w:r>
        <w:separator/>
      </w:r>
    </w:p>
  </w:footnote>
  <w:footnote w:type="continuationSeparator" w:id="0">
    <w:p w14:paraId="4BEC4D25" w14:textId="77777777" w:rsidR="00974656" w:rsidRDefault="00974656"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DE01" w14:textId="77777777" w:rsidR="00983333" w:rsidRDefault="00983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11B9" w14:textId="77777777" w:rsidR="006B2ED2" w:rsidRDefault="006B2ED2">
    <w:pPr>
      <w:pStyle w:val="Header"/>
    </w:pPr>
    <w:r>
      <w:rPr>
        <w:noProof/>
      </w:rPr>
      <w:drawing>
        <wp:anchor distT="0" distB="0" distL="114300" distR="114300" simplePos="0" relativeHeight="251658240" behindDoc="1" locked="1" layoutInCell="1" allowOverlap="0" wp14:anchorId="590EE7C8" wp14:editId="2BDEB973">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4F58"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1A7D49CB" wp14:editId="5384C27E">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6300290"/>
    <w:multiLevelType w:val="multilevel"/>
    <w:tmpl w:val="FD5A2D4C"/>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0EB90FE1"/>
    <w:multiLevelType w:val="multilevel"/>
    <w:tmpl w:val="B96274F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61B3809"/>
    <w:multiLevelType w:val="hybridMultilevel"/>
    <w:tmpl w:val="EC52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934D9"/>
    <w:multiLevelType w:val="multilevel"/>
    <w:tmpl w:val="B9627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5384B"/>
    <w:multiLevelType w:val="multilevel"/>
    <w:tmpl w:val="84F63BAE"/>
    <w:lvl w:ilvl="0">
      <w:start w:val="1"/>
      <w:numFmt w:val="decimal"/>
      <w:lvlText w:val="%1."/>
      <w:lvlJc w:val="left"/>
      <w:pPr>
        <w:tabs>
          <w:tab w:val="num" w:pos="-1080"/>
        </w:tabs>
        <w:ind w:left="-108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1080"/>
        </w:tabs>
        <w:ind w:left="1080" w:hanging="360"/>
      </w:pPr>
    </w:lvl>
    <w:lvl w:ilvl="4" w:tentative="1">
      <w:start w:val="1"/>
      <w:numFmt w:val="decimal"/>
      <w:lvlText w:val="%5."/>
      <w:lvlJc w:val="left"/>
      <w:pPr>
        <w:tabs>
          <w:tab w:val="num" w:pos="1800"/>
        </w:tabs>
        <w:ind w:left="1800" w:hanging="360"/>
      </w:pPr>
    </w:lvl>
    <w:lvl w:ilvl="5" w:tentative="1">
      <w:start w:val="1"/>
      <w:numFmt w:val="decimal"/>
      <w:lvlText w:val="%6."/>
      <w:lvlJc w:val="left"/>
      <w:pPr>
        <w:tabs>
          <w:tab w:val="num" w:pos="2520"/>
        </w:tabs>
        <w:ind w:left="2520" w:hanging="360"/>
      </w:pPr>
    </w:lvl>
    <w:lvl w:ilvl="6" w:tentative="1">
      <w:start w:val="1"/>
      <w:numFmt w:val="decimal"/>
      <w:lvlText w:val="%7."/>
      <w:lvlJc w:val="left"/>
      <w:pPr>
        <w:tabs>
          <w:tab w:val="num" w:pos="3240"/>
        </w:tabs>
        <w:ind w:left="3240" w:hanging="360"/>
      </w:pPr>
    </w:lvl>
    <w:lvl w:ilvl="7" w:tentative="1">
      <w:start w:val="1"/>
      <w:numFmt w:val="decimal"/>
      <w:lvlText w:val="%8."/>
      <w:lvlJc w:val="left"/>
      <w:pPr>
        <w:tabs>
          <w:tab w:val="num" w:pos="3960"/>
        </w:tabs>
        <w:ind w:left="3960" w:hanging="360"/>
      </w:pPr>
    </w:lvl>
    <w:lvl w:ilvl="8" w:tentative="1">
      <w:start w:val="1"/>
      <w:numFmt w:val="decimal"/>
      <w:lvlText w:val="%9."/>
      <w:lvlJc w:val="left"/>
      <w:pPr>
        <w:tabs>
          <w:tab w:val="num" w:pos="4680"/>
        </w:tabs>
        <w:ind w:left="4680" w:hanging="360"/>
      </w:pPr>
    </w:lvl>
  </w:abstractNum>
  <w:abstractNum w:abstractNumId="6" w15:restartNumberingAfterBreak="0">
    <w:nsid w:val="2E273CCD"/>
    <w:multiLevelType w:val="multilevel"/>
    <w:tmpl w:val="FE907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604C3"/>
    <w:multiLevelType w:val="hybridMultilevel"/>
    <w:tmpl w:val="D652BAE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C222128"/>
    <w:multiLevelType w:val="multilevel"/>
    <w:tmpl w:val="B9627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11DC4"/>
    <w:multiLevelType w:val="hybridMultilevel"/>
    <w:tmpl w:val="472C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7169E"/>
    <w:multiLevelType w:val="multilevel"/>
    <w:tmpl w:val="B96274F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675F6CBB"/>
    <w:multiLevelType w:val="multilevel"/>
    <w:tmpl w:val="50DEE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02484"/>
    <w:multiLevelType w:val="multilevel"/>
    <w:tmpl w:val="25885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E2E9F"/>
    <w:multiLevelType w:val="hybridMultilevel"/>
    <w:tmpl w:val="7D56B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53AF9"/>
    <w:multiLevelType w:val="hybridMultilevel"/>
    <w:tmpl w:val="43C2E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3F1DFB"/>
    <w:multiLevelType w:val="multilevel"/>
    <w:tmpl w:val="B962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1"/>
  </w:num>
  <w:num w:numId="4">
    <w:abstractNumId w:val="1"/>
  </w:num>
  <w:num w:numId="5">
    <w:abstractNumId w:val="7"/>
  </w:num>
  <w:num w:numId="6">
    <w:abstractNumId w:val="14"/>
  </w:num>
  <w:num w:numId="7">
    <w:abstractNumId w:val="9"/>
  </w:num>
  <w:num w:numId="8">
    <w:abstractNumId w:val="10"/>
  </w:num>
  <w:num w:numId="9">
    <w:abstractNumId w:val="2"/>
  </w:num>
  <w:num w:numId="10">
    <w:abstractNumId w:val="8"/>
  </w:num>
  <w:num w:numId="11">
    <w:abstractNumId w:val="4"/>
  </w:num>
  <w:num w:numId="12">
    <w:abstractNumId w:val="13"/>
  </w:num>
  <w:num w:numId="13">
    <w:abstractNumId w:val="6"/>
  </w:num>
  <w:num w:numId="14">
    <w:abstractNumId w:val="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66D50"/>
    <w:rsid w:val="000D5B62"/>
    <w:rsid w:val="000E228A"/>
    <w:rsid w:val="000F7E90"/>
    <w:rsid w:val="0012309D"/>
    <w:rsid w:val="00170AD2"/>
    <w:rsid w:val="00185739"/>
    <w:rsid w:val="00197CFD"/>
    <w:rsid w:val="002376A2"/>
    <w:rsid w:val="002A4B51"/>
    <w:rsid w:val="002C5F29"/>
    <w:rsid w:val="002D7720"/>
    <w:rsid w:val="002F2B8A"/>
    <w:rsid w:val="002F2C9F"/>
    <w:rsid w:val="003011C7"/>
    <w:rsid w:val="00301AA8"/>
    <w:rsid w:val="00372DF7"/>
    <w:rsid w:val="00373CF0"/>
    <w:rsid w:val="003A3E8D"/>
    <w:rsid w:val="003B0939"/>
    <w:rsid w:val="003F0C77"/>
    <w:rsid w:val="0044462F"/>
    <w:rsid w:val="00484844"/>
    <w:rsid w:val="00492FD9"/>
    <w:rsid w:val="004D33BA"/>
    <w:rsid w:val="004D6A5E"/>
    <w:rsid w:val="004E6883"/>
    <w:rsid w:val="004F5659"/>
    <w:rsid w:val="00534CAA"/>
    <w:rsid w:val="0053732B"/>
    <w:rsid w:val="005438CB"/>
    <w:rsid w:val="005467F9"/>
    <w:rsid w:val="00593E4B"/>
    <w:rsid w:val="005F036A"/>
    <w:rsid w:val="0060272D"/>
    <w:rsid w:val="006034EC"/>
    <w:rsid w:val="00603AC0"/>
    <w:rsid w:val="00605605"/>
    <w:rsid w:val="00610027"/>
    <w:rsid w:val="00610F1E"/>
    <w:rsid w:val="006338B1"/>
    <w:rsid w:val="006A3CC2"/>
    <w:rsid w:val="006B2ED2"/>
    <w:rsid w:val="006D0925"/>
    <w:rsid w:val="007251EF"/>
    <w:rsid w:val="0075566B"/>
    <w:rsid w:val="00783084"/>
    <w:rsid w:val="007A61F1"/>
    <w:rsid w:val="007F26C3"/>
    <w:rsid w:val="00804F64"/>
    <w:rsid w:val="00805910"/>
    <w:rsid w:val="0082323B"/>
    <w:rsid w:val="008259FB"/>
    <w:rsid w:val="008A7D8C"/>
    <w:rsid w:val="008E7224"/>
    <w:rsid w:val="009073EC"/>
    <w:rsid w:val="009478FB"/>
    <w:rsid w:val="00951B77"/>
    <w:rsid w:val="00974656"/>
    <w:rsid w:val="00983333"/>
    <w:rsid w:val="009B7479"/>
    <w:rsid w:val="009C106D"/>
    <w:rsid w:val="009C3C15"/>
    <w:rsid w:val="009C583E"/>
    <w:rsid w:val="009F0488"/>
    <w:rsid w:val="00A039B0"/>
    <w:rsid w:val="00A20B6F"/>
    <w:rsid w:val="00A25232"/>
    <w:rsid w:val="00A82A6B"/>
    <w:rsid w:val="00A9460A"/>
    <w:rsid w:val="00AB677E"/>
    <w:rsid w:val="00AC0FC3"/>
    <w:rsid w:val="00AE1B47"/>
    <w:rsid w:val="00B019EA"/>
    <w:rsid w:val="00B217D0"/>
    <w:rsid w:val="00B24FB4"/>
    <w:rsid w:val="00BB2005"/>
    <w:rsid w:val="00BB507F"/>
    <w:rsid w:val="00C0102E"/>
    <w:rsid w:val="00C1056B"/>
    <w:rsid w:val="00C170A5"/>
    <w:rsid w:val="00C64D34"/>
    <w:rsid w:val="00C71D53"/>
    <w:rsid w:val="00C9151B"/>
    <w:rsid w:val="00D546F4"/>
    <w:rsid w:val="00DB6D68"/>
    <w:rsid w:val="00DC40AB"/>
    <w:rsid w:val="00DC7983"/>
    <w:rsid w:val="00DE0CCF"/>
    <w:rsid w:val="00DE7AF9"/>
    <w:rsid w:val="00E0759A"/>
    <w:rsid w:val="00E43B93"/>
    <w:rsid w:val="00E94EC6"/>
    <w:rsid w:val="00ED6153"/>
    <w:rsid w:val="00EF0A00"/>
    <w:rsid w:val="00F47A57"/>
    <w:rsid w:val="00F6103C"/>
    <w:rsid w:val="00FA3AD7"/>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4660E"/>
  <w15:docId w15:val="{898BB7B4-20D6-4AD6-8A82-EFD52EA9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59"/>
    <w:rsid w:val="002F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5BD7-BC53-444E-AF80-CE9F7850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Lisa Thomson</cp:lastModifiedBy>
  <cp:revision>3</cp:revision>
  <dcterms:created xsi:type="dcterms:W3CDTF">2019-04-22T20:23:00Z</dcterms:created>
  <dcterms:modified xsi:type="dcterms:W3CDTF">2019-05-08T18:09:00Z</dcterms:modified>
</cp:coreProperties>
</file>