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2DBD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</w:rPr>
      </w:pPr>
      <w:r w:rsidRPr="00E66C94">
        <w:rPr>
          <w:rFonts w:ascii="Calibri" w:hAnsi="Calibri" w:cs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5FA28E" wp14:editId="50EC0EE8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75A4" w14:textId="77777777" w:rsidR="009E2E78" w:rsidRDefault="009E2E78" w:rsidP="009E2E78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320101" w14:textId="77777777" w:rsidR="009E2E78" w:rsidRPr="00605605" w:rsidRDefault="009E2E78" w:rsidP="009E2E78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A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572.95pt;width:147.75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FofQIAAGIFAAAOAAAAZHJzL2Uyb0RvYy54bWysVFFPGzEMfp+0/xDlfVxbCnQ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" filled="f" stroked="f" strokeweight=".5pt">
                <v:textbox>
                  <w:txbxContent>
                    <w:p w14:paraId="4E5475A4" w14:textId="77777777" w:rsidR="009E2E78" w:rsidRDefault="009E2E78" w:rsidP="009E2E78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320101" w14:textId="77777777" w:rsidR="009E2E78" w:rsidRPr="00605605" w:rsidRDefault="009E2E78" w:rsidP="009E2E78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Pr="00E66C94">
        <w:rPr>
          <w:rFonts w:ascii="Calibri" w:hAnsi="Calibri" w:cs="Calibri"/>
          <w:b/>
          <w:noProof/>
          <w:sz w:val="32"/>
        </w:rPr>
        <w:t>Licensed Nurse</w:t>
      </w:r>
      <w:r w:rsidRPr="00E66C94">
        <w:rPr>
          <w:rFonts w:ascii="Calibri" w:hAnsi="Calibri" w:cs="Calibri"/>
          <w:b/>
          <w:color w:val="FF0000"/>
          <w:sz w:val="32"/>
        </w:rPr>
        <w:t xml:space="preserve"> </w:t>
      </w:r>
      <w:r w:rsidRPr="00E66C94">
        <w:rPr>
          <w:rFonts w:ascii="Calibri" w:hAnsi="Calibri" w:cs="Calibri"/>
          <w:b/>
          <w:sz w:val="32"/>
        </w:rPr>
        <w:t>Competency Checklist – Change of Condition</w:t>
      </w:r>
    </w:p>
    <w:p w14:paraId="33EB8533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CB636CF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  <w:sz w:val="28"/>
        </w:rPr>
      </w:pPr>
      <w:r w:rsidRPr="00E66C94">
        <w:rPr>
          <w:rFonts w:ascii="Calibri" w:hAnsi="Calibri" w:cs="Calibri"/>
          <w:b/>
          <w:sz w:val="28"/>
        </w:rPr>
        <w:t>Name:</w:t>
      </w:r>
      <w:r w:rsidRPr="00E66C94">
        <w:rPr>
          <w:rFonts w:ascii="Calibri" w:hAnsi="Calibri" w:cs="Calibri"/>
          <w:sz w:val="28"/>
        </w:rPr>
        <w:t xml:space="preserve">______________________________ </w:t>
      </w:r>
      <w:r w:rsidRPr="00E66C94">
        <w:rPr>
          <w:rFonts w:ascii="Calibri" w:hAnsi="Calibri" w:cs="Calibri"/>
          <w:b/>
          <w:sz w:val="28"/>
        </w:rPr>
        <w:t xml:space="preserve"> Title: </w:t>
      </w:r>
      <w:r w:rsidRPr="00E66C94">
        <w:rPr>
          <w:rFonts w:ascii="Calibri" w:hAnsi="Calibri" w:cs="Calibri"/>
          <w:sz w:val="28"/>
        </w:rPr>
        <w:t>___________________________</w:t>
      </w:r>
      <w:r w:rsidRPr="00E66C94">
        <w:rPr>
          <w:rFonts w:ascii="Calibri" w:hAnsi="Calibri" w:cs="Calibri"/>
          <w:b/>
          <w:sz w:val="28"/>
        </w:rPr>
        <w:t xml:space="preserve">  Hire Date</w:t>
      </w:r>
      <w:r w:rsidRPr="00E66C94">
        <w:rPr>
          <w:rFonts w:ascii="Calibri" w:hAnsi="Calibri" w:cs="Calibri"/>
          <w:sz w:val="28"/>
        </w:rPr>
        <w:t>:_______________</w:t>
      </w:r>
    </w:p>
    <w:p w14:paraId="5561965D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11"/>
        <w:gridCol w:w="1779"/>
        <w:gridCol w:w="1800"/>
        <w:gridCol w:w="810"/>
        <w:gridCol w:w="810"/>
        <w:gridCol w:w="810"/>
        <w:gridCol w:w="810"/>
        <w:gridCol w:w="1800"/>
      </w:tblGrid>
      <w:tr w:rsidR="009E2E78" w:rsidRPr="00E66C94" w14:paraId="762DA393" w14:textId="77777777" w:rsidTr="00227BB8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BD24E98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6E1DEAC4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Evaluation</w:t>
            </w:r>
          </w:p>
          <w:p w14:paraId="0CC46155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4D6C4BB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Method of Evaluation</w:t>
            </w:r>
          </w:p>
          <w:p w14:paraId="1E462562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E66C94">
              <w:rPr>
                <w:rFonts w:ascii="Calibri" w:hAnsi="Calibri" w:cs="Calibri"/>
                <w:b/>
                <w:sz w:val="20"/>
              </w:rPr>
              <w:t>(Check One)</w:t>
            </w:r>
          </w:p>
          <w:p w14:paraId="0414E63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66C94">
              <w:rPr>
                <w:rFonts w:ascii="Calibri" w:hAnsi="Calibri" w:cs="Calibri"/>
                <w:sz w:val="20"/>
              </w:rPr>
              <w:t>D = Skills Demonstration</w:t>
            </w:r>
          </w:p>
          <w:p w14:paraId="30D075A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66C94">
              <w:rPr>
                <w:rFonts w:ascii="Calibri" w:hAnsi="Calibri" w:cs="Calibri"/>
                <w:sz w:val="20"/>
              </w:rPr>
              <w:t>O = Performance Observation</w:t>
            </w:r>
          </w:p>
          <w:p w14:paraId="483DEE1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66C94">
              <w:rPr>
                <w:rFonts w:ascii="Calibri" w:hAnsi="Calibri" w:cs="Calibri"/>
                <w:sz w:val="20"/>
              </w:rPr>
              <w:t>W = Written Test</w:t>
            </w:r>
          </w:p>
          <w:p w14:paraId="0AE4D11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7351654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 xml:space="preserve">Verification </w:t>
            </w:r>
          </w:p>
          <w:p w14:paraId="1AA63AE2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9E2E78" w:rsidRPr="00E66C94" w14:paraId="3C026DCA" w14:textId="77777777" w:rsidTr="00227BB8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4FE93670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40DA403A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Competency</w:t>
            </w:r>
          </w:p>
          <w:p w14:paraId="0FDECD3C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Demonstrated/</w:t>
            </w:r>
          </w:p>
          <w:p w14:paraId="71743A4E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 xml:space="preserve">Meets </w:t>
            </w:r>
          </w:p>
          <w:p w14:paraId="12EDB56E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455F070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2FF5CA5C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36104D1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7100F647" w14:textId="77777777" w:rsidTr="00227BB8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443AAA23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199DCCB2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55C2832F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22F7698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1E57ADD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A73B5D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9D38C6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F97E38A" w14:textId="77777777" w:rsidR="009E2E78" w:rsidRPr="00E66C94" w:rsidRDefault="009E2E78" w:rsidP="00E66C9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71D5815C" w14:textId="77777777" w:rsidTr="00E66C94">
        <w:trPr>
          <w:trHeight w:val="530"/>
        </w:trPr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4CF4F72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66C94">
              <w:rPr>
                <w:rFonts w:ascii="Calibri" w:hAnsi="Calibri" w:cs="Calibri"/>
                <w:b/>
                <w:sz w:val="24"/>
                <w:szCs w:val="24"/>
              </w:rPr>
              <w:t>Licensed Nurse</w:t>
            </w:r>
          </w:p>
        </w:tc>
        <w:tc>
          <w:tcPr>
            <w:tcW w:w="2811" w:type="dxa"/>
          </w:tcPr>
          <w:p w14:paraId="6CB9983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blood pressure measurement.</w:t>
            </w:r>
          </w:p>
        </w:tc>
        <w:tc>
          <w:tcPr>
            <w:tcW w:w="1779" w:type="dxa"/>
          </w:tcPr>
          <w:p w14:paraId="271126B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805E41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0CEC8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BDAAF2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7EBA0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BB4256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90B4EA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00D974B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26D089B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293F8BC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resident and facility recommended parameters for systolic and diastolic blood pressure readings.</w:t>
            </w:r>
          </w:p>
        </w:tc>
        <w:tc>
          <w:tcPr>
            <w:tcW w:w="1779" w:type="dxa"/>
          </w:tcPr>
          <w:p w14:paraId="05E2B69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82F85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C7E4B1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13AC9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1D1D53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EE1C3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EBE27E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0DD9D7D7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471F1F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25B47E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peripheral pulse measurement.</w:t>
            </w:r>
          </w:p>
        </w:tc>
        <w:tc>
          <w:tcPr>
            <w:tcW w:w="1779" w:type="dxa"/>
          </w:tcPr>
          <w:p w14:paraId="52E30A5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B11859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A401DE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8C8B5A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6ECEBF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24E34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42F18D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378DA25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793A08C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26EB00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apical heart rate measurement.</w:t>
            </w:r>
          </w:p>
        </w:tc>
        <w:tc>
          <w:tcPr>
            <w:tcW w:w="1779" w:type="dxa"/>
          </w:tcPr>
          <w:p w14:paraId="2B64B7C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1EABA4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4F870E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115D7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73A58A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4678C4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37E686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733265F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1E5567E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D80C89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resident and facility recommended parameters for resting pulse rates and irregular rhythms.</w:t>
            </w:r>
          </w:p>
        </w:tc>
        <w:tc>
          <w:tcPr>
            <w:tcW w:w="1779" w:type="dxa"/>
          </w:tcPr>
          <w:p w14:paraId="609B118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7FB6FD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3FF174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C2CB5C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A46ECA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DF1E6E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434587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A8C5CF5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1053F37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7FB0C83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respiratory rate measurement.</w:t>
            </w:r>
          </w:p>
        </w:tc>
        <w:tc>
          <w:tcPr>
            <w:tcW w:w="1779" w:type="dxa"/>
          </w:tcPr>
          <w:p w14:paraId="3BFED77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A9C4A6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8DEC29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4DBA95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FB64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C48F89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76E71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1B7E259" w14:textId="77777777" w:rsidTr="00E66C94">
        <w:trPr>
          <w:trHeight w:val="530"/>
        </w:trPr>
        <w:tc>
          <w:tcPr>
            <w:tcW w:w="2520" w:type="dxa"/>
            <w:vMerge w:val="restart"/>
            <w:shd w:val="clear" w:color="auto" w:fill="F2F2F2" w:themeFill="background1" w:themeFillShade="F2"/>
          </w:tcPr>
          <w:p w14:paraId="55D709A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359A460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 xml:space="preserve">Demonstrate understanding of individual resident and </w:t>
            </w:r>
            <w:r w:rsidRPr="00E66C94">
              <w:rPr>
                <w:rFonts w:ascii="Calibri" w:hAnsi="Calibri" w:cs="Calibri"/>
              </w:rPr>
              <w:lastRenderedPageBreak/>
              <w:t>facility recommended parameters for tachypnea or bradypnea.</w:t>
            </w:r>
          </w:p>
        </w:tc>
        <w:tc>
          <w:tcPr>
            <w:tcW w:w="1779" w:type="dxa"/>
          </w:tcPr>
          <w:p w14:paraId="7A7D45C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2EA7E7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037F3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3439D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9BFDA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5E652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B5C5F1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9933DBE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56733BA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DC3A4B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oral, rectal, axillary, and tympanic temperature measurement.</w:t>
            </w:r>
          </w:p>
        </w:tc>
        <w:tc>
          <w:tcPr>
            <w:tcW w:w="1779" w:type="dxa"/>
          </w:tcPr>
          <w:p w14:paraId="759406A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ACF471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E85B3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8FEFBA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9083C5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006C5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749140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E621000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00B4880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28D24A0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resident and facility recommended parameters for fever and hypothermia.</w:t>
            </w:r>
          </w:p>
        </w:tc>
        <w:tc>
          <w:tcPr>
            <w:tcW w:w="1779" w:type="dxa"/>
          </w:tcPr>
          <w:p w14:paraId="266DF8A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3EA1B4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24DF0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8DC1B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4CD0E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F74F2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0A4D3E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7CECF1F" w14:textId="77777777" w:rsidTr="00E66C94">
        <w:trPr>
          <w:trHeight w:val="557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30C83A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022270B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weight measurement using standing, wheelchair, lift, and bed scales.</w:t>
            </w:r>
          </w:p>
        </w:tc>
        <w:tc>
          <w:tcPr>
            <w:tcW w:w="1779" w:type="dxa"/>
          </w:tcPr>
          <w:p w14:paraId="7E4BAD7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849BD6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FF3811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BAD22E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C21E5C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B7974B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D7F4D8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2DD3ED1D" w14:textId="77777777" w:rsidTr="00E66C94">
        <w:trPr>
          <w:trHeight w:val="557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3ECBB3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BD8115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resident and facility recommended parameters for physician notification of weight loss.</w:t>
            </w:r>
          </w:p>
        </w:tc>
        <w:tc>
          <w:tcPr>
            <w:tcW w:w="1779" w:type="dxa"/>
          </w:tcPr>
          <w:p w14:paraId="4B1E0BF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ABD3ED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20CEF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AAFD1A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0B1FA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3C9382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97C3A4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290374EA" w14:textId="77777777" w:rsidTr="00E66C94">
        <w:trPr>
          <w:trHeight w:val="530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63C442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1107FF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 xml:space="preserve">Demonstrate understanding of individual resident and facility recommended parameters for weight gain associated with heart failure, chronic kidney </w:t>
            </w:r>
            <w:r w:rsidRPr="00E66C94">
              <w:rPr>
                <w:rFonts w:ascii="Calibri" w:hAnsi="Calibri" w:cs="Calibri"/>
              </w:rPr>
              <w:lastRenderedPageBreak/>
              <w:t>failure, or other volume overload state.</w:t>
            </w:r>
          </w:p>
        </w:tc>
        <w:tc>
          <w:tcPr>
            <w:tcW w:w="1779" w:type="dxa"/>
          </w:tcPr>
          <w:p w14:paraId="3109E5B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3BFA10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990B4A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F6F25D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0C55C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24423A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B18FF3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6B3F97D" w14:textId="77777777" w:rsidTr="00E66C94">
        <w:tc>
          <w:tcPr>
            <w:tcW w:w="2520" w:type="dxa"/>
            <w:vMerge/>
            <w:shd w:val="clear" w:color="auto" w:fill="F2F2F2" w:themeFill="background1" w:themeFillShade="F2"/>
          </w:tcPr>
          <w:p w14:paraId="04A8F4A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60BD59C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pulse oximetry measurement on room air and on oxygen.</w:t>
            </w:r>
          </w:p>
        </w:tc>
        <w:tc>
          <w:tcPr>
            <w:tcW w:w="1779" w:type="dxa"/>
          </w:tcPr>
          <w:p w14:paraId="5B29A48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79966D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30C49B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97496A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C4156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75081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5C521F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683F9AF0" w14:textId="77777777" w:rsidTr="00E66C94">
        <w:tc>
          <w:tcPr>
            <w:tcW w:w="2520" w:type="dxa"/>
            <w:vMerge/>
            <w:shd w:val="clear" w:color="auto" w:fill="F2F2F2" w:themeFill="background1" w:themeFillShade="F2"/>
          </w:tcPr>
          <w:p w14:paraId="1176E93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9DD63F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and facility recommended parameters for hypoxia.</w:t>
            </w:r>
          </w:p>
        </w:tc>
        <w:tc>
          <w:tcPr>
            <w:tcW w:w="1779" w:type="dxa"/>
          </w:tcPr>
          <w:p w14:paraId="5D506F57" w14:textId="77777777" w:rsidR="009E2E78" w:rsidRPr="00E66C94" w:rsidRDefault="009E2E78" w:rsidP="00E66C94">
            <w:pPr>
              <w:spacing w:after="0" w:line="240" w:lineRule="auto"/>
              <w:ind w:left="-5376" w:firstLine="5376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1CC456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906B3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6E30A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54DC41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69B57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964B9F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903B2F9" w14:textId="77777777" w:rsidTr="00E66C94">
        <w:tc>
          <w:tcPr>
            <w:tcW w:w="252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6B27D15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7196BC8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blood glucose measurement.</w:t>
            </w:r>
          </w:p>
        </w:tc>
        <w:tc>
          <w:tcPr>
            <w:tcW w:w="1779" w:type="dxa"/>
          </w:tcPr>
          <w:p w14:paraId="3ECAD99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709396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7EC51A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0054BB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636490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B9B749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5D3CA4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920B8F2" w14:textId="77777777" w:rsidTr="00E66C94"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DF5E8A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5DEC161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individual and facility recommended parameters for hyperglycemia and hypoglycemia.</w:t>
            </w:r>
          </w:p>
        </w:tc>
        <w:tc>
          <w:tcPr>
            <w:tcW w:w="1779" w:type="dxa"/>
          </w:tcPr>
          <w:p w14:paraId="4518DAF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94B7F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62DCE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C1065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41C5C6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F124C8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C0F118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266ED64" w14:textId="77777777" w:rsidTr="00E66C94"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763DF4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6D79659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Pain Evaluation; including presence of new or worsening pain, location, description, pain intensity using numerical and verbal scales.</w:t>
            </w:r>
          </w:p>
        </w:tc>
        <w:tc>
          <w:tcPr>
            <w:tcW w:w="1779" w:type="dxa"/>
          </w:tcPr>
          <w:p w14:paraId="653AE73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FC4D39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F715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DFE36A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C82F9F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7BC17A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5E5227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3D5ECC17" w14:textId="77777777" w:rsidTr="00E66C94"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1ADF2D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0949EFF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Pain Evaluation for a non-verbal resident with dementia.</w:t>
            </w:r>
          </w:p>
        </w:tc>
        <w:tc>
          <w:tcPr>
            <w:tcW w:w="1779" w:type="dxa"/>
          </w:tcPr>
          <w:p w14:paraId="7487594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778F05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AA335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7F9D3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3BF2B5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ED57D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750447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D788982" w14:textId="77777777" w:rsidTr="00E66C94"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8C85FC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3A10265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individual and facility recommended parameters for pain management.</w:t>
            </w:r>
          </w:p>
        </w:tc>
        <w:tc>
          <w:tcPr>
            <w:tcW w:w="1779" w:type="dxa"/>
          </w:tcPr>
          <w:p w14:paraId="189AF28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B56FD9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34C17F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407E2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A35729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F7905E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0E572F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A5E196C" w14:textId="77777777" w:rsidTr="00E66C94">
        <w:trPr>
          <w:trHeight w:val="593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4400BE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815884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Mental Status Evaluation.</w:t>
            </w:r>
          </w:p>
        </w:tc>
        <w:tc>
          <w:tcPr>
            <w:tcW w:w="1779" w:type="dxa"/>
          </w:tcPr>
          <w:p w14:paraId="7D1A63E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876CF9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1076CE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EA0D6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0FD07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BDAAE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E533D2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0949A2C7" w14:textId="77777777" w:rsidTr="00E66C94">
        <w:trPr>
          <w:trHeight w:val="620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70221A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57D28A5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mental status.</w:t>
            </w:r>
          </w:p>
        </w:tc>
        <w:tc>
          <w:tcPr>
            <w:tcW w:w="1779" w:type="dxa"/>
          </w:tcPr>
          <w:p w14:paraId="43130B8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CAEB3B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530E2E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F7E4C1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B3A6F8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BD4EE4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2C5CCA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886C2CA" w14:textId="77777777" w:rsidTr="00E66C94">
        <w:trPr>
          <w:trHeight w:val="602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8F659E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DE4A45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Functional Status Evaluation.</w:t>
            </w:r>
          </w:p>
        </w:tc>
        <w:tc>
          <w:tcPr>
            <w:tcW w:w="1779" w:type="dxa"/>
          </w:tcPr>
          <w:p w14:paraId="5780EC1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7ED92A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1F22C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584E7A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6B8E6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E6D239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BFA331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012B3C01" w14:textId="77777777" w:rsidTr="00E66C94">
        <w:trPr>
          <w:trHeight w:val="620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4EB732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57ADB31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functional status.</w:t>
            </w:r>
          </w:p>
        </w:tc>
        <w:tc>
          <w:tcPr>
            <w:tcW w:w="1779" w:type="dxa"/>
          </w:tcPr>
          <w:p w14:paraId="3DBBCF2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9079AB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C6F5C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CFE64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C3005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F1312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2F737F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D28BA0D" w14:textId="77777777" w:rsidTr="00E66C94">
        <w:trPr>
          <w:trHeight w:val="530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2A99F1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7049466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Behavioral Evaluation.</w:t>
            </w:r>
          </w:p>
        </w:tc>
        <w:tc>
          <w:tcPr>
            <w:tcW w:w="1779" w:type="dxa"/>
          </w:tcPr>
          <w:p w14:paraId="461F4F1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A28EAB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C1100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91849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C983B5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2A6CE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1A1899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31C8DC4" w14:textId="77777777" w:rsidTr="00E66C94">
        <w:trPr>
          <w:trHeight w:val="530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E766E2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06C711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behaviors.</w:t>
            </w:r>
          </w:p>
        </w:tc>
        <w:tc>
          <w:tcPr>
            <w:tcW w:w="1779" w:type="dxa"/>
          </w:tcPr>
          <w:p w14:paraId="2B3B253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70EBE9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BB26F0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7599CD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3E364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590DF4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1D352C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5EC68FB3" w14:textId="77777777" w:rsidTr="00E66C94">
        <w:trPr>
          <w:trHeight w:val="512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977656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3479178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Respiratory Evaluation.</w:t>
            </w:r>
          </w:p>
        </w:tc>
        <w:tc>
          <w:tcPr>
            <w:tcW w:w="1779" w:type="dxa"/>
          </w:tcPr>
          <w:p w14:paraId="24884EF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C4B1B8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86CA95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BA8720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82A413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814C54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E2118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09A43497" w14:textId="77777777" w:rsidTr="00E66C94">
        <w:trPr>
          <w:trHeight w:val="620"/>
        </w:trPr>
        <w:tc>
          <w:tcPr>
            <w:tcW w:w="25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283C05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375815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respiratory status.</w:t>
            </w:r>
          </w:p>
        </w:tc>
        <w:tc>
          <w:tcPr>
            <w:tcW w:w="1779" w:type="dxa"/>
          </w:tcPr>
          <w:p w14:paraId="1DEF12D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7B289B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75AE40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EA248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8815E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0BDF87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2F2DA0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251ADA23" w14:textId="77777777" w:rsidTr="00E66C94">
        <w:trPr>
          <w:trHeight w:val="620"/>
        </w:trPr>
        <w:tc>
          <w:tcPr>
            <w:tcW w:w="252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7B823A3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  <w:shd w:val="clear" w:color="auto" w:fill="auto"/>
          </w:tcPr>
          <w:p w14:paraId="4E01334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Cardiovascular Evaluation.</w:t>
            </w:r>
          </w:p>
        </w:tc>
        <w:tc>
          <w:tcPr>
            <w:tcW w:w="1779" w:type="dxa"/>
          </w:tcPr>
          <w:p w14:paraId="1F1814D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9E52A5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9727F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CE459F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F5D080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0A4C4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91C7E0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4FC6DCD" w14:textId="77777777" w:rsidTr="00E66C94">
        <w:trPr>
          <w:trHeight w:val="602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122F282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3624969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cardiovascular status.</w:t>
            </w:r>
          </w:p>
        </w:tc>
        <w:tc>
          <w:tcPr>
            <w:tcW w:w="1779" w:type="dxa"/>
          </w:tcPr>
          <w:p w14:paraId="34B3108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48ED34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64D284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90E4C6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96293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B8115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37E728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2C5A44DF" w14:textId="77777777" w:rsidTr="00E66C94">
        <w:trPr>
          <w:trHeight w:val="602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30D134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7A8B74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Abdominal/GI Evaluation.</w:t>
            </w:r>
          </w:p>
        </w:tc>
        <w:tc>
          <w:tcPr>
            <w:tcW w:w="1779" w:type="dxa"/>
          </w:tcPr>
          <w:p w14:paraId="3E8AD7C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F85031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D3CD9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81E94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DE113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476A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ECAFD0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80489AA" w14:textId="77777777" w:rsidTr="00E66C94">
        <w:tc>
          <w:tcPr>
            <w:tcW w:w="2520" w:type="dxa"/>
            <w:vMerge/>
            <w:shd w:val="clear" w:color="auto" w:fill="F2F2F2" w:themeFill="background1" w:themeFillShade="F2"/>
          </w:tcPr>
          <w:p w14:paraId="1E10E97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09DA4F6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abdominal/GI status.</w:t>
            </w:r>
          </w:p>
        </w:tc>
        <w:tc>
          <w:tcPr>
            <w:tcW w:w="1779" w:type="dxa"/>
          </w:tcPr>
          <w:p w14:paraId="1724167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E7E2E4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C2B80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E1ADB0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75095D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992640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01530F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78B9E1CE" w14:textId="77777777" w:rsidTr="00E66C94">
        <w:tc>
          <w:tcPr>
            <w:tcW w:w="2520" w:type="dxa"/>
            <w:vMerge/>
            <w:shd w:val="clear" w:color="auto" w:fill="F2F2F2" w:themeFill="background1" w:themeFillShade="F2"/>
          </w:tcPr>
          <w:p w14:paraId="012203F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0FFFAD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GU/Urine Evaluation.</w:t>
            </w:r>
          </w:p>
        </w:tc>
        <w:tc>
          <w:tcPr>
            <w:tcW w:w="1779" w:type="dxa"/>
          </w:tcPr>
          <w:p w14:paraId="4746121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630225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A1D45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E5B258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BBA0C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E13F25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E45041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3524A7F" w14:textId="77777777" w:rsidTr="00E66C94">
        <w:trPr>
          <w:trHeight w:val="593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0E188FA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5F4CB2CB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GU/urine status.</w:t>
            </w:r>
          </w:p>
        </w:tc>
        <w:tc>
          <w:tcPr>
            <w:tcW w:w="1779" w:type="dxa"/>
          </w:tcPr>
          <w:p w14:paraId="1C73F28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72B3A1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61896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8E0516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A1118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2B1C5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6EC53A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723BA897" w14:textId="77777777" w:rsidTr="00E66C94">
        <w:trPr>
          <w:trHeight w:val="602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5700A44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EAB363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Skin Evaluation.</w:t>
            </w:r>
          </w:p>
        </w:tc>
        <w:tc>
          <w:tcPr>
            <w:tcW w:w="1779" w:type="dxa"/>
          </w:tcPr>
          <w:p w14:paraId="194B066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E41D9B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F4A06B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5F06E0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B9CA6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968C5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F91AA3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42471DA8" w14:textId="77777777" w:rsidTr="00E66C94">
        <w:trPr>
          <w:trHeight w:val="638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75BF93E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519ADAA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skin condition.</w:t>
            </w:r>
          </w:p>
        </w:tc>
        <w:tc>
          <w:tcPr>
            <w:tcW w:w="1779" w:type="dxa"/>
          </w:tcPr>
          <w:p w14:paraId="3CC3976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695317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97D8F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06BEFD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DD296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A8B336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93F08F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66A24AA2" w14:textId="77777777" w:rsidTr="00E66C94">
        <w:trPr>
          <w:trHeight w:val="602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3D49858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4894818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Neurological Evaluation.</w:t>
            </w:r>
          </w:p>
        </w:tc>
        <w:tc>
          <w:tcPr>
            <w:tcW w:w="1779" w:type="dxa"/>
          </w:tcPr>
          <w:p w14:paraId="043A110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2AD06F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F163D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18FD95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692AFB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6BAB4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197C66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70A86DFC" w14:textId="77777777" w:rsidTr="00E66C94">
        <w:trPr>
          <w:trHeight w:val="692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7B16092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76946D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understanding of deviations from resident’s baseline neurological status.</w:t>
            </w:r>
          </w:p>
        </w:tc>
        <w:tc>
          <w:tcPr>
            <w:tcW w:w="1779" w:type="dxa"/>
          </w:tcPr>
          <w:p w14:paraId="3CCFE97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F3B828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90A11E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25EE8D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E16A8D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571C5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6E6005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359BDCF4" w14:textId="77777777" w:rsidTr="00E66C94">
        <w:trPr>
          <w:trHeight w:val="638"/>
        </w:trPr>
        <w:tc>
          <w:tcPr>
            <w:tcW w:w="2520" w:type="dxa"/>
            <w:vMerge/>
            <w:shd w:val="clear" w:color="auto" w:fill="F2F2F2" w:themeFill="background1" w:themeFillShade="F2"/>
          </w:tcPr>
          <w:p w14:paraId="08904EF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23321B4B" w14:textId="4AB4758D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 xml:space="preserve">Demonstrate facility procedure for physician </w:t>
            </w:r>
            <w:r w:rsidR="00316B0D" w:rsidRPr="00E66C94">
              <w:rPr>
                <w:rFonts w:ascii="Calibri" w:hAnsi="Calibri" w:cs="Calibri"/>
              </w:rPr>
              <w:t>or physician</w:t>
            </w:r>
            <w:r w:rsidRPr="00E66C94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Pr="00E66C94">
              <w:rPr>
                <w:rFonts w:ascii="Calibri" w:hAnsi="Calibri" w:cs="Calibri"/>
              </w:rPr>
              <w:t>extender notification regarding change of condition by telephone, fax.</w:t>
            </w:r>
          </w:p>
        </w:tc>
        <w:tc>
          <w:tcPr>
            <w:tcW w:w="1779" w:type="dxa"/>
          </w:tcPr>
          <w:p w14:paraId="544DE39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B21CFE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32CBC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6BF935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843D8E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3A5F5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468053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379E2A04" w14:textId="77777777" w:rsidTr="00E66C94">
        <w:tc>
          <w:tcPr>
            <w:tcW w:w="2520" w:type="dxa"/>
            <w:tcBorders>
              <w:top w:val="nil"/>
            </w:tcBorders>
            <w:shd w:val="clear" w:color="auto" w:fill="F2F2F2" w:themeFill="background1" w:themeFillShade="F2"/>
          </w:tcPr>
          <w:p w14:paraId="3778404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1B47A4A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</w:rPr>
            </w:pPr>
            <w:r w:rsidRPr="00E66C94">
              <w:rPr>
                <w:rFonts w:ascii="Calibri" w:hAnsi="Calibri" w:cs="Calibri"/>
              </w:rPr>
              <w:t>Demonstrate facility documentation standards for change of condition identification, evaluation, communication, and intervention.</w:t>
            </w:r>
          </w:p>
        </w:tc>
        <w:tc>
          <w:tcPr>
            <w:tcW w:w="1779" w:type="dxa"/>
          </w:tcPr>
          <w:p w14:paraId="2683D2D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A3B47FC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4560E5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A2FC9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C03C8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FDF494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40A3BA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11AE3F46" w14:textId="77777777" w:rsidTr="00E66C94">
        <w:trPr>
          <w:trHeight w:val="557"/>
        </w:trPr>
        <w:tc>
          <w:tcPr>
            <w:tcW w:w="2520" w:type="dxa"/>
            <w:shd w:val="clear" w:color="auto" w:fill="F2F2F2" w:themeFill="background1" w:themeFillShade="F2"/>
          </w:tcPr>
          <w:p w14:paraId="49BE9A7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E66C94">
              <w:rPr>
                <w:rFonts w:ascii="Calibri" w:hAnsi="Calibri" w:cs="Calibri"/>
                <w:b/>
                <w:sz w:val="20"/>
              </w:rPr>
              <w:t xml:space="preserve">Other (Describe) </w:t>
            </w:r>
          </w:p>
        </w:tc>
        <w:tc>
          <w:tcPr>
            <w:tcW w:w="2811" w:type="dxa"/>
          </w:tcPr>
          <w:p w14:paraId="3038BE3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  <w:p w14:paraId="0BE62EE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9" w:type="dxa"/>
          </w:tcPr>
          <w:p w14:paraId="18A2357A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1EA4FD4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054EE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B1F547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1B5F16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1BB4F8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BFA702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2E78" w:rsidRPr="00E66C94" w14:paraId="2594448B" w14:textId="77777777" w:rsidTr="00E66C94">
        <w:trPr>
          <w:trHeight w:val="593"/>
        </w:trPr>
        <w:tc>
          <w:tcPr>
            <w:tcW w:w="2520" w:type="dxa"/>
            <w:shd w:val="clear" w:color="auto" w:fill="F2F2F2" w:themeFill="background1" w:themeFillShade="F2"/>
          </w:tcPr>
          <w:p w14:paraId="64BE1A7F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E66C94">
              <w:rPr>
                <w:rFonts w:ascii="Calibri" w:hAnsi="Calibri" w:cs="Calibri"/>
                <w:b/>
                <w:sz w:val="20"/>
              </w:rPr>
              <w:t>Other (Describe)</w:t>
            </w:r>
          </w:p>
          <w:p w14:paraId="6C0B719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11" w:type="dxa"/>
          </w:tcPr>
          <w:p w14:paraId="0E10DC6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  <w:p w14:paraId="37E4710D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9" w:type="dxa"/>
          </w:tcPr>
          <w:p w14:paraId="51D1CF7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9102C7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C85D7B2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B0B031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6640A43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6EA8A99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D3FCC0" w14:textId="77777777" w:rsidR="009E2E78" w:rsidRPr="00E66C94" w:rsidRDefault="009E2E78" w:rsidP="00E66C9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44164676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</w:rPr>
      </w:pPr>
    </w:p>
    <w:p w14:paraId="4E26ED80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  <w:sz w:val="20"/>
        </w:rPr>
      </w:pPr>
      <w:r w:rsidRPr="00E66C94">
        <w:rPr>
          <w:rFonts w:ascii="Calibri" w:hAnsi="Calibri" w:cs="Calibri"/>
          <w:b/>
          <w:sz w:val="20"/>
        </w:rPr>
        <w:t>References</w:t>
      </w:r>
    </w:p>
    <w:p w14:paraId="4672290E" w14:textId="77777777" w:rsidR="009E2E78" w:rsidRPr="00E66C94" w:rsidRDefault="009E2E78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  <w:r w:rsidRPr="00E66C94">
        <w:rPr>
          <w:rFonts w:ascii="Calibri" w:hAnsi="Calibri" w:cs="Calibri"/>
          <w:sz w:val="20"/>
        </w:rPr>
        <w:tab/>
        <w:t xml:space="preserve">Centers for Medicare &amp; Medicaid Services State Operations Manual, Appendix PP – Guidance to Surveyors for Long Term Care Facilities (Rev. 173, 11-22-17):  </w:t>
      </w:r>
      <w:hyperlink r:id="rId6" w:history="1">
        <w:r w:rsidRPr="00E66C94">
          <w:rPr>
            <w:rStyle w:val="Hyperlink"/>
            <w:rFonts w:ascii="Calibri" w:hAnsi="Calibri" w:cs="Calibri"/>
            <w:sz w:val="20"/>
          </w:rPr>
          <w:t>https://www.cms.gov/Regulations-and-Guidance/Guidance/Manuals/downloads/som107ap_pp_guidelines_ltcf.pdf</w:t>
        </w:r>
      </w:hyperlink>
    </w:p>
    <w:p w14:paraId="249DEAF5" w14:textId="77777777" w:rsidR="009E2E78" w:rsidRPr="00E66C94" w:rsidRDefault="009E2E78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</w:p>
    <w:p w14:paraId="594B8FEB" w14:textId="77777777" w:rsidR="009E2E78" w:rsidRPr="00E66C94" w:rsidRDefault="009E2E78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  <w:r w:rsidRPr="00E66C94">
        <w:rPr>
          <w:rStyle w:val="Hyperlink"/>
          <w:rFonts w:ascii="Calibri" w:hAnsi="Calibri" w:cs="Calibri"/>
          <w:sz w:val="20"/>
        </w:rPr>
        <w:t xml:space="preserve">LTC Survey Pathways (Download) </w:t>
      </w:r>
      <w:r w:rsidRPr="00E66C94">
        <w:rPr>
          <w:rFonts w:ascii="Calibri" w:hAnsi="Calibri" w:cs="Calibri"/>
          <w:sz w:val="20"/>
        </w:rPr>
        <w:t>CMS-20062 “Sufficient and Competent Nurse Staffing Review”</w:t>
      </w:r>
    </w:p>
    <w:p w14:paraId="42DD1F2F" w14:textId="77777777" w:rsidR="009E2E78" w:rsidRPr="00E66C94" w:rsidRDefault="008C216E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  <w:hyperlink r:id="rId7" w:history="1">
        <w:r w:rsidR="009E2E78" w:rsidRPr="00E66C94">
          <w:rPr>
            <w:rStyle w:val="Hyperlink"/>
            <w:rFonts w:ascii="Calibri" w:hAnsi="Calibri" w:cs="Calibri"/>
            <w:sz w:val="20"/>
          </w:rPr>
          <w:t>https://www.cms.gov/medicare/provider-enrollment-and-certification/guidanceforlawsandregulations/nursing-homes.html</w:t>
        </w:r>
      </w:hyperlink>
    </w:p>
    <w:p w14:paraId="38022EBC" w14:textId="77777777" w:rsidR="009E2E78" w:rsidRPr="00E66C94" w:rsidRDefault="009E2E78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</w:p>
    <w:p w14:paraId="46C7A1E9" w14:textId="77777777" w:rsidR="009E2E78" w:rsidRPr="00E66C94" w:rsidRDefault="009E2E78" w:rsidP="00E66C94">
      <w:pPr>
        <w:pStyle w:val="Footer"/>
        <w:ind w:left="720"/>
        <w:rPr>
          <w:rStyle w:val="Hyperlink"/>
          <w:rFonts w:ascii="Calibri" w:hAnsi="Calibri" w:cs="Calibri"/>
          <w:sz w:val="20"/>
        </w:rPr>
      </w:pPr>
    </w:p>
    <w:p w14:paraId="75929963" w14:textId="73D6CF1D" w:rsidR="00E66C94" w:rsidRDefault="00E66C94">
      <w:pPr>
        <w:rPr>
          <w:rFonts w:ascii="Calibri" w:hAnsi="Calibri" w:cs="Calibri"/>
          <w:b/>
        </w:rPr>
      </w:pPr>
    </w:p>
    <w:p w14:paraId="387360D5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</w:rPr>
      </w:pPr>
    </w:p>
    <w:p w14:paraId="584EF59D" w14:textId="77777777" w:rsidR="00E66C94" w:rsidRDefault="00E66C94" w:rsidP="00E66C94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141368FF" w14:textId="7DFC6F83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  <w:sz w:val="28"/>
        </w:rPr>
      </w:pPr>
      <w:r w:rsidRPr="00E66C94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47AFC631" w14:textId="77777777" w:rsidR="009E2E78" w:rsidRPr="00E66C94" w:rsidRDefault="009E2E78" w:rsidP="00E66C94">
      <w:pPr>
        <w:spacing w:after="0" w:line="240" w:lineRule="auto"/>
        <w:rPr>
          <w:rFonts w:ascii="Calibri" w:hAnsi="Calibri" w:cs="Calibri"/>
          <w:b/>
          <w:i/>
        </w:rPr>
      </w:pPr>
    </w:p>
    <w:p w14:paraId="3D53318C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66C94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4B4A6" wp14:editId="4E92FA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52C5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0E892DFB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B5A491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7712DD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111B6701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634B461C" w14:textId="77777777" w:rsidR="009E2E78" w:rsidRDefault="009E2E78" w:rsidP="009E2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B4A6" id="Text Box 2" o:spid="_x0000_s1027" type="#_x0000_t202" style="position:absolute;left:0;text-align:left;margin-left:0;margin-top:0;width:650.25pt;height:87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481952C5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0E892DFB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B5A491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7712DD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111B6701" w14:textId="77777777" w:rsidR="009E2E78" w:rsidRPr="00FF65DB" w:rsidRDefault="009E2E78" w:rsidP="009E2E78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634B461C" w14:textId="77777777" w:rsidR="009E2E78" w:rsidRDefault="009E2E78" w:rsidP="009E2E78"/>
                  </w:txbxContent>
                </v:textbox>
              </v:shape>
            </w:pict>
          </mc:Fallback>
        </mc:AlternateContent>
      </w:r>
    </w:p>
    <w:p w14:paraId="3BA0A957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D8D5483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1EFDA43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99530C6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B7D2678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B39C441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22AB26D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B0BDE02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66C94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C172" wp14:editId="3AA029A0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5CD3" w14:textId="23368797" w:rsidR="009E2E78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 w:rsidR="00E66C94">
                              <w:rPr>
                                <w:rFonts w:ascii="Arial" w:hAnsi="Arial" w:cs="Arial"/>
                                <w:b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1DB3DF40" w14:textId="77777777" w:rsidR="009E2E78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8885080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850575" w14:textId="77777777" w:rsidR="009E2E78" w:rsidRPr="00FF65DB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4A2F33DE" w14:textId="77777777" w:rsidR="009E2E78" w:rsidRPr="00F23217" w:rsidRDefault="009E2E78" w:rsidP="009E2E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0FE5A7BD" w14:textId="77777777" w:rsidR="009E2E78" w:rsidRDefault="009E2E78" w:rsidP="009E2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C172" id="Text Box 4" o:spid="_x0000_s1028" type="#_x0000_t202" style="position:absolute;left:0;text-align:left;margin-left:-2.25pt;margin-top:5.65pt;width:650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">
                <v:textbox>
                  <w:txbxContent>
                    <w:p w14:paraId="3FD65CD3" w14:textId="23368797" w:rsidR="009E2E78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 w:rsidR="00E66C94">
                        <w:rPr>
                          <w:rFonts w:ascii="Arial" w:hAnsi="Arial" w:cs="Arial"/>
                          <w:b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1DB3DF40" w14:textId="77777777" w:rsidR="009E2E78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885080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850575" w14:textId="77777777" w:rsidR="009E2E78" w:rsidRPr="00FF65DB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4A2F33DE" w14:textId="77777777" w:rsidR="009E2E78" w:rsidRPr="00F23217" w:rsidRDefault="009E2E78" w:rsidP="009E2E7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0FE5A7BD" w14:textId="77777777" w:rsidR="009E2E78" w:rsidRDefault="009E2E78" w:rsidP="009E2E78"/>
                  </w:txbxContent>
                </v:textbox>
              </v:shape>
            </w:pict>
          </mc:Fallback>
        </mc:AlternateContent>
      </w:r>
    </w:p>
    <w:p w14:paraId="0150C77A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3013125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FC71729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3D04026" w14:textId="77777777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F00DEFD" w14:textId="77777777" w:rsidR="009E2E78" w:rsidRPr="00E66C94" w:rsidRDefault="009E2E78" w:rsidP="00E66C94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3FB12B28" w14:textId="77777777" w:rsidR="00E66C94" w:rsidRDefault="00E66C94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D902F35" w14:textId="77777777" w:rsidR="00E66C94" w:rsidRDefault="00E66C94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F2FACD8" w14:textId="77777777" w:rsidR="00E66C94" w:rsidRDefault="00E66C94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1126576" w14:textId="77777777" w:rsidR="00E66C94" w:rsidRDefault="00E66C94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374B1CF" w14:textId="77777777" w:rsidR="00E66C94" w:rsidRDefault="00E66C94" w:rsidP="00E66C94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F7778BB" w14:textId="49CB331D" w:rsidR="009E2E78" w:rsidRPr="00E66C94" w:rsidRDefault="009E2E78" w:rsidP="00E66C94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E66C94">
        <w:rPr>
          <w:rFonts w:ascii="Calibri" w:hAnsi="Calibri" w:cs="Calibri"/>
          <w:b/>
          <w:i/>
        </w:rPr>
        <w:t>(PLACE IN EMPLOYMENT FILE)</w:t>
      </w:r>
    </w:p>
    <w:p w14:paraId="6C9988F5" w14:textId="77777777" w:rsidR="00895110" w:rsidRPr="00E66C94" w:rsidRDefault="00895110" w:rsidP="00E66C94">
      <w:pPr>
        <w:spacing w:after="0" w:line="240" w:lineRule="auto"/>
        <w:rPr>
          <w:rFonts w:ascii="Calibri" w:hAnsi="Calibri" w:cs="Calibri"/>
        </w:rPr>
      </w:pPr>
    </w:p>
    <w:sectPr w:rsidR="00895110" w:rsidRPr="00E66C94" w:rsidSect="00E66C94">
      <w:headerReference w:type="default" r:id="rId8"/>
      <w:footerReference w:type="default" r:id="rId9"/>
      <w:pgSz w:w="15840" w:h="12240" w:orient="landscape"/>
      <w:pgMar w:top="1440" w:right="1440" w:bottom="1152" w:left="1440" w:header="44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8CC4" w14:textId="77777777" w:rsidR="008C216E" w:rsidRDefault="008C216E" w:rsidP="00041B40">
      <w:pPr>
        <w:spacing w:after="0" w:line="240" w:lineRule="auto"/>
      </w:pPr>
      <w:r>
        <w:separator/>
      </w:r>
    </w:p>
  </w:endnote>
  <w:endnote w:type="continuationSeparator" w:id="0">
    <w:p w14:paraId="56CFEE15" w14:textId="77777777" w:rsidR="008C216E" w:rsidRDefault="008C216E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31B7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480DF6B2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5ABDF3DD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C819" w14:textId="77777777" w:rsidR="008C216E" w:rsidRDefault="008C216E" w:rsidP="00041B40">
      <w:pPr>
        <w:spacing w:after="0" w:line="240" w:lineRule="auto"/>
      </w:pPr>
      <w:r>
        <w:separator/>
      </w:r>
    </w:p>
  </w:footnote>
  <w:footnote w:type="continuationSeparator" w:id="0">
    <w:p w14:paraId="69F3919A" w14:textId="77777777" w:rsidR="008C216E" w:rsidRDefault="008C216E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ADC7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7CD6B3AF" wp14:editId="53B839A8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5D88D040" wp14:editId="64AA0881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316B0D"/>
    <w:rsid w:val="00741543"/>
    <w:rsid w:val="00895110"/>
    <w:rsid w:val="008C216E"/>
    <w:rsid w:val="009E2E78"/>
    <w:rsid w:val="00B07C66"/>
    <w:rsid w:val="00B97A83"/>
    <w:rsid w:val="00E27226"/>
    <w:rsid w:val="00E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561C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/provider-enrollment-and-certification/guidanceforlawsandregulations/nursing-hom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Regulations-and-Guidance/Guidance/Manuals/downloads/som107ap_pp_guidelines_ltcf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Lisa Thomson</cp:lastModifiedBy>
  <cp:revision>3</cp:revision>
  <dcterms:created xsi:type="dcterms:W3CDTF">2019-04-22T20:21:00Z</dcterms:created>
  <dcterms:modified xsi:type="dcterms:W3CDTF">2019-05-08T18:07:00Z</dcterms:modified>
</cp:coreProperties>
</file>