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7139B584" w:rsidR="005C1A29" w:rsidRPr="00C82867" w:rsidRDefault="00EC30C6">
                            <w:pPr>
                              <w:rPr>
                                <w:rFonts w:ascii="Calibri" w:hAnsi="Calibri"/>
                                <w:b/>
                                <w:color w:val="FFFFFF" w:themeColor="background1"/>
                                <w:sz w:val="48"/>
                                <w:szCs w:val="48"/>
                              </w:rPr>
                            </w:pPr>
                            <w:r>
                              <w:rPr>
                                <w:rFonts w:ascii="Calibri" w:hAnsi="Calibri"/>
                                <w:b/>
                                <w:color w:val="FFFFFF" w:themeColor="background1"/>
                                <w:sz w:val="72"/>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7139B584" w:rsidR="005C1A29" w:rsidRPr="00C82867" w:rsidRDefault="00EC30C6">
                      <w:pPr>
                        <w:rPr>
                          <w:rFonts w:ascii="Calibri" w:hAnsi="Calibri"/>
                          <w:b/>
                          <w:color w:val="FFFFFF" w:themeColor="background1"/>
                          <w:sz w:val="48"/>
                          <w:szCs w:val="48"/>
                        </w:rPr>
                      </w:pPr>
                      <w:r>
                        <w:rPr>
                          <w:rFonts w:ascii="Calibri" w:hAnsi="Calibri"/>
                          <w:b/>
                          <w:color w:val="FFFFFF" w:themeColor="background1"/>
                          <w:sz w:val="72"/>
                        </w:rPr>
                        <w:t>Training Plan</w:t>
                      </w:r>
                    </w:p>
                  </w:txbxContent>
                </v:textbox>
                <w10:wrap anchory="page"/>
              </v:shape>
            </w:pict>
          </mc:Fallback>
        </mc:AlternateContent>
      </w:r>
    </w:p>
    <w:p w14:paraId="53390941" w14:textId="77777777" w:rsidR="00EC30C6" w:rsidRDefault="00484844" w:rsidP="00EC30C6">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EC30C6">
        <w:rPr>
          <w:rFonts w:ascii="Calibri" w:hAnsi="Calibri"/>
          <w:b/>
          <w:sz w:val="32"/>
        </w:rPr>
        <w:lastRenderedPageBreak/>
        <w:t>Training Plan</w:t>
      </w:r>
    </w:p>
    <w:p w14:paraId="4E24E405" w14:textId="77777777" w:rsidR="00EC30C6" w:rsidRDefault="00EC30C6" w:rsidP="00EC30C6">
      <w:pPr>
        <w:jc w:val="center"/>
        <w:rPr>
          <w:rFonts w:ascii="Calibri" w:hAnsi="Calibri"/>
          <w:b/>
          <w:sz w:val="32"/>
        </w:rPr>
      </w:pPr>
      <w:r>
        <w:rPr>
          <w:rFonts w:ascii="Calibri" w:hAnsi="Calibri"/>
          <w:b/>
          <w:sz w:val="32"/>
        </w:rPr>
        <w:t>Group Activities</w:t>
      </w:r>
    </w:p>
    <w:tbl>
      <w:tblPr>
        <w:tblpPr w:leftFromText="180" w:rightFromText="180" w:vertAnchor="text" w:horzAnchor="margin" w:tblpXSpec="center" w:tblpY="234"/>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6"/>
        <w:gridCol w:w="3792"/>
        <w:gridCol w:w="3712"/>
      </w:tblGrid>
      <w:tr w:rsidR="00EC30C6" w:rsidRPr="00A17C09" w14:paraId="27DB0EE9" w14:textId="77777777" w:rsidTr="00E3505A">
        <w:trPr>
          <w:trHeight w:val="628"/>
        </w:trPr>
        <w:tc>
          <w:tcPr>
            <w:tcW w:w="5000" w:type="pct"/>
            <w:gridSpan w:val="3"/>
            <w:tcBorders>
              <w:top w:val="single" w:sz="8" w:space="0" w:color="7BA0CD"/>
              <w:left w:val="single" w:sz="8" w:space="0" w:color="7BA0CD"/>
              <w:bottom w:val="single" w:sz="8" w:space="0" w:color="7BA0CD"/>
              <w:right w:val="single" w:sz="8" w:space="0" w:color="7BA0CD"/>
            </w:tcBorders>
            <w:shd w:val="clear" w:color="auto" w:fill="262626" w:themeFill="text1" w:themeFillTint="D9"/>
          </w:tcPr>
          <w:p w14:paraId="784C72BF" w14:textId="77777777" w:rsidR="00EC30C6" w:rsidRPr="00A17C09" w:rsidRDefault="00EC30C6" w:rsidP="00E3505A">
            <w:pPr>
              <w:spacing w:line="276" w:lineRule="auto"/>
              <w:ind w:left="-108"/>
              <w:jc w:val="both"/>
              <w:rPr>
                <w:rFonts w:ascii="Calibri" w:eastAsia="Calibri" w:hAnsi="Calibri" w:cs="Calibri"/>
                <w:b/>
                <w:bCs/>
                <w:color w:val="FFFFFF"/>
                <w:sz w:val="28"/>
              </w:rPr>
            </w:pPr>
            <w:r w:rsidRPr="00A17C09">
              <w:rPr>
                <w:rFonts w:ascii="Calibri" w:eastAsia="Calibri" w:hAnsi="Calibri" w:cs="Calibri"/>
                <w:b/>
                <w:bCs/>
                <w:color w:val="FFFFFF"/>
                <w:sz w:val="28"/>
              </w:rPr>
              <w:t xml:space="preserve">Training Name:  </w:t>
            </w:r>
            <w:r>
              <w:rPr>
                <w:rFonts w:ascii="Calibri" w:eastAsia="Calibri" w:hAnsi="Calibri" w:cs="Calibri"/>
                <w:b/>
                <w:bCs/>
                <w:color w:val="FFFFFF"/>
                <w:sz w:val="28"/>
              </w:rPr>
              <w:t>Group Activities Staff Training</w:t>
            </w:r>
          </w:p>
        </w:tc>
      </w:tr>
      <w:tr w:rsidR="00EC30C6" w:rsidRPr="00A17C09" w14:paraId="7F1E75B9" w14:textId="77777777" w:rsidTr="00E3505A">
        <w:trPr>
          <w:trHeight w:val="144"/>
        </w:trPr>
        <w:tc>
          <w:tcPr>
            <w:tcW w:w="983" w:type="pct"/>
            <w:shd w:val="clear" w:color="auto" w:fill="262626" w:themeFill="text1" w:themeFillTint="D9"/>
          </w:tcPr>
          <w:p w14:paraId="19D7CE7F" w14:textId="77777777" w:rsidR="00EC30C6" w:rsidRPr="00A17C09" w:rsidRDefault="00EC30C6" w:rsidP="00E3505A">
            <w:pPr>
              <w:spacing w:line="276" w:lineRule="auto"/>
              <w:jc w:val="both"/>
              <w:rPr>
                <w:rFonts w:ascii="Calibri" w:eastAsia="Calibri" w:hAnsi="Calibri" w:cs="Calibri"/>
                <w:b/>
                <w:bCs/>
                <w:i/>
                <w:color w:val="FFFFFF"/>
              </w:rPr>
            </w:pPr>
          </w:p>
        </w:tc>
        <w:tc>
          <w:tcPr>
            <w:tcW w:w="4017" w:type="pct"/>
            <w:gridSpan w:val="2"/>
            <w:shd w:val="clear" w:color="auto" w:fill="D9D9D9" w:themeFill="background1" w:themeFillShade="D9"/>
          </w:tcPr>
          <w:p w14:paraId="0719AD6A" w14:textId="77777777" w:rsidR="00EC30C6" w:rsidRPr="00A17C09" w:rsidRDefault="00EC30C6" w:rsidP="00E3505A">
            <w:pPr>
              <w:spacing w:line="276" w:lineRule="auto"/>
              <w:jc w:val="both"/>
              <w:rPr>
                <w:rFonts w:ascii="Calibri" w:eastAsia="Calibri" w:hAnsi="Calibri" w:cs="Calibri"/>
              </w:rPr>
            </w:pPr>
            <w:r w:rsidRPr="00A17C09">
              <w:rPr>
                <w:rFonts w:ascii="Calibri" w:eastAsia="Calibri" w:hAnsi="Calibri" w:cs="Calibri"/>
              </w:rPr>
              <w:sym w:font="Wingdings" w:char="F071"/>
            </w:r>
            <w:r w:rsidRPr="00A17C09">
              <w:rPr>
                <w:rFonts w:ascii="Calibri" w:eastAsia="Calibri" w:hAnsi="Calibri" w:cs="Calibri"/>
              </w:rPr>
              <w:t xml:space="preserve"> </w:t>
            </w:r>
            <w:r w:rsidRPr="00A17C09">
              <w:rPr>
                <w:rFonts w:ascii="Calibri" w:eastAsia="Calibri" w:hAnsi="Calibri" w:cs="Calibri"/>
                <w:b/>
              </w:rPr>
              <w:t>Training</w:t>
            </w:r>
            <w:r w:rsidRPr="00A17C09">
              <w:rPr>
                <w:rFonts w:ascii="Calibri" w:eastAsia="Calibri" w:hAnsi="Calibri" w:cs="Calibri"/>
              </w:rPr>
              <w:t xml:space="preserve"> </w:t>
            </w:r>
            <w:r w:rsidRPr="00A17C09">
              <w:rPr>
                <w:rFonts w:ascii="Calibri" w:eastAsia="Calibri" w:hAnsi="Calibri" w:cs="Calibri"/>
              </w:rPr>
              <w:sym w:font="Wingdings" w:char="F071"/>
            </w:r>
            <w:r w:rsidRPr="00A17C09">
              <w:rPr>
                <w:rFonts w:ascii="Calibri" w:eastAsia="Calibri" w:hAnsi="Calibri" w:cs="Calibri"/>
              </w:rPr>
              <w:t xml:space="preserve"> </w:t>
            </w:r>
            <w:r w:rsidRPr="00A17C09">
              <w:rPr>
                <w:rFonts w:ascii="Calibri" w:eastAsia="Calibri" w:hAnsi="Calibri" w:cs="Calibri"/>
                <w:b/>
              </w:rPr>
              <w:t>Simulation</w:t>
            </w:r>
            <w:r w:rsidRPr="00A17C09">
              <w:rPr>
                <w:rFonts w:ascii="Calibri" w:eastAsia="Calibri" w:hAnsi="Calibri" w:cs="Calibri"/>
              </w:rPr>
              <w:t xml:space="preserve"> </w:t>
            </w:r>
            <w:r w:rsidRPr="00A17C09">
              <w:rPr>
                <w:rFonts w:ascii="Calibri" w:eastAsia="Calibri" w:hAnsi="Calibri" w:cs="Calibri"/>
              </w:rPr>
              <w:sym w:font="Wingdings" w:char="F071"/>
            </w:r>
            <w:r w:rsidRPr="00A17C09">
              <w:rPr>
                <w:rFonts w:ascii="Calibri" w:eastAsia="Calibri" w:hAnsi="Calibri" w:cs="Calibri"/>
              </w:rPr>
              <w:t xml:space="preserve"> </w:t>
            </w:r>
            <w:r w:rsidRPr="00A17C09">
              <w:rPr>
                <w:rFonts w:ascii="Calibri" w:eastAsia="Calibri" w:hAnsi="Calibri" w:cs="Calibri"/>
                <w:b/>
              </w:rPr>
              <w:t>Workshop</w:t>
            </w:r>
            <w:r w:rsidRPr="00A17C09">
              <w:rPr>
                <w:rFonts w:ascii="Calibri" w:eastAsia="Calibri" w:hAnsi="Calibri" w:cs="Calibri"/>
              </w:rPr>
              <w:t xml:space="preserve"> </w:t>
            </w:r>
            <w:r w:rsidRPr="00A17C09">
              <w:rPr>
                <w:rFonts w:ascii="Calibri" w:eastAsia="Calibri" w:hAnsi="Calibri" w:cs="Calibri"/>
              </w:rPr>
              <w:sym w:font="Wingdings" w:char="F0FE"/>
            </w:r>
            <w:r w:rsidRPr="00A17C09">
              <w:rPr>
                <w:rFonts w:ascii="Calibri" w:eastAsia="Calibri" w:hAnsi="Calibri" w:cs="Calibri"/>
              </w:rPr>
              <w:t xml:space="preserve"> </w:t>
            </w:r>
            <w:r w:rsidRPr="00A17C09">
              <w:rPr>
                <w:rFonts w:ascii="Calibri" w:eastAsia="Calibri" w:hAnsi="Calibri" w:cs="Calibri"/>
                <w:b/>
              </w:rPr>
              <w:t>Presentation</w:t>
            </w:r>
          </w:p>
        </w:tc>
      </w:tr>
      <w:tr w:rsidR="00EC30C6" w:rsidRPr="00A17C09" w14:paraId="454549E2" w14:textId="77777777" w:rsidTr="00E3505A">
        <w:trPr>
          <w:trHeight w:val="1330"/>
        </w:trPr>
        <w:tc>
          <w:tcPr>
            <w:tcW w:w="983" w:type="pct"/>
            <w:shd w:val="clear" w:color="auto" w:fill="262626" w:themeFill="text1" w:themeFillTint="D9"/>
          </w:tcPr>
          <w:p w14:paraId="4E973F94" w14:textId="77777777" w:rsidR="00EC30C6" w:rsidRPr="00A17C09" w:rsidRDefault="00EC30C6" w:rsidP="00E3505A">
            <w:pPr>
              <w:spacing w:line="276" w:lineRule="auto"/>
              <w:jc w:val="both"/>
              <w:rPr>
                <w:rFonts w:ascii="Calibri" w:eastAsia="Calibri" w:hAnsi="Calibri" w:cs="Calibri"/>
                <w:b/>
                <w:bCs/>
                <w:i/>
                <w:color w:val="FFFFFF"/>
              </w:rPr>
            </w:pPr>
            <w:r w:rsidRPr="00A17C09">
              <w:rPr>
                <w:rFonts w:ascii="Calibri" w:eastAsia="Calibri" w:hAnsi="Calibri" w:cs="Calibri"/>
                <w:b/>
                <w:bCs/>
                <w:i/>
                <w:color w:val="FFFFFF"/>
              </w:rPr>
              <w:t>Training Objectives</w:t>
            </w:r>
          </w:p>
        </w:tc>
        <w:tc>
          <w:tcPr>
            <w:tcW w:w="4017" w:type="pct"/>
            <w:gridSpan w:val="2"/>
            <w:shd w:val="clear" w:color="auto" w:fill="D9D9D9" w:themeFill="background1" w:themeFillShade="D9"/>
          </w:tcPr>
          <w:p w14:paraId="1B6EF6E5" w14:textId="77777777" w:rsidR="00EC30C6" w:rsidRPr="00A13587" w:rsidRDefault="00EC30C6" w:rsidP="00EC30C6">
            <w:pPr>
              <w:numPr>
                <w:ilvl w:val="0"/>
                <w:numId w:val="34"/>
              </w:numPr>
              <w:rPr>
                <w:rFonts w:ascii="Calibri" w:eastAsia="Calibri" w:hAnsi="Calibri" w:cs="Calibri"/>
              </w:rPr>
            </w:pPr>
            <w:r>
              <w:rPr>
                <w:rFonts w:ascii="Calibri" w:eastAsia="Calibri" w:hAnsi="Calibri" w:cs="Calibri"/>
              </w:rPr>
              <w:t>Verbalize the need to consider resident’s individualized need for meaningful activities during the COVID-19 Pandemic</w:t>
            </w:r>
          </w:p>
          <w:p w14:paraId="0B0278C6" w14:textId="77777777" w:rsidR="00EC30C6" w:rsidRDefault="00EC30C6" w:rsidP="00EC30C6">
            <w:pPr>
              <w:numPr>
                <w:ilvl w:val="0"/>
                <w:numId w:val="34"/>
              </w:numPr>
              <w:rPr>
                <w:rFonts w:ascii="Calibri" w:eastAsia="Calibri" w:hAnsi="Calibri" w:cs="Calibri"/>
              </w:rPr>
            </w:pPr>
            <w:r>
              <w:rPr>
                <w:rFonts w:ascii="Calibri" w:eastAsia="Calibri" w:hAnsi="Calibri" w:cs="Calibri"/>
              </w:rPr>
              <w:t>Understand the need to maintain physical/social distancing, use of a cloth facemask and frequent hand hygiene whenever group activities are indicated</w:t>
            </w:r>
          </w:p>
          <w:p w14:paraId="78E005A3" w14:textId="77777777" w:rsidR="00EC30C6" w:rsidRPr="00E93D00" w:rsidRDefault="00EC30C6" w:rsidP="00EC30C6">
            <w:pPr>
              <w:numPr>
                <w:ilvl w:val="0"/>
                <w:numId w:val="34"/>
              </w:numPr>
              <w:rPr>
                <w:rFonts w:ascii="Calibri" w:eastAsia="Calibri" w:hAnsi="Calibri" w:cs="Calibri"/>
              </w:rPr>
            </w:pPr>
            <w:r>
              <w:rPr>
                <w:rFonts w:ascii="Calibri" w:eastAsia="Calibri" w:hAnsi="Calibri" w:cs="Calibri"/>
              </w:rPr>
              <w:t xml:space="preserve">Identify the directions for cleaning and disinfection of activity equipment  </w:t>
            </w:r>
          </w:p>
        </w:tc>
      </w:tr>
      <w:tr w:rsidR="00EC30C6" w:rsidRPr="00A17C09" w14:paraId="3817FAB7" w14:textId="77777777" w:rsidTr="00E3505A">
        <w:trPr>
          <w:trHeight w:val="956"/>
        </w:trPr>
        <w:tc>
          <w:tcPr>
            <w:tcW w:w="983" w:type="pct"/>
            <w:shd w:val="clear" w:color="auto" w:fill="262626" w:themeFill="text1" w:themeFillTint="D9"/>
          </w:tcPr>
          <w:p w14:paraId="0E302CC2" w14:textId="77777777" w:rsidR="00EC30C6" w:rsidRPr="00A17C09" w:rsidRDefault="00EC30C6" w:rsidP="00E3505A">
            <w:pPr>
              <w:spacing w:line="276" w:lineRule="auto"/>
              <w:rPr>
                <w:rFonts w:ascii="Calibri" w:eastAsia="Calibri" w:hAnsi="Calibri" w:cs="Calibri"/>
                <w:b/>
                <w:bCs/>
                <w:i/>
                <w:color w:val="FFFFFF"/>
              </w:rPr>
            </w:pPr>
            <w:r w:rsidRPr="00A17C09">
              <w:rPr>
                <w:rFonts w:ascii="Calibri" w:eastAsia="Calibri" w:hAnsi="Calibri" w:cs="Calibri"/>
                <w:b/>
                <w:bCs/>
                <w:i/>
                <w:color w:val="FFFFFF"/>
              </w:rPr>
              <w:t>Connection to Overall Project Goals</w:t>
            </w:r>
          </w:p>
        </w:tc>
        <w:tc>
          <w:tcPr>
            <w:tcW w:w="4017" w:type="pct"/>
            <w:gridSpan w:val="2"/>
            <w:shd w:val="clear" w:color="auto" w:fill="auto"/>
          </w:tcPr>
          <w:p w14:paraId="6931D728" w14:textId="77777777" w:rsidR="00EC30C6" w:rsidRPr="008B30F3" w:rsidRDefault="00EC30C6" w:rsidP="00EC30C6">
            <w:pPr>
              <w:numPr>
                <w:ilvl w:val="0"/>
                <w:numId w:val="32"/>
              </w:numPr>
              <w:rPr>
                <w:rFonts w:ascii="Calibri" w:eastAsia="Calibri" w:hAnsi="Calibri" w:cs="Calibri"/>
              </w:rPr>
            </w:pPr>
            <w:r>
              <w:rPr>
                <w:rFonts w:ascii="Calibri" w:eastAsia="Calibri" w:hAnsi="Calibri" w:cs="Calibri"/>
              </w:rPr>
              <w:t>This training is intended to provide all staff with the understanding of when group activities will be provided, the importance of proper planning and infection prevention and control measures and meeting the activity needs of residents during the COVID-19 Pandemic</w:t>
            </w:r>
            <w:r w:rsidRPr="00A13587">
              <w:rPr>
                <w:rFonts w:ascii="Calibri" w:eastAsia="Calibri" w:hAnsi="Calibri" w:cs="Calibri"/>
              </w:rPr>
              <w:t xml:space="preserve"> </w:t>
            </w:r>
          </w:p>
        </w:tc>
      </w:tr>
      <w:tr w:rsidR="00EC30C6" w:rsidRPr="00A17C09" w14:paraId="1BBFAA6C" w14:textId="77777777" w:rsidTr="00E3505A">
        <w:trPr>
          <w:trHeight w:val="901"/>
        </w:trPr>
        <w:tc>
          <w:tcPr>
            <w:tcW w:w="983" w:type="pct"/>
            <w:vMerge w:val="restart"/>
            <w:shd w:val="clear" w:color="auto" w:fill="262626" w:themeFill="text1" w:themeFillTint="D9"/>
          </w:tcPr>
          <w:p w14:paraId="0AFA0883" w14:textId="77777777" w:rsidR="00EC30C6" w:rsidRPr="00A17C09" w:rsidRDefault="00EC30C6" w:rsidP="00E3505A">
            <w:pPr>
              <w:spacing w:line="276" w:lineRule="auto"/>
              <w:jc w:val="both"/>
              <w:rPr>
                <w:rFonts w:ascii="Calibri" w:eastAsia="Calibri" w:hAnsi="Calibri" w:cs="Calibri"/>
                <w:b/>
                <w:bCs/>
                <w:i/>
                <w:color w:val="FFFFFF"/>
              </w:rPr>
            </w:pPr>
            <w:r w:rsidRPr="00A17C09">
              <w:rPr>
                <w:rFonts w:ascii="Calibri" w:eastAsia="Calibri" w:hAnsi="Calibri" w:cs="Calibri"/>
                <w:b/>
                <w:bCs/>
                <w:i/>
                <w:color w:val="FFFFFF"/>
              </w:rPr>
              <w:t>Participants</w:t>
            </w:r>
            <w:r>
              <w:rPr>
                <w:rFonts w:ascii="Calibri" w:eastAsia="Calibri" w:hAnsi="Calibri" w:cs="Calibri"/>
                <w:b/>
                <w:bCs/>
                <w:i/>
                <w:color w:val="FFFFFF"/>
              </w:rPr>
              <w:t>:</w:t>
            </w:r>
          </w:p>
          <w:p w14:paraId="35254EC0" w14:textId="77777777" w:rsidR="00EC30C6" w:rsidRPr="00A17C09" w:rsidRDefault="00EC30C6" w:rsidP="00E3505A">
            <w:pPr>
              <w:spacing w:line="276" w:lineRule="auto"/>
              <w:rPr>
                <w:rFonts w:ascii="Calibri" w:eastAsia="Calibri" w:hAnsi="Calibri" w:cs="Calibri"/>
                <w:b/>
                <w:bCs/>
                <w:i/>
                <w:color w:val="FFFFFF"/>
              </w:rPr>
            </w:pPr>
            <w:r w:rsidRPr="00A17C09">
              <w:rPr>
                <w:rFonts w:ascii="Calibri" w:eastAsia="Calibri" w:hAnsi="Calibri" w:cs="Calibri"/>
                <w:b/>
                <w:bCs/>
                <w:i/>
                <w:color w:val="FFFFFF"/>
              </w:rPr>
              <w:t>Who should attend</w:t>
            </w:r>
            <w:r>
              <w:rPr>
                <w:rFonts w:ascii="Calibri" w:eastAsia="Calibri" w:hAnsi="Calibri" w:cs="Calibri"/>
                <w:b/>
                <w:bCs/>
                <w:i/>
                <w:color w:val="FFFFFF"/>
              </w:rPr>
              <w:t>?</w:t>
            </w:r>
          </w:p>
        </w:tc>
        <w:tc>
          <w:tcPr>
            <w:tcW w:w="4017" w:type="pct"/>
            <w:gridSpan w:val="2"/>
            <w:shd w:val="clear" w:color="auto" w:fill="D9D9D9" w:themeFill="background1" w:themeFillShade="D9"/>
          </w:tcPr>
          <w:p w14:paraId="734AE853" w14:textId="77777777" w:rsidR="00EC30C6" w:rsidRPr="008B30F3" w:rsidRDefault="00EC30C6" w:rsidP="00E3505A">
            <w:pPr>
              <w:rPr>
                <w:rFonts w:ascii="Calibri" w:eastAsia="Calibri" w:hAnsi="Calibri" w:cs="Calibri"/>
              </w:rPr>
            </w:pPr>
            <w:r>
              <w:rPr>
                <w:rFonts w:ascii="Calibri" w:eastAsia="Calibri" w:hAnsi="Calibri" w:cs="Calibri"/>
              </w:rPr>
              <w:t>There is one training session for leadership staff.</w:t>
            </w:r>
            <w:r w:rsidRPr="00A13587">
              <w:rPr>
                <w:rFonts w:ascii="Calibri" w:eastAsia="Calibri" w:hAnsi="Calibri" w:cs="Calibri"/>
              </w:rPr>
              <w:t xml:space="preserve"> Education is offered in slide presentation form with speaker’s notes.</w:t>
            </w:r>
          </w:p>
        </w:tc>
      </w:tr>
      <w:tr w:rsidR="00EC30C6" w:rsidRPr="00A17C09" w14:paraId="2E6AB006" w14:textId="77777777" w:rsidTr="00E3505A">
        <w:trPr>
          <w:trHeight w:val="728"/>
        </w:trPr>
        <w:tc>
          <w:tcPr>
            <w:tcW w:w="983" w:type="pct"/>
            <w:vMerge/>
            <w:shd w:val="clear" w:color="auto" w:fill="262626" w:themeFill="text1" w:themeFillTint="D9"/>
          </w:tcPr>
          <w:p w14:paraId="22F9A4DD" w14:textId="77777777" w:rsidR="00EC30C6" w:rsidRPr="00A17C09" w:rsidRDefault="00EC30C6" w:rsidP="00E3505A">
            <w:pPr>
              <w:spacing w:line="276" w:lineRule="auto"/>
              <w:jc w:val="both"/>
              <w:rPr>
                <w:rFonts w:ascii="Calibri" w:eastAsia="Calibri" w:hAnsi="Calibri" w:cs="Calibri"/>
                <w:b/>
                <w:bCs/>
                <w:i/>
                <w:color w:val="FFFFFF"/>
              </w:rPr>
            </w:pPr>
          </w:p>
        </w:tc>
        <w:tc>
          <w:tcPr>
            <w:tcW w:w="2030" w:type="pct"/>
            <w:shd w:val="clear" w:color="auto" w:fill="D9D9D9" w:themeFill="background1" w:themeFillShade="D9"/>
          </w:tcPr>
          <w:p w14:paraId="5E366B87" w14:textId="77777777" w:rsidR="00EC30C6" w:rsidRPr="00A17C09" w:rsidRDefault="00EC30C6" w:rsidP="00E3505A">
            <w:pPr>
              <w:keepNext/>
              <w:keepLines/>
              <w:spacing w:line="276" w:lineRule="auto"/>
              <w:outlineLvl w:val="1"/>
              <w:rPr>
                <w:rFonts w:ascii="Calibri" w:hAnsi="Calibri" w:cs="Calibri"/>
                <w:b/>
                <w:bCs/>
              </w:rPr>
            </w:pPr>
            <w:r w:rsidRPr="00A17C09">
              <w:rPr>
                <w:rFonts w:ascii="Calibri" w:hAnsi="Calibri" w:cs="Calibri"/>
                <w:b/>
                <w:bCs/>
              </w:rPr>
              <w:t>What training should they attend before this one?</w:t>
            </w:r>
          </w:p>
        </w:tc>
        <w:tc>
          <w:tcPr>
            <w:tcW w:w="1987" w:type="pct"/>
            <w:shd w:val="clear" w:color="auto" w:fill="D9D9D9" w:themeFill="background1" w:themeFillShade="D9"/>
          </w:tcPr>
          <w:p w14:paraId="68C8118D" w14:textId="77777777" w:rsidR="00EC30C6" w:rsidRPr="00A17C09" w:rsidRDefault="00EC30C6" w:rsidP="00EC30C6">
            <w:pPr>
              <w:numPr>
                <w:ilvl w:val="0"/>
                <w:numId w:val="35"/>
              </w:numPr>
              <w:spacing w:after="200" w:line="276" w:lineRule="auto"/>
              <w:rPr>
                <w:rFonts w:ascii="Calibri" w:eastAsia="Calibri" w:hAnsi="Calibri" w:cs="Calibri"/>
              </w:rPr>
            </w:pPr>
            <w:r w:rsidRPr="00A17C09">
              <w:rPr>
                <w:rFonts w:ascii="Calibri" w:eastAsia="Calibri" w:hAnsi="Calibri" w:cs="Calibri"/>
                <w:b/>
              </w:rPr>
              <w:t xml:space="preserve"> </w:t>
            </w:r>
            <w:r w:rsidRPr="00A17C09">
              <w:rPr>
                <w:rFonts w:ascii="Calibri" w:eastAsia="Calibri" w:hAnsi="Calibri" w:cs="Calibri"/>
              </w:rPr>
              <w:t>No pre-requisite</w:t>
            </w:r>
          </w:p>
          <w:p w14:paraId="5E56438F" w14:textId="77777777" w:rsidR="00EC30C6" w:rsidRPr="00A17C09" w:rsidRDefault="00EC30C6" w:rsidP="00E3505A">
            <w:pPr>
              <w:spacing w:line="276" w:lineRule="auto"/>
              <w:ind w:left="720"/>
              <w:rPr>
                <w:rFonts w:ascii="Calibri" w:eastAsia="Calibri" w:hAnsi="Calibri" w:cs="Calibri"/>
                <w:b/>
              </w:rPr>
            </w:pPr>
          </w:p>
        </w:tc>
      </w:tr>
      <w:tr w:rsidR="00EC30C6" w:rsidRPr="00A17C09" w14:paraId="0E04B6A2" w14:textId="77777777" w:rsidTr="00E3505A">
        <w:trPr>
          <w:trHeight w:val="506"/>
        </w:trPr>
        <w:tc>
          <w:tcPr>
            <w:tcW w:w="983" w:type="pct"/>
            <w:vMerge/>
            <w:shd w:val="clear" w:color="auto" w:fill="262626" w:themeFill="text1" w:themeFillTint="D9"/>
          </w:tcPr>
          <w:p w14:paraId="4DEF9F4F" w14:textId="77777777" w:rsidR="00EC30C6" w:rsidRPr="00A17C09" w:rsidRDefault="00EC30C6" w:rsidP="00E3505A">
            <w:pPr>
              <w:spacing w:line="276" w:lineRule="auto"/>
              <w:jc w:val="both"/>
              <w:rPr>
                <w:rFonts w:ascii="Calibri" w:eastAsia="Calibri" w:hAnsi="Calibri" w:cs="Calibri"/>
                <w:b/>
                <w:bCs/>
                <w:i/>
                <w:color w:val="FFFFFF"/>
              </w:rPr>
            </w:pPr>
          </w:p>
        </w:tc>
        <w:tc>
          <w:tcPr>
            <w:tcW w:w="2030" w:type="pct"/>
            <w:shd w:val="clear" w:color="auto" w:fill="auto"/>
          </w:tcPr>
          <w:p w14:paraId="7CBF7E53" w14:textId="77777777" w:rsidR="00EC30C6" w:rsidRPr="00A17C09" w:rsidRDefault="00EC30C6" w:rsidP="00E3505A">
            <w:pPr>
              <w:keepNext/>
              <w:keepLines/>
              <w:spacing w:line="276" w:lineRule="auto"/>
              <w:outlineLvl w:val="1"/>
              <w:rPr>
                <w:rFonts w:ascii="Calibri" w:hAnsi="Calibri" w:cs="Calibri"/>
                <w:b/>
                <w:bCs/>
              </w:rPr>
            </w:pPr>
            <w:r w:rsidRPr="00A17C09">
              <w:rPr>
                <w:rFonts w:ascii="Calibri" w:hAnsi="Calibri" w:cs="Calibri"/>
                <w:b/>
                <w:bCs/>
              </w:rPr>
              <w:t>What training should they attend after this?</w:t>
            </w:r>
          </w:p>
        </w:tc>
        <w:tc>
          <w:tcPr>
            <w:tcW w:w="1987" w:type="pct"/>
            <w:shd w:val="clear" w:color="auto" w:fill="auto"/>
          </w:tcPr>
          <w:p w14:paraId="595E342E" w14:textId="77777777" w:rsidR="00EC30C6" w:rsidRPr="00E93D00" w:rsidRDefault="00EC30C6" w:rsidP="00EC30C6">
            <w:pPr>
              <w:numPr>
                <w:ilvl w:val="0"/>
                <w:numId w:val="35"/>
              </w:numPr>
              <w:spacing w:after="200" w:line="276" w:lineRule="auto"/>
              <w:rPr>
                <w:rFonts w:ascii="Calibri" w:eastAsia="Calibri" w:hAnsi="Calibri" w:cs="Calibri"/>
              </w:rPr>
            </w:pPr>
            <w:r w:rsidRPr="00A17C09">
              <w:rPr>
                <w:rFonts w:ascii="Calibri" w:eastAsia="Calibri" w:hAnsi="Calibri" w:cs="Calibri"/>
                <w:b/>
              </w:rPr>
              <w:t xml:space="preserve"> </w:t>
            </w:r>
            <w:r>
              <w:rPr>
                <w:rFonts w:ascii="Calibri" w:eastAsia="Calibri" w:hAnsi="Calibri" w:cs="Calibri"/>
              </w:rPr>
              <w:t>No specific follow-up training</w:t>
            </w:r>
            <w:r w:rsidRPr="00A17C09">
              <w:rPr>
                <w:rFonts w:ascii="Calibri" w:eastAsia="Calibri" w:hAnsi="Calibri" w:cs="Calibri"/>
              </w:rPr>
              <w:t xml:space="preserve"> </w:t>
            </w:r>
          </w:p>
        </w:tc>
      </w:tr>
      <w:tr w:rsidR="00EC30C6" w:rsidRPr="00A17C09" w14:paraId="52EA0877" w14:textId="77777777" w:rsidTr="00E3505A">
        <w:trPr>
          <w:trHeight w:val="702"/>
        </w:trPr>
        <w:tc>
          <w:tcPr>
            <w:tcW w:w="983" w:type="pct"/>
            <w:shd w:val="clear" w:color="auto" w:fill="262626" w:themeFill="text1" w:themeFillTint="D9"/>
          </w:tcPr>
          <w:p w14:paraId="65DF2A3C" w14:textId="77777777" w:rsidR="00EC30C6" w:rsidRPr="00A17C09" w:rsidRDefault="00EC30C6" w:rsidP="00E3505A">
            <w:pPr>
              <w:spacing w:line="276" w:lineRule="auto"/>
              <w:jc w:val="both"/>
              <w:rPr>
                <w:rFonts w:ascii="Calibri" w:eastAsia="Calibri" w:hAnsi="Calibri" w:cs="Calibri"/>
                <w:b/>
                <w:bCs/>
                <w:i/>
                <w:color w:val="FFFFFF"/>
              </w:rPr>
            </w:pPr>
            <w:r w:rsidRPr="00A17C09">
              <w:rPr>
                <w:rFonts w:ascii="Calibri" w:eastAsia="Calibri" w:hAnsi="Calibri" w:cs="Calibri"/>
                <w:b/>
                <w:bCs/>
                <w:i/>
                <w:color w:val="FFFFFF"/>
              </w:rPr>
              <w:t>Facilitators</w:t>
            </w:r>
            <w:r>
              <w:rPr>
                <w:rFonts w:ascii="Calibri" w:eastAsia="Calibri" w:hAnsi="Calibri" w:cs="Calibri"/>
                <w:b/>
                <w:bCs/>
                <w:i/>
                <w:color w:val="FFFFFF"/>
              </w:rPr>
              <w:t>:</w:t>
            </w:r>
          </w:p>
          <w:p w14:paraId="3D642147" w14:textId="77777777" w:rsidR="00EC30C6" w:rsidRPr="00A17C09" w:rsidRDefault="00EC30C6" w:rsidP="00E3505A">
            <w:pPr>
              <w:spacing w:line="276" w:lineRule="auto"/>
              <w:rPr>
                <w:rFonts w:ascii="Calibri" w:eastAsia="Calibri" w:hAnsi="Calibri" w:cs="Calibri"/>
                <w:b/>
                <w:bCs/>
                <w:i/>
                <w:color w:val="FFFFFF"/>
                <w:sz w:val="16"/>
                <w:szCs w:val="16"/>
              </w:rPr>
            </w:pPr>
            <w:r w:rsidRPr="00E93D00">
              <w:rPr>
                <w:rFonts w:ascii="Calibri" w:eastAsia="Calibri" w:hAnsi="Calibri" w:cs="Calibri"/>
                <w:b/>
                <w:i/>
                <w:color w:val="FFFFFF"/>
                <w:sz w:val="18"/>
                <w:szCs w:val="16"/>
              </w:rPr>
              <w:t>(How many trainers should participate and whom?)</w:t>
            </w:r>
          </w:p>
        </w:tc>
        <w:tc>
          <w:tcPr>
            <w:tcW w:w="4017" w:type="pct"/>
            <w:gridSpan w:val="2"/>
            <w:shd w:val="clear" w:color="auto" w:fill="auto"/>
          </w:tcPr>
          <w:p w14:paraId="455D86B2" w14:textId="77777777" w:rsidR="00EC30C6" w:rsidRPr="006C5A01" w:rsidRDefault="00EC30C6" w:rsidP="00E3505A">
            <w:pPr>
              <w:keepNext/>
              <w:keepLines/>
              <w:spacing w:line="276" w:lineRule="auto"/>
              <w:outlineLvl w:val="3"/>
              <w:rPr>
                <w:rFonts w:ascii="Calibri" w:hAnsi="Calibri" w:cs="Calibri"/>
                <w:bCs/>
                <w:iCs/>
              </w:rPr>
            </w:pPr>
            <w:r w:rsidRPr="006C5A01">
              <w:rPr>
                <w:rFonts w:ascii="Calibri" w:hAnsi="Calibri" w:cs="Calibri"/>
                <w:bCs/>
                <w:iCs/>
              </w:rPr>
              <w:t>One presenter will be needed to facilitate the presentation, discussion and post-test</w:t>
            </w:r>
          </w:p>
          <w:p w14:paraId="300535B4" w14:textId="77777777" w:rsidR="00EC30C6" w:rsidRPr="00A17C09" w:rsidRDefault="00EC30C6" w:rsidP="00E3505A">
            <w:pPr>
              <w:spacing w:line="276" w:lineRule="auto"/>
              <w:rPr>
                <w:rFonts w:ascii="Calibri" w:eastAsia="Calibri" w:hAnsi="Calibri" w:cs="Calibri"/>
              </w:rPr>
            </w:pPr>
          </w:p>
        </w:tc>
      </w:tr>
      <w:tr w:rsidR="00EC30C6" w:rsidRPr="00A17C09" w14:paraId="1BCE7AF0" w14:textId="77777777" w:rsidTr="00E3505A">
        <w:trPr>
          <w:trHeight w:val="317"/>
        </w:trPr>
        <w:tc>
          <w:tcPr>
            <w:tcW w:w="983" w:type="pct"/>
            <w:vMerge w:val="restart"/>
            <w:shd w:val="clear" w:color="auto" w:fill="262626" w:themeFill="text1" w:themeFillTint="D9"/>
          </w:tcPr>
          <w:p w14:paraId="7753A168" w14:textId="77777777" w:rsidR="00EC30C6" w:rsidRPr="006C5A01" w:rsidRDefault="00EC30C6" w:rsidP="00E3505A">
            <w:pPr>
              <w:spacing w:line="276" w:lineRule="auto"/>
              <w:jc w:val="both"/>
              <w:rPr>
                <w:rFonts w:ascii="Calibri" w:eastAsia="Calibri" w:hAnsi="Calibri" w:cs="Calibri"/>
                <w:b/>
                <w:bCs/>
                <w:color w:val="FFFFFF"/>
              </w:rPr>
            </w:pPr>
            <w:r w:rsidRPr="006C5A01">
              <w:rPr>
                <w:rFonts w:ascii="Calibri" w:eastAsia="Calibri" w:hAnsi="Calibri" w:cs="Calibri"/>
                <w:b/>
                <w:bCs/>
                <w:color w:val="FFFFFF"/>
              </w:rPr>
              <w:t>Logistics Requirements</w:t>
            </w:r>
          </w:p>
        </w:tc>
        <w:tc>
          <w:tcPr>
            <w:tcW w:w="2030" w:type="pct"/>
            <w:shd w:val="clear" w:color="auto" w:fill="D9D9D9" w:themeFill="background1" w:themeFillShade="D9"/>
          </w:tcPr>
          <w:p w14:paraId="5E640D5D" w14:textId="77777777" w:rsidR="00EC30C6" w:rsidRPr="006C5A01" w:rsidRDefault="00EC30C6" w:rsidP="00E3505A">
            <w:pPr>
              <w:spacing w:line="276" w:lineRule="auto"/>
              <w:jc w:val="both"/>
              <w:rPr>
                <w:rFonts w:ascii="Calibri" w:eastAsia="Calibri" w:hAnsi="Calibri" w:cs="Calibri"/>
              </w:rPr>
            </w:pPr>
            <w:r w:rsidRPr="006C5A01">
              <w:rPr>
                <w:rFonts w:ascii="Calibri" w:eastAsia="Calibri" w:hAnsi="Calibri" w:cs="Calibri"/>
                <w:b/>
              </w:rPr>
              <w:t>What is needed?</w:t>
            </w:r>
          </w:p>
        </w:tc>
        <w:tc>
          <w:tcPr>
            <w:tcW w:w="1987" w:type="pct"/>
            <w:shd w:val="clear" w:color="auto" w:fill="D9D9D9" w:themeFill="background1" w:themeFillShade="D9"/>
          </w:tcPr>
          <w:p w14:paraId="3F6188EB" w14:textId="77777777" w:rsidR="00EC30C6" w:rsidRPr="00A17C09" w:rsidRDefault="00EC30C6" w:rsidP="00E3505A">
            <w:pPr>
              <w:keepNext/>
              <w:keepLines/>
              <w:spacing w:line="276" w:lineRule="auto"/>
              <w:jc w:val="both"/>
              <w:outlineLvl w:val="1"/>
              <w:rPr>
                <w:rFonts w:ascii="Calibri" w:hAnsi="Calibri" w:cs="Calibri"/>
                <w:b/>
                <w:bCs/>
              </w:rPr>
            </w:pPr>
          </w:p>
        </w:tc>
      </w:tr>
      <w:tr w:rsidR="00EC30C6" w:rsidRPr="00A17C09" w14:paraId="3774EA47" w14:textId="77777777" w:rsidTr="00E3505A">
        <w:trPr>
          <w:trHeight w:val="2037"/>
        </w:trPr>
        <w:tc>
          <w:tcPr>
            <w:tcW w:w="983" w:type="pct"/>
            <w:vMerge/>
            <w:shd w:val="clear" w:color="auto" w:fill="262626" w:themeFill="text1" w:themeFillTint="D9"/>
          </w:tcPr>
          <w:p w14:paraId="5B4EFB50" w14:textId="77777777" w:rsidR="00EC30C6" w:rsidRPr="00A17C09" w:rsidRDefault="00EC30C6" w:rsidP="00E3505A">
            <w:pPr>
              <w:spacing w:line="276" w:lineRule="auto"/>
              <w:jc w:val="both"/>
              <w:rPr>
                <w:rFonts w:ascii="Calibri" w:eastAsia="Calibri" w:hAnsi="Calibri" w:cs="Calibri"/>
                <w:bCs/>
                <w:i/>
              </w:rPr>
            </w:pPr>
          </w:p>
        </w:tc>
        <w:tc>
          <w:tcPr>
            <w:tcW w:w="4017" w:type="pct"/>
            <w:gridSpan w:val="2"/>
            <w:shd w:val="clear" w:color="auto" w:fill="auto"/>
          </w:tcPr>
          <w:p w14:paraId="000C19C3" w14:textId="77777777" w:rsidR="00EC30C6" w:rsidRPr="00A17C09" w:rsidRDefault="00EC30C6" w:rsidP="00EC30C6">
            <w:pPr>
              <w:numPr>
                <w:ilvl w:val="0"/>
                <w:numId w:val="33"/>
              </w:numPr>
              <w:jc w:val="both"/>
              <w:rPr>
                <w:rFonts w:ascii="Calibri" w:eastAsia="Calibri" w:hAnsi="Calibri" w:cs="Calibri"/>
              </w:rPr>
            </w:pPr>
            <w:r w:rsidRPr="00A17C09">
              <w:rPr>
                <w:rFonts w:ascii="Calibri" w:eastAsia="Calibri" w:hAnsi="Calibri" w:cs="Calibri"/>
              </w:rPr>
              <w:t>Room for training</w:t>
            </w:r>
          </w:p>
          <w:p w14:paraId="6B44FE51" w14:textId="77777777" w:rsidR="00EC30C6" w:rsidRPr="00A17C09" w:rsidRDefault="00EC30C6" w:rsidP="00EC30C6">
            <w:pPr>
              <w:numPr>
                <w:ilvl w:val="0"/>
                <w:numId w:val="33"/>
              </w:numPr>
              <w:jc w:val="both"/>
              <w:rPr>
                <w:rFonts w:ascii="Calibri" w:eastAsia="Calibri" w:hAnsi="Calibri" w:cs="Calibri"/>
              </w:rPr>
            </w:pPr>
            <w:r>
              <w:rPr>
                <w:rFonts w:ascii="Calibri" w:eastAsia="Calibri" w:hAnsi="Calibri" w:cs="Calibri"/>
              </w:rPr>
              <w:t xml:space="preserve">Computer and </w:t>
            </w:r>
            <w:r w:rsidRPr="00A17C09">
              <w:rPr>
                <w:rFonts w:ascii="Calibri" w:eastAsia="Calibri" w:hAnsi="Calibri" w:cs="Calibri"/>
              </w:rPr>
              <w:t>Projector</w:t>
            </w:r>
          </w:p>
          <w:p w14:paraId="50DD5745" w14:textId="77777777" w:rsidR="00EC30C6" w:rsidRDefault="00EC30C6" w:rsidP="00EC30C6">
            <w:pPr>
              <w:numPr>
                <w:ilvl w:val="0"/>
                <w:numId w:val="33"/>
              </w:numPr>
              <w:rPr>
                <w:rFonts w:ascii="Calibri" w:eastAsia="Calibri" w:hAnsi="Calibri" w:cs="Calibri"/>
              </w:rPr>
            </w:pPr>
            <w:r w:rsidRPr="00A17C09">
              <w:rPr>
                <w:rFonts w:ascii="Calibri" w:eastAsia="Calibri" w:hAnsi="Calibri" w:cs="Calibri"/>
              </w:rPr>
              <w:t>Screen or other blank light</w:t>
            </w:r>
            <w:r>
              <w:rPr>
                <w:rFonts w:ascii="Calibri" w:eastAsia="Calibri" w:hAnsi="Calibri" w:cs="Calibri"/>
              </w:rPr>
              <w:t>-</w:t>
            </w:r>
            <w:r w:rsidRPr="00A17C09">
              <w:rPr>
                <w:rFonts w:ascii="Calibri" w:eastAsia="Calibri" w:hAnsi="Calibri" w:cs="Calibri"/>
              </w:rPr>
              <w:t>colored surface</w:t>
            </w:r>
          </w:p>
          <w:p w14:paraId="5669E4A1" w14:textId="77777777" w:rsidR="00EC30C6" w:rsidRPr="00E93D00" w:rsidRDefault="00EC30C6" w:rsidP="00EC30C6">
            <w:pPr>
              <w:numPr>
                <w:ilvl w:val="0"/>
                <w:numId w:val="33"/>
              </w:numPr>
              <w:rPr>
                <w:rFonts w:ascii="Calibri" w:eastAsia="Calibri" w:hAnsi="Calibri" w:cs="Calibri"/>
              </w:rPr>
            </w:pPr>
            <w:r>
              <w:rPr>
                <w:rFonts w:ascii="Calibri" w:eastAsia="Calibri" w:hAnsi="Calibri" w:cs="Calibri"/>
              </w:rPr>
              <w:t>PowerPoint slide handouts, if preferred</w:t>
            </w:r>
          </w:p>
        </w:tc>
      </w:tr>
    </w:tbl>
    <w:p w14:paraId="1B4C6DF4" w14:textId="77777777" w:rsidR="00EC30C6" w:rsidRDefault="00EC30C6" w:rsidP="00EC30C6">
      <w:pPr>
        <w:spacing w:after="160" w:line="259" w:lineRule="auto"/>
        <w:rPr>
          <w:rFonts w:ascii="Calibri" w:hAnsi="Calibri"/>
          <w:b/>
        </w:rPr>
      </w:pPr>
    </w:p>
    <w:p w14:paraId="7A13BEDF" w14:textId="5B91FBEA" w:rsidR="00EC30C6" w:rsidRPr="00EC30C6" w:rsidRDefault="00EC30C6" w:rsidP="00EC30C6">
      <w:pPr>
        <w:rPr>
          <w:rFonts w:ascii="Calibri" w:hAnsi="Calibri" w:cs="Calibri"/>
          <w:b/>
          <w:szCs w:val="24"/>
        </w:rPr>
      </w:pPr>
      <w:r>
        <w:rPr>
          <w:rFonts w:ascii="Calibri" w:hAnsi="Calibri" w:cs="Calibri"/>
          <w:b/>
        </w:rPr>
        <w:br w:type="page"/>
      </w:r>
      <w:r w:rsidRPr="00EC30C6">
        <w:rPr>
          <w:rFonts w:ascii="Calibri" w:hAnsi="Calibri" w:cs="Calibri"/>
          <w:b/>
          <w:szCs w:val="24"/>
        </w:rPr>
        <w:lastRenderedPageBreak/>
        <w:t>Training References</w:t>
      </w:r>
    </w:p>
    <w:p w14:paraId="628E59E9" w14:textId="77777777" w:rsidR="00EC30C6" w:rsidRPr="00EC30C6" w:rsidRDefault="00EC30C6" w:rsidP="00EC30C6">
      <w:pPr>
        <w:ind w:left="360"/>
        <w:rPr>
          <w:rFonts w:ascii="Calibri" w:eastAsiaTheme="minorHAnsi" w:hAnsi="Calibri" w:cs="Calibri"/>
          <w:szCs w:val="24"/>
        </w:rPr>
      </w:pPr>
      <w:r w:rsidRPr="00EC30C6">
        <w:rPr>
          <w:rFonts w:ascii="Calibri" w:eastAsiaTheme="minorHAnsi" w:hAnsi="Calibri" w:cs="Calibri"/>
          <w:szCs w:val="24"/>
        </w:rPr>
        <w:t xml:space="preserve">Centers for Disease Control and Prevention “Infection Control Guidance for Health Care Professionals about Coronavirus (COVID-19)”, June 3, 2020, </w:t>
      </w:r>
      <w:hyperlink r:id="rId8" w:history="1">
        <w:r w:rsidRPr="00EC30C6">
          <w:rPr>
            <w:rFonts w:ascii="Calibri" w:eastAsiaTheme="minorHAnsi" w:hAnsi="Calibri" w:cs="Calibri"/>
            <w:color w:val="0563C1" w:themeColor="hyperlink"/>
            <w:szCs w:val="24"/>
            <w:u w:val="single"/>
          </w:rPr>
          <w:t>https://www.cdc.gov/coronavirus/2019-ncov/hcp/infection-control.html</w:t>
        </w:r>
      </w:hyperlink>
      <w:r w:rsidRPr="00EC30C6">
        <w:rPr>
          <w:rFonts w:ascii="Calibri" w:eastAsiaTheme="minorHAnsi" w:hAnsi="Calibri" w:cs="Calibri"/>
          <w:szCs w:val="24"/>
        </w:rPr>
        <w:t xml:space="preserve">  </w:t>
      </w:r>
    </w:p>
    <w:p w14:paraId="0A1C24E0" w14:textId="77777777" w:rsidR="00EC30C6" w:rsidRPr="00EC30C6" w:rsidRDefault="00EC30C6" w:rsidP="00EC30C6">
      <w:pPr>
        <w:rPr>
          <w:rFonts w:ascii="Calibri" w:eastAsiaTheme="minorHAnsi" w:hAnsi="Calibri" w:cs="Calibri"/>
          <w:szCs w:val="24"/>
        </w:rPr>
      </w:pPr>
    </w:p>
    <w:p w14:paraId="74BF680F"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szCs w:val="24"/>
        </w:rPr>
        <w:t xml:space="preserve">Centers for Disease Control and Prevention </w:t>
      </w:r>
      <w:r w:rsidRPr="00EC30C6">
        <w:rPr>
          <w:rFonts w:ascii="Calibri" w:hAnsi="Calibri" w:cs="Calibri"/>
          <w:color w:val="000000"/>
          <w:kern w:val="36"/>
          <w:szCs w:val="24"/>
        </w:rPr>
        <w:t xml:space="preserve">“Preparing for COVID-19 in Nursing Homes” </w:t>
      </w:r>
      <w:r w:rsidRPr="00EC30C6">
        <w:rPr>
          <w:rFonts w:ascii="Calibri" w:hAnsi="Calibri" w:cs="Calibri"/>
          <w:color w:val="000000"/>
          <w:szCs w:val="24"/>
        </w:rPr>
        <w:t>June 25, 2020</w:t>
      </w:r>
      <w:r w:rsidRPr="00EC30C6">
        <w:rPr>
          <w:rFonts w:ascii="Calibri" w:hAnsi="Calibri" w:cs="Calibri"/>
          <w:b/>
          <w:bCs/>
          <w:color w:val="000000"/>
          <w:szCs w:val="24"/>
        </w:rPr>
        <w:t xml:space="preserve">.  </w:t>
      </w:r>
      <w:hyperlink r:id="rId9" w:anchor="core-practices" w:history="1">
        <w:r w:rsidRPr="00EC30C6">
          <w:rPr>
            <w:rFonts w:ascii="Calibri" w:hAnsi="Calibri" w:cs="Calibri"/>
            <w:color w:val="0563C1" w:themeColor="hyperlink"/>
            <w:szCs w:val="24"/>
            <w:u w:val="single"/>
          </w:rPr>
          <w:t>https://www.cdc.gov/coronavirus/2019-ncov/hcp/long-term-care.html#core-practices</w:t>
        </w:r>
      </w:hyperlink>
    </w:p>
    <w:p w14:paraId="6E07FA9D" w14:textId="77777777" w:rsidR="00EC30C6" w:rsidRPr="00EC30C6" w:rsidRDefault="00EC30C6" w:rsidP="00EC30C6">
      <w:pPr>
        <w:pStyle w:val="ListParagraph"/>
        <w:rPr>
          <w:rFonts w:ascii="Calibri" w:hAnsi="Calibri" w:cs="Calibri"/>
          <w:color w:val="000000"/>
          <w:szCs w:val="24"/>
        </w:rPr>
      </w:pPr>
    </w:p>
    <w:p w14:paraId="432639EB"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color w:val="000000"/>
          <w:szCs w:val="24"/>
        </w:rPr>
        <w:t xml:space="preserve">Centers for Disease Control and Prevention.  </w:t>
      </w:r>
      <w:r w:rsidRPr="00EC30C6">
        <w:rPr>
          <w:rFonts w:ascii="Calibri" w:hAnsi="Calibri" w:cs="Calibri"/>
          <w:szCs w:val="24"/>
        </w:rPr>
        <w:t xml:space="preserve">“State Based HAI Prevention Activities”;  </w:t>
      </w:r>
      <w:hyperlink r:id="rId10" w:history="1">
        <w:r w:rsidRPr="00EC30C6">
          <w:rPr>
            <w:rFonts w:ascii="Calibri" w:hAnsi="Calibri" w:cs="Calibri"/>
            <w:color w:val="0000FF"/>
            <w:szCs w:val="24"/>
            <w:u w:val="single"/>
          </w:rPr>
          <w:t>https://www.cdc.gov/hai/state-based/index.html</w:t>
        </w:r>
      </w:hyperlink>
    </w:p>
    <w:p w14:paraId="2C88C0F7" w14:textId="77777777" w:rsidR="00EC30C6" w:rsidRPr="00EC30C6" w:rsidRDefault="00EC30C6" w:rsidP="00EC30C6">
      <w:pPr>
        <w:ind w:left="360"/>
        <w:rPr>
          <w:rFonts w:ascii="Calibri" w:hAnsi="Calibri" w:cs="Calibri"/>
          <w:color w:val="000000"/>
          <w:szCs w:val="24"/>
        </w:rPr>
      </w:pPr>
    </w:p>
    <w:p w14:paraId="155FA058"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color w:val="000000"/>
          <w:szCs w:val="24"/>
        </w:rPr>
        <w:t xml:space="preserve">Centers for Disease Control and Prevention.  “Using Personal Protective Equipment (PPE).  Updated Aug. 19, 2020:  </w:t>
      </w:r>
      <w:hyperlink r:id="rId11" w:history="1">
        <w:r w:rsidRPr="00EC30C6">
          <w:rPr>
            <w:rStyle w:val="Hyperlink"/>
            <w:rFonts w:ascii="Calibri" w:hAnsi="Calibri" w:cs="Calibri"/>
            <w:szCs w:val="24"/>
          </w:rPr>
          <w:t>https://www.cdc.gov/coronavirus/2019-ncov/hcp/using-ppe.html</w:t>
        </w:r>
      </w:hyperlink>
      <w:r w:rsidRPr="00EC30C6">
        <w:rPr>
          <w:rFonts w:ascii="Calibri" w:hAnsi="Calibri" w:cs="Calibri"/>
          <w:color w:val="000000"/>
          <w:szCs w:val="24"/>
        </w:rPr>
        <w:t xml:space="preserve"> </w:t>
      </w:r>
    </w:p>
    <w:p w14:paraId="109716EE" w14:textId="77777777" w:rsidR="00EC30C6" w:rsidRPr="00EC30C6" w:rsidRDefault="00EC30C6" w:rsidP="00EC30C6">
      <w:pPr>
        <w:pStyle w:val="ListParagraph"/>
        <w:rPr>
          <w:rFonts w:ascii="Calibri" w:hAnsi="Calibri" w:cs="Calibri"/>
          <w:color w:val="000000"/>
          <w:szCs w:val="24"/>
        </w:rPr>
      </w:pPr>
    </w:p>
    <w:p w14:paraId="0F575C77" w14:textId="77777777" w:rsidR="00EC30C6" w:rsidRPr="00EC30C6" w:rsidRDefault="00EC30C6" w:rsidP="00EC30C6">
      <w:pPr>
        <w:ind w:left="360"/>
        <w:rPr>
          <w:rFonts w:ascii="Calibri" w:eastAsia="MS Mincho" w:hAnsi="Calibri" w:cs="Calibri"/>
          <w:szCs w:val="24"/>
        </w:rPr>
      </w:pPr>
      <w:r w:rsidRPr="00EC30C6">
        <w:rPr>
          <w:rFonts w:ascii="Calibri" w:eastAsia="MS Mincho" w:hAnsi="Calibri" w:cs="Calibri"/>
          <w:szCs w:val="24"/>
        </w:rPr>
        <w:t xml:space="preserve">Centers for Medicare &amp; Medicaid Services.  “Interim final Rule (IFC), CMS-3401-IFC, Additional Policy and Regulatory Revisions in Response to the COVID-19 Public Health Emergency related to Long Term Care (LTC) Facility Testing Requirements and Revised COVID-19 Focused Survey Tool”; August 26, 2020; CMS QSO Memo 20-38-NH;  </w:t>
      </w:r>
      <w:hyperlink r:id="rId12" w:history="1">
        <w:r w:rsidRPr="00EC30C6">
          <w:rPr>
            <w:rStyle w:val="Hyperlink"/>
            <w:rFonts w:ascii="Calibri" w:eastAsia="MS Mincho" w:hAnsi="Calibri" w:cs="Calibri"/>
            <w:szCs w:val="24"/>
          </w:rPr>
          <w:t>https://www.cms.gov/files/document/qso20-38-NH.pdf</w:t>
        </w:r>
      </w:hyperlink>
      <w:r w:rsidRPr="00EC30C6">
        <w:rPr>
          <w:rFonts w:ascii="Calibri" w:eastAsia="MS Mincho" w:hAnsi="Calibri" w:cs="Calibri"/>
          <w:szCs w:val="24"/>
        </w:rPr>
        <w:t xml:space="preserve">  </w:t>
      </w:r>
    </w:p>
    <w:p w14:paraId="2582F6F5" w14:textId="77777777" w:rsidR="00EC30C6" w:rsidRPr="00EC30C6" w:rsidRDefault="00EC30C6" w:rsidP="00EC30C6">
      <w:pPr>
        <w:rPr>
          <w:rFonts w:ascii="Calibri" w:eastAsia="MS Mincho" w:hAnsi="Calibri" w:cs="Calibri"/>
          <w:szCs w:val="24"/>
        </w:rPr>
      </w:pPr>
    </w:p>
    <w:p w14:paraId="2C48D18C" w14:textId="77777777" w:rsidR="00EC30C6" w:rsidRPr="00EC30C6" w:rsidRDefault="00EC30C6" w:rsidP="00EC30C6">
      <w:pPr>
        <w:ind w:left="360"/>
        <w:rPr>
          <w:rFonts w:ascii="Calibri" w:eastAsia="MS Mincho" w:hAnsi="Calibri" w:cs="Calibri"/>
          <w:szCs w:val="24"/>
        </w:rPr>
      </w:pPr>
      <w:r w:rsidRPr="00EC30C6">
        <w:rPr>
          <w:rFonts w:ascii="Calibri" w:eastAsia="MS Mincho" w:hAnsi="Calibri" w:cs="Calibri"/>
          <w:szCs w:val="24"/>
        </w:rPr>
        <w:t xml:space="preserve">Centers for Medicare &amp; Medicaid Services.  “Nursing Home Five Star Quality Rating System update, Nursing Home Staff Counts, Frequently Asked Questions” (revised); April 24, 2020 CMS QSO 20-28-nh;   </w:t>
      </w:r>
      <w:hyperlink r:id="rId13" w:history="1">
        <w:r w:rsidRPr="00EC30C6">
          <w:rPr>
            <w:rStyle w:val="Hyperlink"/>
            <w:rFonts w:ascii="Calibri" w:hAnsi="Calibri" w:cs="Calibri"/>
            <w:szCs w:val="24"/>
          </w:rPr>
          <w:t>https://www.cms.gov/files/document/qso-20-28-nh.pdf</w:t>
        </w:r>
      </w:hyperlink>
      <w:r w:rsidRPr="00EC30C6">
        <w:rPr>
          <w:rFonts w:ascii="Calibri" w:hAnsi="Calibri" w:cs="Calibri"/>
          <w:szCs w:val="24"/>
        </w:rPr>
        <w:t xml:space="preserve"> </w:t>
      </w:r>
    </w:p>
    <w:p w14:paraId="009BB8B6" w14:textId="77777777" w:rsidR="00EC30C6" w:rsidRPr="00EC30C6" w:rsidRDefault="00EC30C6" w:rsidP="00EC30C6">
      <w:pPr>
        <w:pStyle w:val="ListParagraph"/>
        <w:rPr>
          <w:rFonts w:ascii="Calibri" w:eastAsia="MS Mincho" w:hAnsi="Calibri" w:cs="Calibri"/>
          <w:szCs w:val="24"/>
        </w:rPr>
      </w:pPr>
    </w:p>
    <w:p w14:paraId="7109D137" w14:textId="77777777" w:rsidR="00EC30C6" w:rsidRPr="00EC30C6" w:rsidRDefault="00EC30C6" w:rsidP="00EC30C6">
      <w:pPr>
        <w:ind w:left="360"/>
        <w:rPr>
          <w:rFonts w:ascii="Calibri" w:eastAsia="MS Mincho" w:hAnsi="Calibri" w:cs="Calibri"/>
          <w:szCs w:val="24"/>
        </w:rPr>
      </w:pPr>
      <w:r w:rsidRPr="00EC30C6">
        <w:rPr>
          <w:rFonts w:ascii="Calibri" w:eastAsia="MS Mincho" w:hAnsi="Calibri" w:cs="Calibri"/>
          <w:szCs w:val="24"/>
        </w:rPr>
        <w:t xml:space="preserve">Centers for Medicare &amp; Medicaid Services.  “Nursing Home Reopening Guidelines for States and Local Officials”; May 18, 2020, Revised 09/28/2020; QSO- 20-30-NH;  </w:t>
      </w:r>
      <w:hyperlink r:id="rId14" w:history="1">
        <w:r w:rsidRPr="00EC30C6">
          <w:rPr>
            <w:rStyle w:val="Hyperlink"/>
            <w:rFonts w:ascii="Calibri" w:hAnsi="Calibri" w:cs="Calibri"/>
            <w:szCs w:val="24"/>
          </w:rPr>
          <w:t>https://www.cms.gov/files/document/qso-20-30-nh.pdf-0</w:t>
        </w:r>
      </w:hyperlink>
      <w:r w:rsidRPr="00EC30C6">
        <w:rPr>
          <w:rFonts w:ascii="Calibri" w:hAnsi="Calibri" w:cs="Calibri"/>
          <w:szCs w:val="24"/>
        </w:rPr>
        <w:t xml:space="preserve"> </w:t>
      </w:r>
    </w:p>
    <w:p w14:paraId="20AC268A" w14:textId="77777777" w:rsidR="00EC30C6" w:rsidRPr="00EC30C6" w:rsidRDefault="00EC30C6" w:rsidP="00EC30C6">
      <w:pPr>
        <w:pStyle w:val="ListParagraph"/>
        <w:rPr>
          <w:rFonts w:ascii="Calibri" w:eastAsia="MS Mincho" w:hAnsi="Calibri" w:cs="Calibri"/>
          <w:szCs w:val="24"/>
        </w:rPr>
      </w:pPr>
    </w:p>
    <w:p w14:paraId="074F4F62"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color w:val="000000"/>
          <w:szCs w:val="24"/>
        </w:rPr>
        <w:t>Centers for Medicare and Medicaid Services.</w:t>
      </w:r>
      <w:r w:rsidRPr="00EC30C6">
        <w:rPr>
          <w:rFonts w:ascii="Calibri" w:hAnsi="Calibri" w:cs="Calibri"/>
          <w:szCs w:val="24"/>
        </w:rPr>
        <w:t xml:space="preserve"> “Nursing Home Visitation-COVID-19”; September 17, 2020; https//: </w:t>
      </w:r>
      <w:hyperlink r:id="rId15" w:history="1">
        <w:r w:rsidRPr="00EC30C6">
          <w:rPr>
            <w:rFonts w:ascii="Calibri" w:hAnsi="Calibri" w:cs="Calibri"/>
            <w:color w:val="0563C1" w:themeColor="hyperlink"/>
            <w:szCs w:val="24"/>
            <w:u w:val="single"/>
          </w:rPr>
          <w:t>www.cms.gov/files/document/qso-20-39-NH.pdf</w:t>
        </w:r>
      </w:hyperlink>
    </w:p>
    <w:p w14:paraId="08A50E83" w14:textId="77777777" w:rsidR="00EC30C6" w:rsidRPr="00EC30C6" w:rsidRDefault="00EC30C6" w:rsidP="00EC30C6">
      <w:pPr>
        <w:rPr>
          <w:rFonts w:ascii="Calibri" w:eastAsiaTheme="minorHAnsi" w:hAnsi="Calibri" w:cs="Calibri"/>
          <w:szCs w:val="24"/>
        </w:rPr>
      </w:pPr>
    </w:p>
    <w:p w14:paraId="3F2A7C00" w14:textId="77777777" w:rsidR="00EC30C6" w:rsidRPr="00EC30C6" w:rsidRDefault="00EC30C6" w:rsidP="00EC30C6">
      <w:pPr>
        <w:ind w:left="360"/>
        <w:rPr>
          <w:rFonts w:ascii="Calibri" w:eastAsiaTheme="minorHAnsi" w:hAnsi="Calibri" w:cs="Calibri"/>
          <w:szCs w:val="24"/>
        </w:rPr>
      </w:pPr>
      <w:r w:rsidRPr="00EC30C6">
        <w:rPr>
          <w:rFonts w:ascii="Calibri" w:eastAsiaTheme="minorHAnsi" w:hAnsi="Calibri" w:cs="Calibri"/>
          <w:szCs w:val="24"/>
          <w:vertAlign w:val="superscript"/>
        </w:rPr>
        <w:t>1</w:t>
      </w:r>
      <w:r w:rsidRPr="00EC30C6">
        <w:rPr>
          <w:rFonts w:ascii="Calibri" w:eastAsiaTheme="minorHAnsi" w:hAnsi="Calibri" w:cs="Calibri"/>
          <w:szCs w:val="24"/>
        </w:rPr>
        <w:t xml:space="preserve">Centers for Medicare &amp; Medicaid Services. State Operations Manual, Appendix PP- Guidance to Surveyors for Long Term Care Facilities (Rev, 173, 11-22-17):   </w:t>
      </w:r>
      <w:hyperlink r:id="rId16" w:history="1">
        <w:r w:rsidRPr="00EC30C6">
          <w:rPr>
            <w:rFonts w:ascii="Calibri" w:eastAsiaTheme="minorHAnsi" w:hAnsi="Calibri" w:cs="Calibri"/>
            <w:color w:val="0563C1" w:themeColor="hyperlink"/>
            <w:szCs w:val="24"/>
            <w:u w:val="single"/>
          </w:rPr>
          <w:t>https://www.cms.gov/Regulations-and-Guidance/Guidance/Manuals/downloads/som107ap_pp_guidelines_ltcf.pdf</w:t>
        </w:r>
      </w:hyperlink>
    </w:p>
    <w:p w14:paraId="5BE3DF9E" w14:textId="77777777" w:rsidR="00EC30C6" w:rsidRPr="00EC30C6" w:rsidRDefault="00EC30C6" w:rsidP="00EC30C6">
      <w:pPr>
        <w:rPr>
          <w:rFonts w:ascii="Calibri" w:eastAsiaTheme="minorHAnsi" w:hAnsi="Calibri" w:cs="Calibri"/>
          <w:szCs w:val="24"/>
        </w:rPr>
      </w:pPr>
      <w:r w:rsidRPr="00EC30C6">
        <w:rPr>
          <w:rFonts w:ascii="Calibri" w:eastAsiaTheme="minorHAnsi" w:hAnsi="Calibri" w:cs="Calibri"/>
          <w:szCs w:val="24"/>
        </w:rPr>
        <w:t xml:space="preserve">    </w:t>
      </w:r>
    </w:p>
    <w:p w14:paraId="5006A583"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color w:val="000000"/>
          <w:szCs w:val="24"/>
        </w:rPr>
        <w:t xml:space="preserve">Centers for Medicare &amp; Medicaid Services; Survey Critical Element Pathway-20065- Activities.   </w:t>
      </w:r>
      <w:hyperlink r:id="rId17" w:history="1">
        <w:r w:rsidRPr="00EC30C6">
          <w:rPr>
            <w:rFonts w:ascii="Calibri" w:hAnsi="Calibri" w:cs="Calibri"/>
            <w:color w:val="0563C1" w:themeColor="hyperlink"/>
            <w:szCs w:val="24"/>
            <w:u w:val="single"/>
          </w:rPr>
          <w:t>https://www.cms.gov/Medicare/Provider-Enrollment-and-Certification/GuidanceforLawsAndRegulations/Nursing-Homes</w:t>
        </w:r>
      </w:hyperlink>
    </w:p>
    <w:p w14:paraId="2A0868C2" w14:textId="77777777" w:rsidR="00EC30C6" w:rsidRPr="00EC30C6" w:rsidRDefault="00EC30C6" w:rsidP="00EC30C6">
      <w:pPr>
        <w:pStyle w:val="ListParagraph"/>
        <w:rPr>
          <w:rFonts w:ascii="Calibri" w:hAnsi="Calibri" w:cs="Calibri"/>
          <w:color w:val="000000"/>
          <w:szCs w:val="24"/>
        </w:rPr>
      </w:pPr>
    </w:p>
    <w:p w14:paraId="1FA7AFF9" w14:textId="77777777" w:rsidR="00EC30C6" w:rsidRPr="00EC30C6" w:rsidRDefault="00EC30C6" w:rsidP="00EC30C6">
      <w:pPr>
        <w:pStyle w:val="NoSpacing"/>
        <w:ind w:left="360"/>
        <w:rPr>
          <w:rFonts w:ascii="Calibri" w:hAnsi="Calibri" w:cs="Calibri"/>
          <w:sz w:val="24"/>
          <w:szCs w:val="24"/>
        </w:rPr>
      </w:pPr>
      <w:r w:rsidRPr="00EC30C6">
        <w:rPr>
          <w:rFonts w:ascii="Calibri" w:hAnsi="Calibri" w:cs="Calibri"/>
          <w:sz w:val="24"/>
          <w:szCs w:val="24"/>
        </w:rPr>
        <w:lastRenderedPageBreak/>
        <w:t xml:space="preserve">Centers for Medicare &amp; Medicaid Services.  Toolkit on State Actions to Mitigate COVID-19 Prevalence in Nursing Homes.  November 2020, Version 13:  </w:t>
      </w:r>
      <w:hyperlink r:id="rId18" w:history="1">
        <w:r w:rsidRPr="00EC30C6">
          <w:rPr>
            <w:rStyle w:val="Hyperlink"/>
            <w:rFonts w:ascii="Calibri" w:hAnsi="Calibri" w:cs="Calibri"/>
            <w:sz w:val="24"/>
            <w:szCs w:val="24"/>
          </w:rPr>
          <w:t>https://www.cms.gov/files/document/covid-toolkit-states-mitigate-covid-19-nursing-homes.pdf</w:t>
        </w:r>
      </w:hyperlink>
      <w:r w:rsidRPr="00EC30C6">
        <w:rPr>
          <w:rFonts w:ascii="Calibri" w:hAnsi="Calibri" w:cs="Calibri"/>
          <w:sz w:val="24"/>
          <w:szCs w:val="24"/>
        </w:rPr>
        <w:t xml:space="preserve"> </w:t>
      </w:r>
    </w:p>
    <w:p w14:paraId="7F16A098" w14:textId="77777777" w:rsidR="00EC30C6" w:rsidRPr="00EC30C6" w:rsidRDefault="00EC30C6" w:rsidP="00EC30C6">
      <w:pPr>
        <w:pStyle w:val="NoSpacing"/>
        <w:rPr>
          <w:rFonts w:ascii="Calibri" w:hAnsi="Calibri" w:cs="Calibri"/>
          <w:sz w:val="24"/>
          <w:szCs w:val="24"/>
        </w:rPr>
      </w:pPr>
    </w:p>
    <w:p w14:paraId="221BEFD1" w14:textId="77777777" w:rsidR="00EC30C6" w:rsidRPr="00EC30C6" w:rsidRDefault="00EC30C6" w:rsidP="00EC30C6">
      <w:pPr>
        <w:shd w:val="clear" w:color="auto" w:fill="FFFFFF"/>
        <w:ind w:left="360"/>
        <w:rPr>
          <w:rFonts w:ascii="Calibri" w:hAnsi="Calibri" w:cs="Calibri"/>
          <w:color w:val="000000"/>
          <w:szCs w:val="24"/>
        </w:rPr>
      </w:pPr>
      <w:r w:rsidRPr="00EC30C6">
        <w:rPr>
          <w:rFonts w:ascii="Calibri" w:hAnsi="Calibri" w:cs="Calibri"/>
          <w:color w:val="000000"/>
          <w:szCs w:val="24"/>
        </w:rPr>
        <w:t xml:space="preserve">United States Department of health &amp; Human Services.  Public Health Emergency.  HPP in Your State:  </w:t>
      </w:r>
      <w:hyperlink r:id="rId19" w:history="1">
        <w:r w:rsidRPr="00EC30C6">
          <w:rPr>
            <w:rStyle w:val="Hyperlink"/>
            <w:rFonts w:ascii="Calibri" w:hAnsi="Calibri" w:cs="Calibri"/>
            <w:szCs w:val="24"/>
          </w:rPr>
          <w:t>https://www.phe.gov/Preparedness/planning/hpp/Pages/find-hc-coalition.aspx</w:t>
        </w:r>
      </w:hyperlink>
      <w:r w:rsidRPr="00EC30C6">
        <w:rPr>
          <w:rFonts w:ascii="Calibri" w:hAnsi="Calibri" w:cs="Calibri"/>
          <w:color w:val="000000"/>
          <w:szCs w:val="24"/>
        </w:rPr>
        <w:t xml:space="preserve"> </w:t>
      </w:r>
    </w:p>
    <w:p w14:paraId="24CBDD80" w14:textId="77777777" w:rsidR="00EC30C6" w:rsidRDefault="00EC30C6" w:rsidP="00EC30C6">
      <w:pPr>
        <w:rPr>
          <w:rFonts w:ascii="Verdana" w:hAnsi="Verdana"/>
        </w:rPr>
      </w:pPr>
    </w:p>
    <w:p w14:paraId="0146ECB5" w14:textId="3BFD304C" w:rsidR="004613FA" w:rsidRPr="005C1A29" w:rsidRDefault="004613FA" w:rsidP="00EC30C6">
      <w:pPr>
        <w:jc w:val="center"/>
        <w:rPr>
          <w:rFonts w:ascii="Calibri" w:hAnsi="Calibri" w:cs="Calibri"/>
          <w:color w:val="000000"/>
          <w:szCs w:val="24"/>
        </w:rPr>
      </w:pPr>
    </w:p>
    <w:sectPr w:rsidR="004613FA" w:rsidRPr="005C1A29" w:rsidSect="00DE7AF9">
      <w:headerReference w:type="default" r:id="rId20"/>
      <w:footerReference w:type="default" r:id="rId21"/>
      <w:head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7A43" w14:textId="77777777" w:rsidR="005D3119" w:rsidRDefault="005D3119" w:rsidP="00FE158D">
      <w:r>
        <w:separator/>
      </w:r>
    </w:p>
  </w:endnote>
  <w:endnote w:type="continuationSeparator" w:id="0">
    <w:p w14:paraId="6F0F2184" w14:textId="77777777" w:rsidR="005D3119" w:rsidRDefault="005D311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68E" w14:textId="77777777" w:rsidR="005D3119" w:rsidRDefault="005D3119" w:rsidP="00FE158D">
      <w:r>
        <w:separator/>
      </w:r>
    </w:p>
  </w:footnote>
  <w:footnote w:type="continuationSeparator" w:id="0">
    <w:p w14:paraId="37C34431" w14:textId="77777777" w:rsidR="005D3119" w:rsidRDefault="005D311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663C2"/>
    <w:multiLevelType w:val="hybridMultilevel"/>
    <w:tmpl w:val="B1FCC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3B56E8"/>
    <w:multiLevelType w:val="hybridMultilevel"/>
    <w:tmpl w:val="9CC2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211E89"/>
    <w:multiLevelType w:val="hybridMultilevel"/>
    <w:tmpl w:val="414C8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27723A"/>
    <w:multiLevelType w:val="hybridMultilevel"/>
    <w:tmpl w:val="DC4E3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865166"/>
    <w:multiLevelType w:val="hybridMultilevel"/>
    <w:tmpl w:val="E874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B7C0D"/>
    <w:multiLevelType w:val="hybridMultilevel"/>
    <w:tmpl w:val="ABC06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E72E1"/>
    <w:multiLevelType w:val="hybridMultilevel"/>
    <w:tmpl w:val="C462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EA5A9D"/>
    <w:multiLevelType w:val="hybridMultilevel"/>
    <w:tmpl w:val="A69A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2"/>
  </w:num>
  <w:num w:numId="24">
    <w:abstractNumId w:val="13"/>
  </w:num>
  <w:num w:numId="25">
    <w:abstractNumId w:val="25"/>
  </w:num>
  <w:num w:numId="26">
    <w:abstractNumId w:val="20"/>
  </w:num>
  <w:num w:numId="27">
    <w:abstractNumId w:val="27"/>
  </w:num>
  <w:num w:numId="28">
    <w:abstractNumId w:val="11"/>
  </w:num>
  <w:num w:numId="29">
    <w:abstractNumId w:val="31"/>
  </w:num>
  <w:num w:numId="30">
    <w:abstractNumId w:val="29"/>
  </w:num>
  <w:num w:numId="31">
    <w:abstractNumId w:val="45"/>
  </w:num>
  <w:num w:numId="32">
    <w:abstractNumId w:val="22"/>
  </w:num>
  <w:num w:numId="33">
    <w:abstractNumId w:val="46"/>
  </w:num>
  <w:num w:numId="34">
    <w:abstractNumId w:val="50"/>
  </w:num>
  <w:num w:numId="35">
    <w:abstractNumId w:val="35"/>
  </w:num>
  <w:num w:numId="36">
    <w:abstractNumId w:val="48"/>
  </w:num>
  <w:num w:numId="37">
    <w:abstractNumId w:val="1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6"/>
  </w:num>
  <w:num w:numId="41">
    <w:abstractNumId w:val="10"/>
  </w:num>
  <w:num w:numId="42">
    <w:abstractNumId w:val="3"/>
  </w:num>
  <w:num w:numId="43">
    <w:abstractNumId w:val="32"/>
  </w:num>
  <w:num w:numId="44">
    <w:abstractNumId w:val="33"/>
  </w:num>
  <w:num w:numId="45">
    <w:abstractNumId w:val="1"/>
  </w:num>
  <w:num w:numId="46">
    <w:abstractNumId w:val="17"/>
  </w:num>
  <w:num w:numId="47">
    <w:abstractNumId w:val="40"/>
  </w:num>
  <w:num w:numId="48">
    <w:abstractNumId w:val="16"/>
  </w:num>
  <w:num w:numId="49">
    <w:abstractNumId w:val="7"/>
  </w:num>
  <w:num w:numId="5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02320"/>
    <w:rsid w:val="00416F96"/>
    <w:rsid w:val="004613FA"/>
    <w:rsid w:val="00484844"/>
    <w:rsid w:val="00487BA3"/>
    <w:rsid w:val="00516A12"/>
    <w:rsid w:val="00524EFC"/>
    <w:rsid w:val="00534CAA"/>
    <w:rsid w:val="0053732B"/>
    <w:rsid w:val="005438CB"/>
    <w:rsid w:val="005817E5"/>
    <w:rsid w:val="00593E4B"/>
    <w:rsid w:val="005A77CE"/>
    <w:rsid w:val="005C1A29"/>
    <w:rsid w:val="005D3119"/>
    <w:rsid w:val="005F036A"/>
    <w:rsid w:val="006034EC"/>
    <w:rsid w:val="00603AC0"/>
    <w:rsid w:val="00605605"/>
    <w:rsid w:val="00610027"/>
    <w:rsid w:val="00611F42"/>
    <w:rsid w:val="006338B1"/>
    <w:rsid w:val="0066706B"/>
    <w:rsid w:val="006A3CC2"/>
    <w:rsid w:val="006B2ED2"/>
    <w:rsid w:val="006C7A0C"/>
    <w:rsid w:val="007200F2"/>
    <w:rsid w:val="007251EF"/>
    <w:rsid w:val="00746482"/>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B019EA"/>
    <w:rsid w:val="00B24FB4"/>
    <w:rsid w:val="00BA4702"/>
    <w:rsid w:val="00BB507F"/>
    <w:rsid w:val="00BC79D8"/>
    <w:rsid w:val="00C0102E"/>
    <w:rsid w:val="00C170A5"/>
    <w:rsid w:val="00C2133E"/>
    <w:rsid w:val="00C47D16"/>
    <w:rsid w:val="00C71D53"/>
    <w:rsid w:val="00C82867"/>
    <w:rsid w:val="00CC2821"/>
    <w:rsid w:val="00CE786A"/>
    <w:rsid w:val="00D2277C"/>
    <w:rsid w:val="00DB6D68"/>
    <w:rsid w:val="00DB7A52"/>
    <w:rsid w:val="00DC40AB"/>
    <w:rsid w:val="00DE7AF9"/>
    <w:rsid w:val="00DF0FB6"/>
    <w:rsid w:val="00E42F64"/>
    <w:rsid w:val="00E4366C"/>
    <w:rsid w:val="00E66BB5"/>
    <w:rsid w:val="00E94EC6"/>
    <w:rsid w:val="00EC30C6"/>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www.cms.gov/files/document/qso-20-28-nh.pdf" TargetMode="External"/><Relationship Id="rId18" Type="http://schemas.openxmlformats.org/officeDocument/2006/relationships/hyperlink" Target="https://www.cms.gov/files/document/covid-toolkit-states-mitigate-covid-19-nursing-hom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ms.gov/files/document/qso20-38-NH.pdf" TargetMode="External"/><Relationship Id="rId17" Type="http://schemas.openxmlformats.org/officeDocument/2006/relationships/hyperlink" Target="https://www.cms.gov/Medicare/Provider-Enrollment-and-Certification/GuidanceforLawsAndRegulations/Nursing-Homes" TargetMode="External"/><Relationship Id="rId2" Type="http://schemas.openxmlformats.org/officeDocument/2006/relationships/numbering" Target="numbering.xml"/><Relationship Id="rId16" Type="http://schemas.openxmlformats.org/officeDocument/2006/relationships/hyperlink" Target="https://www.cms.gov/Regulations-and-Guidance/Guidance/Manuals/downloads/som107ap_pp_guidelines_ltc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using-pp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files/document/qso-20-39-NH.pdf" TargetMode="External"/><Relationship Id="rId23" Type="http://schemas.openxmlformats.org/officeDocument/2006/relationships/fontTable" Target="fontTable.xml"/><Relationship Id="rId10" Type="http://schemas.openxmlformats.org/officeDocument/2006/relationships/hyperlink" Target="https://www.cdc.gov/hai/state-based/index.html" TargetMode="External"/><Relationship Id="rId19" Type="http://schemas.openxmlformats.org/officeDocument/2006/relationships/hyperlink" Target="https://www.phe.gov/Preparedness/planning/hpp/Pages/find-hc-coalition.aspx" TargetMode="External"/><Relationship Id="rId4" Type="http://schemas.openxmlformats.org/officeDocument/2006/relationships/settings" Target="settings.xml"/><Relationship Id="rId9" Type="http://schemas.openxmlformats.org/officeDocument/2006/relationships/hyperlink" Target="https://www.cdc.gov/coronavirus/2019-ncov/hcp/long-term-care.html" TargetMode="External"/><Relationship Id="rId14" Type="http://schemas.openxmlformats.org/officeDocument/2006/relationships/hyperlink" Target="https://www.cms.gov/files/document/qso-20-30-nh.pdf-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2020-11-27T17:05:00Z</dcterms:created>
  <dcterms:modified xsi:type="dcterms:W3CDTF">2020-11-27T17:06:00Z</dcterms:modified>
</cp:coreProperties>
</file>