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B4C2A" w14:textId="77777777" w:rsidR="00DE7AF9" w:rsidRDefault="00301AA8" w:rsidP="00BB507F">
      <w:pPr>
        <w:jc w:val="center"/>
        <w:rPr>
          <w:rFonts w:ascii="Calibri" w:hAnsi="Calibri"/>
          <w:b/>
          <w:sz w:val="32"/>
        </w:rPr>
      </w:pPr>
      <w:r>
        <w:rPr>
          <w:rFonts w:ascii="Calibri" w:hAnsi="Calibri"/>
          <w:b/>
          <w:noProof/>
          <w:sz w:val="32"/>
        </w:rPr>
        <mc:AlternateContent>
          <mc:Choice Requires="wps">
            <w:drawing>
              <wp:anchor distT="0" distB="0" distL="114300" distR="114300" simplePos="0" relativeHeight="251659264" behindDoc="0" locked="0" layoutInCell="1" allowOverlap="1" wp14:anchorId="76867EB9" wp14:editId="20B886C2">
                <wp:simplePos x="0" y="0"/>
                <wp:positionH relativeFrom="column">
                  <wp:posOffset>0</wp:posOffset>
                </wp:positionH>
                <wp:positionV relativeFrom="page">
                  <wp:posOffset>914400</wp:posOffset>
                </wp:positionV>
                <wp:extent cx="5943600" cy="2628900"/>
                <wp:effectExtent l="0" t="0" r="0" b="0"/>
                <wp:wrapNone/>
                <wp:docPr id="3" name="Text Box 3"/>
                <wp:cNvGraphicFramePr/>
                <a:graphic xmlns:a="http://schemas.openxmlformats.org/drawingml/2006/main">
                  <a:graphicData uri="http://schemas.microsoft.com/office/word/2010/wordprocessingShape">
                    <wps:wsp>
                      <wps:cNvSpPr txBox="1"/>
                      <wps:spPr>
                        <a:xfrm>
                          <a:off x="0" y="0"/>
                          <a:ext cx="5943600" cy="2628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9615C7" w14:textId="77777777" w:rsidR="00A05F9B" w:rsidRPr="001E7B85" w:rsidRDefault="00BE00B9">
                            <w:pPr>
                              <w:rPr>
                                <w:rFonts w:ascii="Calibri" w:hAnsi="Calibri"/>
                                <w:b/>
                                <w:color w:val="FFFFFF" w:themeColor="background1"/>
                                <w:sz w:val="72"/>
                              </w:rPr>
                            </w:pPr>
                            <w:r w:rsidRPr="001E7B85">
                              <w:rPr>
                                <w:rFonts w:ascii="Calibri" w:hAnsi="Calibri"/>
                                <w:b/>
                                <w:color w:val="FFFFFF" w:themeColor="background1"/>
                                <w:sz w:val="72"/>
                              </w:rPr>
                              <w:t>Dialysis</w:t>
                            </w:r>
                          </w:p>
                          <w:p w14:paraId="152864B2" w14:textId="66CE4809" w:rsidR="00E4366C" w:rsidRPr="001E7B85" w:rsidRDefault="00DB7A52">
                            <w:pPr>
                              <w:rPr>
                                <w:rFonts w:ascii="Calibri" w:hAnsi="Calibri"/>
                                <w:b/>
                                <w:color w:val="FFFFFF" w:themeColor="background1"/>
                                <w:sz w:val="72"/>
                              </w:rPr>
                            </w:pPr>
                            <w:r w:rsidRPr="001E7B85">
                              <w:rPr>
                                <w:rFonts w:ascii="Calibri" w:hAnsi="Calibri"/>
                                <w:b/>
                                <w:color w:val="FFFFFF" w:themeColor="background1"/>
                                <w:sz w:val="72"/>
                              </w:rPr>
                              <w:t>Competency</w:t>
                            </w:r>
                          </w:p>
                          <w:p w14:paraId="12AE6BD2" w14:textId="64C93F7C" w:rsidR="00A05F9B" w:rsidRPr="00A05F9B" w:rsidRDefault="00CC5CF9">
                            <w:pPr>
                              <w:rPr>
                                <w:rFonts w:ascii="Calibri" w:hAnsi="Calibri"/>
                                <w:color w:val="FFFFFF" w:themeColor="background1"/>
                                <w:sz w:val="48"/>
                                <w:szCs w:val="48"/>
                              </w:rPr>
                            </w:pPr>
                            <w:r>
                              <w:rPr>
                                <w:rFonts w:ascii="Calibri" w:hAnsi="Calibri"/>
                                <w:color w:val="FFFFFF" w:themeColor="background1"/>
                                <w:sz w:val="48"/>
                                <w:szCs w:val="48"/>
                              </w:rPr>
                              <w:t>Post Test – Licensed Nurse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6867EB9" id="_x0000_t202" coordsize="21600,21600" o:spt="202" path="m,l,21600r21600,l21600,xe">
                <v:stroke joinstyle="miter"/>
                <v:path gradientshapeok="t" o:connecttype="rect"/>
              </v:shapetype>
              <v:shape id="Text Box 3" o:spid="_x0000_s1026" type="#_x0000_t202" style="position:absolute;left:0;text-align:left;margin-left:0;margin-top:1in;width:468pt;height:207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" filled="f" stroked="f" strokeweight=".5pt">
                <v:textbox>
                  <w:txbxContent>
                    <w:p w14:paraId="269615C7" w14:textId="77777777" w:rsidR="00A05F9B" w:rsidRPr="001E7B85" w:rsidRDefault="00BE00B9">
                      <w:pPr>
                        <w:rPr>
                          <w:rFonts w:ascii="Calibri" w:hAnsi="Calibri"/>
                          <w:b/>
                          <w:color w:val="FFFFFF" w:themeColor="background1"/>
                          <w:sz w:val="72"/>
                        </w:rPr>
                      </w:pPr>
                      <w:r w:rsidRPr="001E7B85">
                        <w:rPr>
                          <w:rFonts w:ascii="Calibri" w:hAnsi="Calibri"/>
                          <w:b/>
                          <w:color w:val="FFFFFF" w:themeColor="background1"/>
                          <w:sz w:val="72"/>
                        </w:rPr>
                        <w:t>Dialysis</w:t>
                      </w:r>
                    </w:p>
                    <w:p w14:paraId="152864B2" w14:textId="66CE4809" w:rsidR="00E4366C" w:rsidRPr="001E7B85" w:rsidRDefault="00DB7A52">
                      <w:pPr>
                        <w:rPr>
                          <w:rFonts w:ascii="Calibri" w:hAnsi="Calibri"/>
                          <w:b/>
                          <w:color w:val="FFFFFF" w:themeColor="background1"/>
                          <w:sz w:val="72"/>
                        </w:rPr>
                      </w:pPr>
                      <w:r w:rsidRPr="001E7B85">
                        <w:rPr>
                          <w:rFonts w:ascii="Calibri" w:hAnsi="Calibri"/>
                          <w:b/>
                          <w:color w:val="FFFFFF" w:themeColor="background1"/>
                          <w:sz w:val="72"/>
                        </w:rPr>
                        <w:t>Competency</w:t>
                      </w:r>
                    </w:p>
                    <w:p w14:paraId="12AE6BD2" w14:textId="64C93F7C" w:rsidR="00A05F9B" w:rsidRPr="00A05F9B" w:rsidRDefault="00CC5CF9">
                      <w:pPr>
                        <w:rPr>
                          <w:rFonts w:ascii="Calibri" w:hAnsi="Calibri"/>
                          <w:color w:val="FFFFFF" w:themeColor="background1"/>
                          <w:sz w:val="48"/>
                          <w:szCs w:val="48"/>
                        </w:rPr>
                      </w:pPr>
                      <w:r>
                        <w:rPr>
                          <w:rFonts w:ascii="Calibri" w:hAnsi="Calibri"/>
                          <w:color w:val="FFFFFF" w:themeColor="background1"/>
                          <w:sz w:val="48"/>
                          <w:szCs w:val="48"/>
                        </w:rPr>
                        <w:t>Post Test – Licensed Nurse</w:t>
                      </w:r>
                    </w:p>
                  </w:txbxContent>
                </v:textbox>
                <w10:wrap anchory="page"/>
              </v:shape>
            </w:pict>
          </mc:Fallback>
        </mc:AlternateContent>
      </w:r>
    </w:p>
    <w:p w14:paraId="59925F2F" w14:textId="77777777" w:rsidR="00CC5CF9" w:rsidRPr="000C1A7E" w:rsidRDefault="00484844" w:rsidP="00CC5CF9">
      <w:pPr>
        <w:spacing w:after="160" w:line="259" w:lineRule="auto"/>
        <w:jc w:val="center"/>
        <w:rPr>
          <w:rFonts w:ascii="Calibri" w:hAnsi="Calibri" w:cs="Calibri"/>
          <w:b/>
          <w:sz w:val="32"/>
        </w:rPr>
      </w:pPr>
      <w:r>
        <w:rPr>
          <w:rFonts w:ascii="Calibri" w:hAnsi="Calibri"/>
          <w:b/>
          <w:noProof/>
          <w:sz w:val="32"/>
        </w:rPr>
        <mc:AlternateContent>
          <mc:Choice Requires="wps">
            <w:drawing>
              <wp:anchor distT="0" distB="0" distL="114300" distR="114300" simplePos="0" relativeHeight="251660288" behindDoc="0" locked="0" layoutInCell="1" allowOverlap="1" wp14:anchorId="0E8470F5" wp14:editId="5F9BB8D6">
                <wp:simplePos x="0" y="0"/>
                <wp:positionH relativeFrom="column">
                  <wp:posOffset>0</wp:posOffset>
                </wp:positionH>
                <wp:positionV relativeFrom="paragraph">
                  <wp:posOffset>2037715</wp:posOffset>
                </wp:positionV>
                <wp:extent cx="5943600" cy="1256888"/>
                <wp:effectExtent l="0" t="0" r="0" b="635"/>
                <wp:wrapNone/>
                <wp:docPr id="5" name="Text Box 5"/>
                <wp:cNvGraphicFramePr/>
                <a:graphic xmlns:a="http://schemas.openxmlformats.org/drawingml/2006/main">
                  <a:graphicData uri="http://schemas.microsoft.com/office/word/2010/wordprocessingShape">
                    <wps:wsp>
                      <wps:cNvSpPr txBox="1"/>
                      <wps:spPr>
                        <a:xfrm>
                          <a:off x="0" y="0"/>
                          <a:ext cx="5943600" cy="12568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7D8B91" w14:textId="77777777" w:rsidR="00484844" w:rsidRPr="00484844" w:rsidRDefault="00484844">
                            <w:pPr>
                              <w:rPr>
                                <w:rFonts w:asciiTheme="minorHAnsi" w:hAnsiTheme="minorHAnsi"/>
                                <w:color w:val="FFFFFF" w:themeColor="background1"/>
                                <w:sz w:val="48"/>
                                <w:szCs w:val="48"/>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470F5" id="Text Box 5" o:spid="_x0000_s1027" type="#_x0000_t202" style="position:absolute;left:0;text-align:left;margin-left:0;margin-top:160.45pt;width:468pt;height:9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" filled="f" stroked="f" strokeweight=".5pt">
                <v:textbox>
                  <w:txbxContent>
                    <w:p w14:paraId="437D8B91" w14:textId="77777777" w:rsidR="00484844" w:rsidRPr="00484844" w:rsidRDefault="00484844">
                      <w:pPr>
                        <w:rPr>
                          <w:rFonts w:asciiTheme="minorHAnsi" w:hAnsiTheme="minorHAnsi"/>
                          <w:color w:val="FFFFFF" w:themeColor="background1"/>
                          <w:sz w:val="48"/>
                          <w:szCs w:val="48"/>
                          <w14:textOutline w14:w="9525" w14:cap="rnd" w14:cmpd="sng" w14:algn="ctr">
                            <w14:noFill/>
                            <w14:prstDash w14:val="solid"/>
                            <w14:bevel/>
                          </w14:textOutline>
                        </w:rPr>
                      </w:pPr>
                    </w:p>
                  </w:txbxContent>
                </v:textbox>
              </v:shape>
            </w:pict>
          </mc:Fallback>
        </mc:AlternateContent>
      </w:r>
      <w:r w:rsidR="00DE7AF9">
        <w:rPr>
          <w:rFonts w:ascii="Calibri" w:hAnsi="Calibri"/>
          <w:b/>
          <w:sz w:val="32"/>
        </w:rPr>
        <w:br w:type="page"/>
      </w:r>
      <w:r w:rsidR="00CC5CF9" w:rsidRPr="000C1A7E">
        <w:rPr>
          <w:rFonts w:ascii="Calibri" w:hAnsi="Calibri" w:cs="Calibri"/>
          <w:b/>
          <w:sz w:val="32"/>
        </w:rPr>
        <w:lastRenderedPageBreak/>
        <w:t>LICENSED NURSE POST TEST FOR DIALYSIS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6"/>
        <w:gridCol w:w="2234"/>
      </w:tblGrid>
      <w:tr w:rsidR="00CC5CF9" w:rsidRPr="000C1A7E" w14:paraId="1DB85E9B" w14:textId="77777777" w:rsidTr="000A1D52">
        <w:trPr>
          <w:trHeight w:val="683"/>
        </w:trPr>
        <w:tc>
          <w:tcPr>
            <w:tcW w:w="7116" w:type="dxa"/>
            <w:shd w:val="clear" w:color="auto" w:fill="D9D9D9"/>
            <w:vAlign w:val="center"/>
          </w:tcPr>
          <w:p w14:paraId="5F5A6CB5" w14:textId="77777777" w:rsidR="00CC5CF9" w:rsidRPr="000C1A7E" w:rsidRDefault="00CC5CF9" w:rsidP="000A1D52">
            <w:pPr>
              <w:spacing w:after="160" w:line="259" w:lineRule="auto"/>
              <w:jc w:val="center"/>
              <w:rPr>
                <w:rFonts w:ascii="Calibri" w:hAnsi="Calibri" w:cs="Calibri"/>
                <w:b/>
                <w:bCs/>
                <w:sz w:val="28"/>
                <w:szCs w:val="24"/>
              </w:rPr>
            </w:pPr>
            <w:r w:rsidRPr="000C1A7E">
              <w:rPr>
                <w:rFonts w:ascii="Calibri" w:hAnsi="Calibri" w:cs="Calibri"/>
                <w:b/>
                <w:bCs/>
                <w:sz w:val="28"/>
                <w:szCs w:val="24"/>
              </w:rPr>
              <w:t>Question: True or False?</w:t>
            </w:r>
          </w:p>
        </w:tc>
        <w:tc>
          <w:tcPr>
            <w:tcW w:w="2234" w:type="dxa"/>
            <w:shd w:val="clear" w:color="auto" w:fill="D9D9D9"/>
            <w:vAlign w:val="center"/>
          </w:tcPr>
          <w:p w14:paraId="2B094568" w14:textId="77777777" w:rsidR="00CC5CF9" w:rsidRPr="000C1A7E" w:rsidRDefault="00CC5CF9" w:rsidP="000A1D52">
            <w:pPr>
              <w:spacing w:after="160" w:line="259" w:lineRule="auto"/>
              <w:jc w:val="center"/>
              <w:rPr>
                <w:rFonts w:ascii="Calibri" w:hAnsi="Calibri" w:cs="Calibri"/>
                <w:b/>
                <w:bCs/>
                <w:sz w:val="28"/>
                <w:szCs w:val="24"/>
              </w:rPr>
            </w:pPr>
            <w:r w:rsidRPr="000C1A7E">
              <w:rPr>
                <w:rFonts w:ascii="Calibri" w:hAnsi="Calibri" w:cs="Calibri"/>
                <w:b/>
                <w:bCs/>
                <w:sz w:val="28"/>
                <w:szCs w:val="24"/>
              </w:rPr>
              <w:t>Answer</w:t>
            </w:r>
          </w:p>
        </w:tc>
      </w:tr>
      <w:tr w:rsidR="00CC5CF9" w:rsidRPr="000C1A7E" w14:paraId="3B2701A6" w14:textId="77777777" w:rsidTr="000A1D52">
        <w:tc>
          <w:tcPr>
            <w:tcW w:w="7116" w:type="dxa"/>
            <w:shd w:val="clear" w:color="auto" w:fill="auto"/>
          </w:tcPr>
          <w:p w14:paraId="45122026" w14:textId="77777777" w:rsidR="00CC5CF9" w:rsidRPr="000C1A7E" w:rsidRDefault="00CC5CF9" w:rsidP="00CC5CF9">
            <w:pPr>
              <w:pStyle w:val="ListParagraph"/>
              <w:numPr>
                <w:ilvl w:val="0"/>
                <w:numId w:val="39"/>
              </w:numPr>
              <w:spacing w:after="160" w:line="259" w:lineRule="auto"/>
              <w:rPr>
                <w:rFonts w:ascii="Calibri" w:hAnsi="Calibri" w:cs="Calibri"/>
                <w:bCs/>
                <w:szCs w:val="24"/>
              </w:rPr>
            </w:pPr>
            <w:r w:rsidRPr="000C1A7E">
              <w:rPr>
                <w:rFonts w:ascii="Calibri" w:hAnsi="Calibri" w:cs="Calibri"/>
                <w:bCs/>
                <w:szCs w:val="24"/>
              </w:rPr>
              <w:t>If the nursing home has made the decision to provided dialysis care and services according to the previous options, there must be, in accordance with the current standards of practice, coordination and collaboration between the nursing home and dialysis facility</w:t>
            </w:r>
          </w:p>
        </w:tc>
        <w:tc>
          <w:tcPr>
            <w:tcW w:w="2234" w:type="dxa"/>
            <w:shd w:val="clear" w:color="auto" w:fill="auto"/>
          </w:tcPr>
          <w:p w14:paraId="6368225A" w14:textId="77777777" w:rsidR="00CC5CF9" w:rsidRPr="000C1A7E" w:rsidRDefault="00CC5CF9" w:rsidP="000A1D52">
            <w:pPr>
              <w:spacing w:after="160" w:line="259" w:lineRule="auto"/>
              <w:rPr>
                <w:rFonts w:ascii="Calibri" w:hAnsi="Calibri" w:cs="Calibri"/>
                <w:bCs/>
                <w:szCs w:val="24"/>
              </w:rPr>
            </w:pPr>
          </w:p>
          <w:p w14:paraId="2CFABAA7" w14:textId="77777777" w:rsidR="00CC5CF9" w:rsidRPr="000C1A7E" w:rsidRDefault="00CC5CF9" w:rsidP="000A1D52">
            <w:pPr>
              <w:rPr>
                <w:rFonts w:ascii="Calibri" w:hAnsi="Calibri" w:cs="Calibri"/>
                <w:szCs w:val="24"/>
              </w:rPr>
            </w:pPr>
          </w:p>
          <w:p w14:paraId="29D757FC" w14:textId="77777777" w:rsidR="00CC5CF9" w:rsidRPr="000C1A7E" w:rsidRDefault="00CC5CF9" w:rsidP="000A1D52">
            <w:pPr>
              <w:rPr>
                <w:rFonts w:ascii="Calibri" w:hAnsi="Calibri" w:cs="Calibri"/>
                <w:bCs/>
                <w:szCs w:val="24"/>
              </w:rPr>
            </w:pPr>
          </w:p>
          <w:p w14:paraId="455724AE" w14:textId="77777777" w:rsidR="00CC5CF9" w:rsidRPr="000C1A7E" w:rsidRDefault="00CC5CF9" w:rsidP="000A1D52">
            <w:pPr>
              <w:rPr>
                <w:rFonts w:ascii="Calibri" w:hAnsi="Calibri" w:cs="Calibri"/>
                <w:szCs w:val="24"/>
              </w:rPr>
            </w:pPr>
          </w:p>
        </w:tc>
      </w:tr>
      <w:tr w:rsidR="00CC5CF9" w:rsidRPr="000C1A7E" w14:paraId="31BF2044" w14:textId="77777777" w:rsidTr="000A1D52">
        <w:tc>
          <w:tcPr>
            <w:tcW w:w="7116" w:type="dxa"/>
            <w:shd w:val="clear" w:color="auto" w:fill="auto"/>
          </w:tcPr>
          <w:p w14:paraId="6277205C" w14:textId="77777777" w:rsidR="00CC5CF9" w:rsidRPr="000C1A7E" w:rsidRDefault="00CC5CF9" w:rsidP="00CC5CF9">
            <w:pPr>
              <w:pStyle w:val="ListParagraph"/>
              <w:numPr>
                <w:ilvl w:val="0"/>
                <w:numId w:val="39"/>
              </w:numPr>
              <w:spacing w:after="160" w:line="259" w:lineRule="auto"/>
              <w:rPr>
                <w:rFonts w:ascii="Calibri" w:hAnsi="Calibri" w:cs="Calibri"/>
                <w:bCs/>
                <w:szCs w:val="24"/>
              </w:rPr>
            </w:pPr>
            <w:r w:rsidRPr="000C1A7E">
              <w:rPr>
                <w:rFonts w:ascii="Calibri" w:hAnsi="Calibri" w:cs="Calibri"/>
                <w:bCs/>
                <w:szCs w:val="24"/>
              </w:rPr>
              <w:t>The facility is required to have a formal system to communicate with the dialysis center when the facility sends the resident for dialysis AND to receive communication FROM the dialysis center following dialysis.</w:t>
            </w:r>
          </w:p>
        </w:tc>
        <w:tc>
          <w:tcPr>
            <w:tcW w:w="2234" w:type="dxa"/>
            <w:shd w:val="clear" w:color="auto" w:fill="auto"/>
          </w:tcPr>
          <w:p w14:paraId="0F214836" w14:textId="77777777" w:rsidR="00CC5CF9" w:rsidRPr="000C1A7E" w:rsidRDefault="00CC5CF9" w:rsidP="000A1D52">
            <w:pPr>
              <w:spacing w:after="160" w:line="259" w:lineRule="auto"/>
              <w:rPr>
                <w:rFonts w:ascii="Calibri" w:hAnsi="Calibri" w:cs="Calibri"/>
                <w:bCs/>
                <w:szCs w:val="24"/>
              </w:rPr>
            </w:pPr>
          </w:p>
          <w:p w14:paraId="0ADBEA7B" w14:textId="77777777" w:rsidR="00CC5CF9" w:rsidRPr="000C1A7E" w:rsidRDefault="00CC5CF9" w:rsidP="000A1D52">
            <w:pPr>
              <w:spacing w:after="160" w:line="259" w:lineRule="auto"/>
              <w:rPr>
                <w:rFonts w:ascii="Calibri" w:hAnsi="Calibri" w:cs="Calibri"/>
                <w:bCs/>
                <w:szCs w:val="24"/>
              </w:rPr>
            </w:pPr>
          </w:p>
        </w:tc>
      </w:tr>
      <w:tr w:rsidR="00CC5CF9" w:rsidRPr="000C1A7E" w14:paraId="3DE193FC" w14:textId="77777777" w:rsidTr="000A1D52">
        <w:tc>
          <w:tcPr>
            <w:tcW w:w="7116" w:type="dxa"/>
            <w:shd w:val="clear" w:color="auto" w:fill="auto"/>
          </w:tcPr>
          <w:p w14:paraId="0C45914B" w14:textId="77777777" w:rsidR="00CC5CF9" w:rsidRPr="000C1A7E" w:rsidRDefault="00CC5CF9" w:rsidP="00CC5CF9">
            <w:pPr>
              <w:pStyle w:val="ListParagraph"/>
              <w:numPr>
                <w:ilvl w:val="0"/>
                <w:numId w:val="39"/>
              </w:numPr>
              <w:spacing w:after="160" w:line="259" w:lineRule="auto"/>
              <w:rPr>
                <w:rFonts w:ascii="Calibri" w:hAnsi="Calibri" w:cs="Calibri"/>
                <w:bCs/>
                <w:szCs w:val="24"/>
              </w:rPr>
            </w:pPr>
            <w:r w:rsidRPr="000C1A7E">
              <w:rPr>
                <w:rFonts w:ascii="Calibri" w:hAnsi="Calibri" w:cs="Calibri"/>
                <w:bCs/>
                <w:szCs w:val="24"/>
              </w:rPr>
              <w:t>It is normal for a resident to present with pain, discoloration and cooler fingers on the side with the fistula or graft.</w:t>
            </w:r>
          </w:p>
        </w:tc>
        <w:tc>
          <w:tcPr>
            <w:tcW w:w="2234" w:type="dxa"/>
            <w:shd w:val="clear" w:color="auto" w:fill="auto"/>
          </w:tcPr>
          <w:p w14:paraId="63E3B3C0" w14:textId="77777777" w:rsidR="00CC5CF9" w:rsidRPr="000C1A7E" w:rsidRDefault="00CC5CF9" w:rsidP="000A1D52">
            <w:pPr>
              <w:spacing w:after="160" w:line="259" w:lineRule="auto"/>
              <w:rPr>
                <w:rFonts w:ascii="Calibri" w:hAnsi="Calibri" w:cs="Calibri"/>
                <w:bCs/>
                <w:szCs w:val="24"/>
              </w:rPr>
            </w:pPr>
          </w:p>
          <w:p w14:paraId="3173ADDC" w14:textId="77777777" w:rsidR="00CC5CF9" w:rsidRPr="000C1A7E" w:rsidRDefault="00CC5CF9" w:rsidP="000A1D52">
            <w:pPr>
              <w:spacing w:after="160" w:line="259" w:lineRule="auto"/>
              <w:rPr>
                <w:rFonts w:ascii="Calibri" w:hAnsi="Calibri" w:cs="Calibri"/>
                <w:bCs/>
                <w:szCs w:val="24"/>
              </w:rPr>
            </w:pPr>
          </w:p>
        </w:tc>
      </w:tr>
      <w:tr w:rsidR="00CC5CF9" w:rsidRPr="000C1A7E" w14:paraId="14256CBA" w14:textId="77777777" w:rsidTr="000A1D52">
        <w:tc>
          <w:tcPr>
            <w:tcW w:w="7116" w:type="dxa"/>
            <w:shd w:val="clear" w:color="auto" w:fill="auto"/>
          </w:tcPr>
          <w:p w14:paraId="11F6F3D4" w14:textId="77777777" w:rsidR="00CC5CF9" w:rsidRPr="000C1A7E" w:rsidRDefault="00CC5CF9" w:rsidP="00CC5CF9">
            <w:pPr>
              <w:pStyle w:val="ListParagraph"/>
              <w:numPr>
                <w:ilvl w:val="0"/>
                <w:numId w:val="39"/>
              </w:numPr>
              <w:spacing w:after="160" w:line="259" w:lineRule="auto"/>
              <w:rPr>
                <w:rFonts w:ascii="Calibri" w:hAnsi="Calibri" w:cs="Calibri"/>
                <w:bCs/>
                <w:szCs w:val="24"/>
              </w:rPr>
            </w:pPr>
            <w:r w:rsidRPr="000C1A7E">
              <w:rPr>
                <w:rFonts w:ascii="Calibri" w:hAnsi="Calibri" w:cs="Calibri"/>
                <w:szCs w:val="24"/>
              </w:rPr>
              <w:t xml:space="preserve"> BP and IV’s should not be performed on the arm with a fistula or graft.</w:t>
            </w:r>
          </w:p>
        </w:tc>
        <w:tc>
          <w:tcPr>
            <w:tcW w:w="2234" w:type="dxa"/>
            <w:shd w:val="clear" w:color="auto" w:fill="auto"/>
          </w:tcPr>
          <w:p w14:paraId="49F4D838" w14:textId="77777777" w:rsidR="00CC5CF9" w:rsidRPr="000C1A7E" w:rsidRDefault="00CC5CF9" w:rsidP="000A1D52">
            <w:pPr>
              <w:spacing w:after="160" w:line="259" w:lineRule="auto"/>
              <w:rPr>
                <w:rFonts w:ascii="Calibri" w:hAnsi="Calibri" w:cs="Calibri"/>
                <w:bCs/>
                <w:szCs w:val="24"/>
              </w:rPr>
            </w:pPr>
          </w:p>
          <w:p w14:paraId="5117ABC4" w14:textId="77777777" w:rsidR="00CC5CF9" w:rsidRPr="000C1A7E" w:rsidRDefault="00CC5CF9" w:rsidP="000A1D52">
            <w:pPr>
              <w:spacing w:after="160" w:line="259" w:lineRule="auto"/>
              <w:rPr>
                <w:rFonts w:ascii="Calibri" w:hAnsi="Calibri" w:cs="Calibri"/>
                <w:bCs/>
                <w:szCs w:val="24"/>
              </w:rPr>
            </w:pPr>
          </w:p>
        </w:tc>
      </w:tr>
      <w:tr w:rsidR="00CC5CF9" w:rsidRPr="000C1A7E" w14:paraId="4D88AE64" w14:textId="77777777" w:rsidTr="000A1D52">
        <w:tc>
          <w:tcPr>
            <w:tcW w:w="7116" w:type="dxa"/>
            <w:shd w:val="clear" w:color="auto" w:fill="auto"/>
          </w:tcPr>
          <w:p w14:paraId="7AC8CBF9" w14:textId="77777777" w:rsidR="00CC5CF9" w:rsidRPr="000C1A7E" w:rsidRDefault="00CC5CF9" w:rsidP="00CC5CF9">
            <w:pPr>
              <w:pStyle w:val="ListParagraph"/>
              <w:numPr>
                <w:ilvl w:val="0"/>
                <w:numId w:val="39"/>
              </w:numPr>
              <w:spacing w:after="160" w:line="259" w:lineRule="auto"/>
              <w:rPr>
                <w:rFonts w:ascii="Calibri" w:hAnsi="Calibri" w:cs="Calibri"/>
                <w:bCs/>
                <w:szCs w:val="24"/>
              </w:rPr>
            </w:pPr>
            <w:r w:rsidRPr="000C1A7E">
              <w:rPr>
                <w:rFonts w:ascii="Calibri" w:hAnsi="Calibri" w:cs="Calibri"/>
                <w:bCs/>
                <w:szCs w:val="24"/>
              </w:rPr>
              <w:t>The nurse should auscultate/palpate the AV fistula (pulse, bruit and thrill) only upon return from Dialysis.</w:t>
            </w:r>
          </w:p>
        </w:tc>
        <w:tc>
          <w:tcPr>
            <w:tcW w:w="2234" w:type="dxa"/>
            <w:shd w:val="clear" w:color="auto" w:fill="auto"/>
          </w:tcPr>
          <w:p w14:paraId="0445F656" w14:textId="77777777" w:rsidR="00CC5CF9" w:rsidRPr="000C1A7E" w:rsidRDefault="00CC5CF9" w:rsidP="000A1D52">
            <w:pPr>
              <w:spacing w:after="160" w:line="259" w:lineRule="auto"/>
              <w:rPr>
                <w:rFonts w:ascii="Calibri" w:hAnsi="Calibri" w:cs="Calibri"/>
                <w:bCs/>
                <w:szCs w:val="24"/>
              </w:rPr>
            </w:pPr>
          </w:p>
          <w:p w14:paraId="0B0803DB" w14:textId="77777777" w:rsidR="00CC5CF9" w:rsidRPr="000C1A7E" w:rsidRDefault="00CC5CF9" w:rsidP="000A1D52">
            <w:pPr>
              <w:spacing w:after="160" w:line="259" w:lineRule="auto"/>
              <w:rPr>
                <w:rFonts w:ascii="Calibri" w:hAnsi="Calibri" w:cs="Calibri"/>
                <w:bCs/>
                <w:szCs w:val="24"/>
              </w:rPr>
            </w:pPr>
          </w:p>
        </w:tc>
      </w:tr>
    </w:tbl>
    <w:p w14:paraId="0F971743" w14:textId="77777777" w:rsidR="00CC5CF9" w:rsidRPr="000C1A7E" w:rsidRDefault="00CC5CF9" w:rsidP="00CC5CF9">
      <w:pPr>
        <w:spacing w:before="120" w:after="120" w:line="276" w:lineRule="auto"/>
        <w:rPr>
          <w:rFonts w:ascii="Calibri" w:eastAsia="Calibri" w:hAnsi="Calibri" w:cs="Calibri"/>
          <w:szCs w:val="24"/>
        </w:rPr>
      </w:pPr>
    </w:p>
    <w:p w14:paraId="32640C27" w14:textId="77777777" w:rsidR="00CC5CF9" w:rsidRPr="000C1A7E" w:rsidRDefault="00CC5CF9" w:rsidP="00CC5CF9">
      <w:pPr>
        <w:spacing w:before="120" w:after="120" w:line="276" w:lineRule="auto"/>
        <w:rPr>
          <w:rFonts w:ascii="Calibri" w:eastAsia="Calibri" w:hAnsi="Calibri" w:cs="Calibri"/>
          <w:szCs w:val="24"/>
        </w:rPr>
      </w:pPr>
    </w:p>
    <w:p w14:paraId="43331174" w14:textId="77777777" w:rsidR="00CC5CF9" w:rsidRPr="000C1A7E" w:rsidRDefault="00CC5CF9" w:rsidP="00CC5CF9">
      <w:pPr>
        <w:spacing w:before="120" w:after="120" w:line="276" w:lineRule="auto"/>
        <w:rPr>
          <w:rFonts w:ascii="Calibri" w:eastAsia="Calibri" w:hAnsi="Calibri" w:cs="Calibri"/>
          <w:szCs w:val="24"/>
        </w:rPr>
      </w:pPr>
    </w:p>
    <w:p w14:paraId="19316E74" w14:textId="74F8939D" w:rsidR="00CC5CF9" w:rsidRPr="000C1A7E" w:rsidRDefault="00CC5CF9" w:rsidP="00CC5CF9">
      <w:pPr>
        <w:spacing w:before="120" w:after="120" w:line="276" w:lineRule="auto"/>
        <w:rPr>
          <w:rFonts w:ascii="Calibri" w:eastAsia="Calibri" w:hAnsi="Calibri" w:cs="Calibri"/>
          <w:szCs w:val="24"/>
        </w:rPr>
      </w:pPr>
      <w:r w:rsidRPr="000C1A7E">
        <w:rPr>
          <w:rFonts w:ascii="Calibri" w:eastAsia="Calibri" w:hAnsi="Calibri" w:cs="Calibri"/>
          <w:szCs w:val="24"/>
        </w:rPr>
        <w:t>Employee Printed Name</w:t>
      </w:r>
      <w:r w:rsidR="001E7B85">
        <w:rPr>
          <w:rFonts w:ascii="Calibri" w:eastAsia="Calibri" w:hAnsi="Calibri" w:cs="Calibri"/>
          <w:szCs w:val="24"/>
        </w:rPr>
        <w:t>:</w:t>
      </w:r>
      <w:bookmarkStart w:id="0" w:name="_GoBack"/>
      <w:bookmarkEnd w:id="0"/>
      <w:r w:rsidRPr="000C1A7E">
        <w:rPr>
          <w:rFonts w:ascii="Calibri" w:eastAsia="Calibri" w:hAnsi="Calibri" w:cs="Calibri"/>
          <w:szCs w:val="24"/>
        </w:rPr>
        <w:t>____________________________________ Date: _______________</w:t>
      </w:r>
    </w:p>
    <w:p w14:paraId="18670D6B" w14:textId="77777777" w:rsidR="00CC5CF9" w:rsidRPr="000C1A7E" w:rsidRDefault="00CC5CF9" w:rsidP="00CC5CF9">
      <w:pPr>
        <w:spacing w:before="120" w:after="120" w:line="276" w:lineRule="auto"/>
        <w:rPr>
          <w:rFonts w:ascii="Calibri" w:eastAsia="Calibri" w:hAnsi="Calibri" w:cs="Calibri"/>
          <w:szCs w:val="24"/>
        </w:rPr>
      </w:pPr>
    </w:p>
    <w:p w14:paraId="447A7AF7" w14:textId="77777777" w:rsidR="00CC5CF9" w:rsidRPr="000C1A7E" w:rsidRDefault="00CC5CF9" w:rsidP="00CC5CF9">
      <w:pPr>
        <w:spacing w:after="200" w:line="276" w:lineRule="auto"/>
        <w:rPr>
          <w:rFonts w:ascii="Calibri" w:eastAsia="Calibri" w:hAnsi="Calibri" w:cs="Calibri"/>
          <w:szCs w:val="24"/>
        </w:rPr>
      </w:pPr>
      <w:r w:rsidRPr="000C1A7E">
        <w:rPr>
          <w:rFonts w:ascii="Calibri" w:eastAsia="Calibri" w:hAnsi="Calibri" w:cs="Calibri"/>
          <w:szCs w:val="24"/>
        </w:rPr>
        <w:t>Employee Signature: ____________________________________________________________</w:t>
      </w:r>
    </w:p>
    <w:p w14:paraId="022F957D" w14:textId="179566B8" w:rsidR="00A86993" w:rsidRPr="00A86993" w:rsidRDefault="00A86993" w:rsidP="00CC5CF9">
      <w:pPr>
        <w:spacing w:after="160" w:line="259" w:lineRule="auto"/>
        <w:jc w:val="center"/>
        <w:rPr>
          <w:rFonts w:ascii="Calibri" w:hAnsi="Calibri"/>
          <w:b/>
          <w:sz w:val="32"/>
          <w:szCs w:val="32"/>
        </w:rPr>
      </w:pPr>
    </w:p>
    <w:sectPr w:rsidR="00A86993" w:rsidRPr="00A86993" w:rsidSect="00DE7AF9">
      <w:headerReference w:type="default" r:id="rId8"/>
      <w:footerReference w:type="default" r:id="rId9"/>
      <w:headerReference w:type="first" r:id="rId10"/>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24E15" w14:textId="77777777" w:rsidR="008B1790" w:rsidRDefault="008B1790" w:rsidP="00FE158D">
      <w:r>
        <w:separator/>
      </w:r>
    </w:p>
  </w:endnote>
  <w:endnote w:type="continuationSeparator" w:id="0">
    <w:p w14:paraId="7E54E337" w14:textId="77777777" w:rsidR="008B1790" w:rsidRDefault="008B1790" w:rsidP="00FE1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3943E" w14:textId="77777777" w:rsidR="006B2ED2" w:rsidRDefault="00FE158D" w:rsidP="00FE158D">
    <w:pPr>
      <w:pStyle w:val="Footer"/>
    </w:pPr>
    <w:r>
      <w:t xml:space="preserve">                                                                                                            </w:t>
    </w:r>
  </w:p>
  <w:p w14:paraId="465AD541" w14:textId="77777777" w:rsidR="00FE158D" w:rsidRDefault="00FE158D" w:rsidP="00FE158D">
    <w:pPr>
      <w:pStyle w:val="Footer"/>
      <w:jc w:val="center"/>
      <w:rPr>
        <w:rFonts w:asciiTheme="minorHAnsi" w:hAnsiTheme="minorHAnsi"/>
        <w:sz w:val="16"/>
        <w:szCs w:val="16"/>
      </w:rPr>
    </w:pPr>
    <w:r w:rsidRPr="00FE158D">
      <w:rPr>
        <w:rFonts w:asciiTheme="minorHAnsi" w:hAnsiTheme="minorHAnsi"/>
        <w:sz w:val="16"/>
        <w:szCs w:val="16"/>
      </w:rPr>
      <w:t xml:space="preserve">This document is for general informational purposes only.  </w:t>
    </w:r>
  </w:p>
  <w:p w14:paraId="25B40A70" w14:textId="77777777" w:rsidR="00185739" w:rsidRDefault="00FE158D" w:rsidP="00185739">
    <w:pPr>
      <w:pStyle w:val="Footer"/>
      <w:jc w:val="center"/>
      <w:rPr>
        <w:rFonts w:asciiTheme="minorHAnsi" w:hAnsiTheme="minorHAnsi"/>
        <w:sz w:val="16"/>
        <w:szCs w:val="16"/>
      </w:rPr>
    </w:pPr>
    <w:r w:rsidRPr="00FE158D">
      <w:rPr>
        <w:rFonts w:asciiTheme="minorHAnsi" w:hAnsiTheme="minorHAnsi"/>
        <w:sz w:val="16"/>
        <w:szCs w:val="16"/>
      </w:rPr>
      <w:t>It does not represent legal advice nor relied upon as supporting d</w:t>
    </w:r>
    <w:r>
      <w:rPr>
        <w:rFonts w:asciiTheme="minorHAnsi" w:hAnsiTheme="minorHAnsi"/>
        <w:sz w:val="16"/>
        <w:szCs w:val="16"/>
      </w:rPr>
      <w:t>ocumentation or advice with CMS or ot</w:t>
    </w:r>
    <w:r w:rsidR="006B2ED2">
      <w:rPr>
        <w:rFonts w:asciiTheme="minorHAnsi" w:hAnsiTheme="minorHAnsi"/>
        <w:sz w:val="16"/>
        <w:szCs w:val="16"/>
      </w:rPr>
      <w:t>her regulatory entities.</w:t>
    </w:r>
  </w:p>
  <w:p w14:paraId="07012CC7" w14:textId="77777777" w:rsidR="00185739" w:rsidRPr="00185739" w:rsidRDefault="00185739" w:rsidP="00185739">
    <w:pPr>
      <w:pStyle w:val="Footer"/>
      <w:jc w:val="center"/>
      <w:rPr>
        <w:rFonts w:asciiTheme="minorHAnsi" w:hAnsiTheme="minorHAnsi"/>
        <w:sz w:val="16"/>
        <w:szCs w:val="16"/>
      </w:rPr>
    </w:pPr>
    <w:r w:rsidRPr="00185739">
      <w:rPr>
        <w:rFonts w:ascii="Calibri" w:eastAsia="Calibri" w:hAnsi="Calibri"/>
        <w:sz w:val="16"/>
        <w:szCs w:val="16"/>
      </w:rPr>
      <w:t>© Pathway Health Services, Inc. – All Rights Reserved – Copy with Permission Only - Requirements of Participation P&amp;P Manual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B253C" w14:textId="77777777" w:rsidR="008B1790" w:rsidRDefault="008B1790" w:rsidP="00FE158D">
      <w:r>
        <w:separator/>
      </w:r>
    </w:p>
  </w:footnote>
  <w:footnote w:type="continuationSeparator" w:id="0">
    <w:p w14:paraId="05075A5D" w14:textId="77777777" w:rsidR="008B1790" w:rsidRDefault="008B1790" w:rsidP="00FE1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DE13E" w14:textId="77777777" w:rsidR="006B2ED2" w:rsidRDefault="006B2ED2">
    <w:pPr>
      <w:pStyle w:val="Header"/>
    </w:pPr>
    <w:r>
      <w:rPr>
        <w:noProof/>
      </w:rPr>
      <w:drawing>
        <wp:anchor distT="0" distB="0" distL="114300" distR="114300" simplePos="0" relativeHeight="251658240" behindDoc="1" locked="1" layoutInCell="1" allowOverlap="0" wp14:anchorId="7BFF9083" wp14:editId="1657E25C">
          <wp:simplePos x="0" y="0"/>
          <wp:positionH relativeFrom="column">
            <wp:posOffset>-914400</wp:posOffset>
          </wp:positionH>
          <wp:positionV relativeFrom="page">
            <wp:posOffset>-243840</wp:posOffset>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thway Health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2E687" w14:textId="77777777" w:rsidR="00DE7AF9" w:rsidRDefault="00301AA8" w:rsidP="00DE7AF9">
    <w:pPr>
      <w:pStyle w:val="Header"/>
      <w:tabs>
        <w:tab w:val="clear" w:pos="4680"/>
        <w:tab w:val="clear" w:pos="9360"/>
        <w:tab w:val="left" w:pos="6930"/>
      </w:tabs>
    </w:pPr>
    <w:r>
      <w:rPr>
        <w:noProof/>
      </w:rPr>
      <w:drawing>
        <wp:anchor distT="0" distB="0" distL="114300" distR="114300" simplePos="0" relativeHeight="251659264" behindDoc="1" locked="1" layoutInCell="1" allowOverlap="1" wp14:anchorId="4493A522" wp14:editId="6F32EEA7">
          <wp:simplePos x="0" y="0"/>
          <wp:positionH relativeFrom="column">
            <wp:align>center</wp:align>
          </wp:positionH>
          <wp:positionV relativeFrom="page">
            <wp:align>center</wp:align>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thway Health cover 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DE7AF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singleLevel"/>
    <w:tmpl w:val="00000009"/>
    <w:name w:val="WW8Num10"/>
    <w:lvl w:ilvl="0">
      <w:start w:val="1"/>
      <w:numFmt w:val="decimal"/>
      <w:lvlText w:val="%1)"/>
      <w:lvlJc w:val="left"/>
      <w:pPr>
        <w:tabs>
          <w:tab w:val="num" w:pos="720"/>
        </w:tabs>
        <w:ind w:left="720" w:hanging="360"/>
      </w:pPr>
    </w:lvl>
  </w:abstractNum>
  <w:abstractNum w:abstractNumId="1" w15:restartNumberingAfterBreak="0">
    <w:nsid w:val="0D8844DA"/>
    <w:multiLevelType w:val="hybridMultilevel"/>
    <w:tmpl w:val="224E68F0"/>
    <w:lvl w:ilvl="0" w:tplc="3D7ACAA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435567A"/>
    <w:multiLevelType w:val="hybridMultilevel"/>
    <w:tmpl w:val="78BAD9D8"/>
    <w:lvl w:ilvl="0" w:tplc="0409001B">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A33BA6"/>
    <w:multiLevelType w:val="hybridMultilevel"/>
    <w:tmpl w:val="4754ADCE"/>
    <w:lvl w:ilvl="0" w:tplc="04090001">
      <w:start w:val="1"/>
      <w:numFmt w:val="lowerRoman"/>
      <w:lvlText w:val="%1."/>
      <w:lvlJc w:val="right"/>
      <w:pPr>
        <w:tabs>
          <w:tab w:val="num" w:pos="2520"/>
        </w:tabs>
        <w:ind w:left="2520" w:hanging="360"/>
      </w:pPr>
    </w:lvl>
    <w:lvl w:ilvl="1" w:tplc="04090003">
      <w:start w:val="1"/>
      <w:numFmt w:val="lowerLetter"/>
      <w:lvlText w:val="%2."/>
      <w:lvlJc w:val="left"/>
      <w:pPr>
        <w:tabs>
          <w:tab w:val="num" w:pos="3240"/>
        </w:tabs>
        <w:ind w:left="3240" w:hanging="360"/>
      </w:pPr>
    </w:lvl>
    <w:lvl w:ilvl="2" w:tplc="04090005">
      <w:start w:val="1"/>
      <w:numFmt w:val="lowerRoman"/>
      <w:lvlText w:val="%3."/>
      <w:lvlJc w:val="right"/>
      <w:pPr>
        <w:tabs>
          <w:tab w:val="num" w:pos="3960"/>
        </w:tabs>
        <w:ind w:left="3960" w:hanging="180"/>
      </w:pPr>
    </w:lvl>
    <w:lvl w:ilvl="3" w:tplc="04090001">
      <w:start w:val="1"/>
      <w:numFmt w:val="decimal"/>
      <w:lvlText w:val="%4."/>
      <w:lvlJc w:val="left"/>
      <w:pPr>
        <w:tabs>
          <w:tab w:val="num" w:pos="4680"/>
        </w:tabs>
        <w:ind w:left="4680" w:hanging="360"/>
      </w:pPr>
    </w:lvl>
    <w:lvl w:ilvl="4" w:tplc="04090003">
      <w:start w:val="1"/>
      <w:numFmt w:val="lowerLetter"/>
      <w:lvlText w:val="%5."/>
      <w:lvlJc w:val="left"/>
      <w:pPr>
        <w:tabs>
          <w:tab w:val="num" w:pos="5400"/>
        </w:tabs>
        <w:ind w:left="5400" w:hanging="360"/>
      </w:pPr>
    </w:lvl>
    <w:lvl w:ilvl="5" w:tplc="04090005">
      <w:start w:val="1"/>
      <w:numFmt w:val="lowerRoman"/>
      <w:lvlText w:val="%6."/>
      <w:lvlJc w:val="right"/>
      <w:pPr>
        <w:tabs>
          <w:tab w:val="num" w:pos="6120"/>
        </w:tabs>
        <w:ind w:left="6120" w:hanging="180"/>
      </w:pPr>
    </w:lvl>
    <w:lvl w:ilvl="6" w:tplc="04090001">
      <w:start w:val="1"/>
      <w:numFmt w:val="decimal"/>
      <w:lvlText w:val="%7."/>
      <w:lvlJc w:val="left"/>
      <w:pPr>
        <w:tabs>
          <w:tab w:val="num" w:pos="6840"/>
        </w:tabs>
        <w:ind w:left="6840" w:hanging="360"/>
      </w:pPr>
    </w:lvl>
    <w:lvl w:ilvl="7" w:tplc="04090003">
      <w:start w:val="1"/>
      <w:numFmt w:val="lowerLetter"/>
      <w:lvlText w:val="%8."/>
      <w:lvlJc w:val="left"/>
      <w:pPr>
        <w:tabs>
          <w:tab w:val="num" w:pos="7560"/>
        </w:tabs>
        <w:ind w:left="7560" w:hanging="360"/>
      </w:pPr>
    </w:lvl>
    <w:lvl w:ilvl="8" w:tplc="04090005">
      <w:start w:val="1"/>
      <w:numFmt w:val="lowerRoman"/>
      <w:lvlText w:val="%9."/>
      <w:lvlJc w:val="right"/>
      <w:pPr>
        <w:tabs>
          <w:tab w:val="num" w:pos="8280"/>
        </w:tabs>
        <w:ind w:left="8280" w:hanging="180"/>
      </w:pPr>
    </w:lvl>
  </w:abstractNum>
  <w:abstractNum w:abstractNumId="4" w15:restartNumberingAfterBreak="0">
    <w:nsid w:val="182E5138"/>
    <w:multiLevelType w:val="multilevel"/>
    <w:tmpl w:val="8F60C08C"/>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9"/>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1CB21BF4"/>
    <w:multiLevelType w:val="hybridMultilevel"/>
    <w:tmpl w:val="F0A0B12C"/>
    <w:lvl w:ilvl="0" w:tplc="FFFFFFFF">
      <w:start w:val="1"/>
      <w:numFmt w:val="lowerLetter"/>
      <w:lvlText w:val="%1."/>
      <w:lvlJc w:val="left"/>
      <w:pPr>
        <w:tabs>
          <w:tab w:val="num" w:pos="1080"/>
        </w:tabs>
        <w:ind w:left="1080" w:hanging="360"/>
      </w:pPr>
      <w:rPr>
        <w:b w:val="0"/>
      </w:rPr>
    </w:lvl>
    <w:lvl w:ilvl="1" w:tplc="FFFFFFFF">
      <w:start w:val="1"/>
      <w:numFmt w:val="lowerRoman"/>
      <w:lvlText w:val="%2."/>
      <w:lvlJc w:val="left"/>
      <w:pPr>
        <w:tabs>
          <w:tab w:val="num" w:pos="1800"/>
        </w:tabs>
        <w:ind w:left="1800" w:hanging="360"/>
      </w:pPr>
      <w:rPr>
        <w:b w:val="0"/>
        <w:i w:val="0"/>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6" w15:restartNumberingAfterBreak="0">
    <w:nsid w:val="1D406A2F"/>
    <w:multiLevelType w:val="hybridMultilevel"/>
    <w:tmpl w:val="D6AC048E"/>
    <w:lvl w:ilvl="0" w:tplc="85A69BBA">
      <w:start w:val="1"/>
      <w:numFmt w:val="lowerLetter"/>
      <w:lvlText w:val="%1."/>
      <w:lvlJc w:val="left"/>
      <w:pPr>
        <w:tabs>
          <w:tab w:val="num" w:pos="720"/>
        </w:tabs>
        <w:ind w:left="720" w:hanging="360"/>
      </w:pPr>
    </w:lvl>
    <w:lvl w:ilvl="1" w:tplc="129AEA8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E334325"/>
    <w:multiLevelType w:val="hybridMultilevel"/>
    <w:tmpl w:val="2BC0B45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1FBB7817"/>
    <w:multiLevelType w:val="hybridMultilevel"/>
    <w:tmpl w:val="83002C4A"/>
    <w:lvl w:ilvl="0" w:tplc="82382E76">
      <w:start w:val="1"/>
      <w:numFmt w:val="lowerLetter"/>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2455159A"/>
    <w:multiLevelType w:val="hybridMultilevel"/>
    <w:tmpl w:val="7C148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B35A43"/>
    <w:multiLevelType w:val="multilevel"/>
    <w:tmpl w:val="181E99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9"/>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2C4209C9"/>
    <w:multiLevelType w:val="hybridMultilevel"/>
    <w:tmpl w:val="8D989E5E"/>
    <w:lvl w:ilvl="0" w:tplc="00BC96BA">
      <w:start w:val="1"/>
      <w:numFmt w:val="lowerLetter"/>
      <w:lvlText w:val="%1."/>
      <w:lvlJc w:val="left"/>
      <w:pPr>
        <w:tabs>
          <w:tab w:val="num" w:pos="1080"/>
        </w:tabs>
        <w:ind w:left="1080" w:hanging="360"/>
      </w:pPr>
      <w:rPr>
        <w:b w:val="0"/>
      </w:rPr>
    </w:lvl>
    <w:lvl w:ilvl="1" w:tplc="04090003">
      <w:start w:val="1"/>
      <w:numFmt w:val="bullet"/>
      <w:lvlText w:val=""/>
      <w:lvlJc w:val="left"/>
      <w:pPr>
        <w:tabs>
          <w:tab w:val="num" w:pos="1800"/>
        </w:tabs>
        <w:ind w:left="1800" w:hanging="360"/>
      </w:pPr>
      <w:rPr>
        <w:rFonts w:ascii="Symbol" w:hAnsi="Symbol" w:hint="default"/>
        <w:b/>
      </w:rPr>
    </w:lvl>
    <w:lvl w:ilvl="2" w:tplc="04090005">
      <w:start w:val="1"/>
      <w:numFmt w:val="lowerRoman"/>
      <w:lvlText w:val="%3."/>
      <w:lvlJc w:val="right"/>
      <w:pPr>
        <w:tabs>
          <w:tab w:val="num" w:pos="2520"/>
        </w:tabs>
        <w:ind w:left="2520" w:hanging="180"/>
      </w:pPr>
    </w:lvl>
    <w:lvl w:ilvl="3" w:tplc="04090001">
      <w:start w:val="1"/>
      <w:numFmt w:val="decimal"/>
      <w:lvlText w:val="%4."/>
      <w:lvlJc w:val="left"/>
      <w:pPr>
        <w:tabs>
          <w:tab w:val="num" w:pos="3240"/>
        </w:tabs>
        <w:ind w:left="3240" w:hanging="360"/>
      </w:pPr>
    </w:lvl>
    <w:lvl w:ilvl="4" w:tplc="04090003">
      <w:start w:val="1"/>
      <w:numFmt w:val="lowerLetter"/>
      <w:lvlText w:val="%5."/>
      <w:lvlJc w:val="left"/>
      <w:pPr>
        <w:tabs>
          <w:tab w:val="num" w:pos="3960"/>
        </w:tabs>
        <w:ind w:left="3960" w:hanging="360"/>
      </w:pPr>
    </w:lvl>
    <w:lvl w:ilvl="5" w:tplc="04090005">
      <w:start w:val="1"/>
      <w:numFmt w:val="lowerRoman"/>
      <w:lvlText w:val="%6."/>
      <w:lvlJc w:val="right"/>
      <w:pPr>
        <w:tabs>
          <w:tab w:val="num" w:pos="4680"/>
        </w:tabs>
        <w:ind w:left="4680" w:hanging="180"/>
      </w:pPr>
    </w:lvl>
    <w:lvl w:ilvl="6" w:tplc="04090001">
      <w:start w:val="1"/>
      <w:numFmt w:val="decimal"/>
      <w:lvlText w:val="%7."/>
      <w:lvlJc w:val="left"/>
      <w:pPr>
        <w:tabs>
          <w:tab w:val="num" w:pos="5400"/>
        </w:tabs>
        <w:ind w:left="5400" w:hanging="360"/>
      </w:pPr>
    </w:lvl>
    <w:lvl w:ilvl="7" w:tplc="04090003">
      <w:start w:val="1"/>
      <w:numFmt w:val="lowerLetter"/>
      <w:lvlText w:val="%8."/>
      <w:lvlJc w:val="left"/>
      <w:pPr>
        <w:tabs>
          <w:tab w:val="num" w:pos="6120"/>
        </w:tabs>
        <w:ind w:left="6120" w:hanging="360"/>
      </w:pPr>
    </w:lvl>
    <w:lvl w:ilvl="8" w:tplc="04090005">
      <w:start w:val="1"/>
      <w:numFmt w:val="lowerRoman"/>
      <w:lvlText w:val="%9."/>
      <w:lvlJc w:val="right"/>
      <w:pPr>
        <w:tabs>
          <w:tab w:val="num" w:pos="6840"/>
        </w:tabs>
        <w:ind w:left="6840" w:hanging="180"/>
      </w:pPr>
    </w:lvl>
  </w:abstractNum>
  <w:abstractNum w:abstractNumId="12" w15:restartNumberingAfterBreak="0">
    <w:nsid w:val="2EBE622C"/>
    <w:multiLevelType w:val="hybridMultilevel"/>
    <w:tmpl w:val="59300172"/>
    <w:lvl w:ilvl="0" w:tplc="7E46DFDE">
      <w:start w:val="1"/>
      <w:numFmt w:val="lowerRoman"/>
      <w:lvlText w:val="%1."/>
      <w:lvlJc w:val="right"/>
      <w:pPr>
        <w:tabs>
          <w:tab w:val="num" w:pos="720"/>
        </w:tabs>
        <w:ind w:left="720" w:hanging="360"/>
      </w:pPr>
      <w:rPr>
        <w:b w:val="0"/>
        <w:i w:val="0"/>
      </w:rPr>
    </w:lvl>
    <w:lvl w:ilvl="1" w:tplc="04090001">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833DCA"/>
    <w:multiLevelType w:val="hybridMultilevel"/>
    <w:tmpl w:val="5F248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F77AD6"/>
    <w:multiLevelType w:val="hybridMultilevel"/>
    <w:tmpl w:val="47A4BE5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53F5EA0"/>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60B14E4"/>
    <w:multiLevelType w:val="hybridMultilevel"/>
    <w:tmpl w:val="07443C60"/>
    <w:lvl w:ilvl="0" w:tplc="8EE8C3BA">
      <w:start w:val="1"/>
      <w:numFmt w:val="lowerLetter"/>
      <w:lvlText w:val="%1."/>
      <w:lvlJc w:val="left"/>
      <w:pPr>
        <w:tabs>
          <w:tab w:val="num" w:pos="1080"/>
        </w:tabs>
        <w:ind w:left="1080" w:hanging="360"/>
      </w:pPr>
      <w:rPr>
        <w:rFonts w:ascii="Calibri" w:eastAsia="Times New Roman" w:hAnsi="Calibri" w:cs="Arial" w:hint="default"/>
        <w:b w:val="0"/>
        <w:sz w:val="24"/>
      </w:rPr>
    </w:lvl>
    <w:lvl w:ilvl="1" w:tplc="04090003">
      <w:start w:val="1"/>
      <w:numFmt w:val="lowerLetter"/>
      <w:lvlText w:val="%2."/>
      <w:lvlJc w:val="left"/>
      <w:pPr>
        <w:tabs>
          <w:tab w:val="num" w:pos="1800"/>
        </w:tabs>
        <w:ind w:left="1800" w:hanging="360"/>
      </w:pPr>
    </w:lvl>
    <w:lvl w:ilvl="2" w:tplc="04090005">
      <w:start w:val="1"/>
      <w:numFmt w:val="lowerRoman"/>
      <w:lvlText w:val="%3."/>
      <w:lvlJc w:val="right"/>
      <w:pPr>
        <w:tabs>
          <w:tab w:val="num" w:pos="2520"/>
        </w:tabs>
        <w:ind w:left="2520" w:hanging="180"/>
      </w:pPr>
    </w:lvl>
    <w:lvl w:ilvl="3" w:tplc="04090001">
      <w:start w:val="1"/>
      <w:numFmt w:val="decimal"/>
      <w:lvlText w:val="%4."/>
      <w:lvlJc w:val="left"/>
      <w:pPr>
        <w:tabs>
          <w:tab w:val="num" w:pos="3240"/>
        </w:tabs>
        <w:ind w:left="3240" w:hanging="360"/>
      </w:pPr>
    </w:lvl>
    <w:lvl w:ilvl="4" w:tplc="04090003">
      <w:start w:val="1"/>
      <w:numFmt w:val="lowerLetter"/>
      <w:lvlText w:val="%5."/>
      <w:lvlJc w:val="left"/>
      <w:pPr>
        <w:tabs>
          <w:tab w:val="num" w:pos="3960"/>
        </w:tabs>
        <w:ind w:left="3960" w:hanging="360"/>
      </w:pPr>
    </w:lvl>
    <w:lvl w:ilvl="5" w:tplc="04090005">
      <w:start w:val="1"/>
      <w:numFmt w:val="lowerRoman"/>
      <w:lvlText w:val="%6."/>
      <w:lvlJc w:val="right"/>
      <w:pPr>
        <w:tabs>
          <w:tab w:val="num" w:pos="4680"/>
        </w:tabs>
        <w:ind w:left="4680" w:hanging="180"/>
      </w:pPr>
    </w:lvl>
    <w:lvl w:ilvl="6" w:tplc="04090001">
      <w:start w:val="1"/>
      <w:numFmt w:val="decimal"/>
      <w:lvlText w:val="%7."/>
      <w:lvlJc w:val="left"/>
      <w:pPr>
        <w:tabs>
          <w:tab w:val="num" w:pos="5400"/>
        </w:tabs>
        <w:ind w:left="5400" w:hanging="360"/>
      </w:pPr>
    </w:lvl>
    <w:lvl w:ilvl="7" w:tplc="04090003">
      <w:start w:val="1"/>
      <w:numFmt w:val="lowerLetter"/>
      <w:lvlText w:val="%8."/>
      <w:lvlJc w:val="left"/>
      <w:pPr>
        <w:tabs>
          <w:tab w:val="num" w:pos="6120"/>
        </w:tabs>
        <w:ind w:left="6120" w:hanging="360"/>
      </w:pPr>
    </w:lvl>
    <w:lvl w:ilvl="8" w:tplc="04090005">
      <w:start w:val="1"/>
      <w:numFmt w:val="lowerRoman"/>
      <w:lvlText w:val="%9."/>
      <w:lvlJc w:val="right"/>
      <w:pPr>
        <w:tabs>
          <w:tab w:val="num" w:pos="6840"/>
        </w:tabs>
        <w:ind w:left="6840" w:hanging="180"/>
      </w:pPr>
    </w:lvl>
  </w:abstractNum>
  <w:abstractNum w:abstractNumId="17" w15:restartNumberingAfterBreak="0">
    <w:nsid w:val="37306055"/>
    <w:multiLevelType w:val="hybridMultilevel"/>
    <w:tmpl w:val="A782A3F4"/>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8304BD9"/>
    <w:multiLevelType w:val="hybridMultilevel"/>
    <w:tmpl w:val="DFBE0A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47E587C"/>
    <w:multiLevelType w:val="hybridMultilevel"/>
    <w:tmpl w:val="8E667980"/>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85936D5"/>
    <w:multiLevelType w:val="hybridMultilevel"/>
    <w:tmpl w:val="506A82B2"/>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511694"/>
    <w:multiLevelType w:val="hybridMultilevel"/>
    <w:tmpl w:val="AE9C23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8C29B7"/>
    <w:multiLevelType w:val="hybridMultilevel"/>
    <w:tmpl w:val="19169EBE"/>
    <w:lvl w:ilvl="0" w:tplc="B63A5BD6">
      <w:start w:val="1"/>
      <w:numFmt w:val="lowerRoman"/>
      <w:lvlText w:val="%1."/>
      <w:lvlJc w:val="right"/>
      <w:pPr>
        <w:tabs>
          <w:tab w:val="num" w:pos="1440"/>
        </w:tabs>
        <w:ind w:left="1440" w:hanging="360"/>
      </w:pPr>
      <w:rPr>
        <w:b w:val="0"/>
        <w:i w:val="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3" w15:restartNumberingAfterBreak="0">
    <w:nsid w:val="514039DF"/>
    <w:multiLevelType w:val="hybridMultilevel"/>
    <w:tmpl w:val="A730623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56054C44"/>
    <w:multiLevelType w:val="hybridMultilevel"/>
    <w:tmpl w:val="434E6A10"/>
    <w:lvl w:ilvl="0" w:tplc="FFFFFFFF">
      <w:start w:val="1"/>
      <w:numFmt w:val="lowerRoman"/>
      <w:lvlText w:val="%1."/>
      <w:lvlJc w:val="left"/>
      <w:pPr>
        <w:tabs>
          <w:tab w:val="num" w:pos="1080"/>
        </w:tabs>
        <w:ind w:left="1080" w:hanging="360"/>
      </w:pPr>
      <w:rPr>
        <w:rFonts w:ascii="Arial" w:eastAsia="Times New Roman" w:hAnsi="Arial" w:cs="Arial"/>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decimal"/>
      <w:lvlText w:val="%4."/>
      <w:lvlJc w:val="left"/>
      <w:pPr>
        <w:ind w:left="3240" w:hanging="360"/>
      </w:p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6136998"/>
    <w:multiLevelType w:val="hybridMultilevel"/>
    <w:tmpl w:val="DEACE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9C78D2"/>
    <w:multiLevelType w:val="hybridMultilevel"/>
    <w:tmpl w:val="DF1E3A8A"/>
    <w:lvl w:ilvl="0" w:tplc="4B72A5DE">
      <w:start w:val="3"/>
      <w:numFmt w:val="lowerLetter"/>
      <w:lvlText w:val="%1."/>
      <w:lvlJc w:val="left"/>
      <w:pPr>
        <w:tabs>
          <w:tab w:val="num" w:pos="1080"/>
        </w:tabs>
        <w:ind w:left="108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E005E2C"/>
    <w:multiLevelType w:val="hybridMultilevel"/>
    <w:tmpl w:val="3064B3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FE35F0D"/>
    <w:multiLevelType w:val="hybridMultilevel"/>
    <w:tmpl w:val="7930C750"/>
    <w:lvl w:ilvl="0" w:tplc="1F60F54A">
      <w:start w:val="5"/>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4AD12BD"/>
    <w:multiLevelType w:val="hybridMultilevel"/>
    <w:tmpl w:val="2A44BF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6A10614"/>
    <w:multiLevelType w:val="hybridMultilevel"/>
    <w:tmpl w:val="855ECF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1F4D74"/>
    <w:multiLevelType w:val="hybridMultilevel"/>
    <w:tmpl w:val="3BB4FB6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6EF87CD8"/>
    <w:multiLevelType w:val="hybridMultilevel"/>
    <w:tmpl w:val="8638867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A26C5D"/>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19C2B3A"/>
    <w:multiLevelType w:val="hybridMultilevel"/>
    <w:tmpl w:val="A1FCC3B2"/>
    <w:lvl w:ilvl="0" w:tplc="C712811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4C86526"/>
    <w:multiLevelType w:val="hybridMultilevel"/>
    <w:tmpl w:val="7ADA7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672C2E"/>
    <w:multiLevelType w:val="hybridMultilevel"/>
    <w:tmpl w:val="21566492"/>
    <w:lvl w:ilvl="0" w:tplc="04090019">
      <w:start w:val="1"/>
      <w:numFmt w:val="lowerLetter"/>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37" w15:restartNumberingAfterBreak="0">
    <w:nsid w:val="7AC356EA"/>
    <w:multiLevelType w:val="hybridMultilevel"/>
    <w:tmpl w:val="1F4E5D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4"/>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lvlOverride w:ilvl="2"/>
    <w:lvlOverride w:ilvl="3">
      <w:startOverride w:val="1"/>
    </w:lvlOverride>
    <w:lvlOverride w:ilvl="4"/>
    <w:lvlOverride w:ilvl="5"/>
    <w:lvlOverride w:ilvl="6"/>
    <w:lvlOverride w:ilvl="7"/>
    <w:lvlOverride w:ilvl="8"/>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30"/>
  </w:num>
  <w:num w:numId="24">
    <w:abstractNumId w:val="9"/>
  </w:num>
  <w:num w:numId="25">
    <w:abstractNumId w:val="18"/>
  </w:num>
  <w:num w:numId="26">
    <w:abstractNumId w:val="13"/>
  </w:num>
  <w:num w:numId="27">
    <w:abstractNumId w:val="19"/>
  </w:num>
  <w:num w:numId="28">
    <w:abstractNumId w:val="7"/>
  </w:num>
  <w:num w:numId="29">
    <w:abstractNumId w:val="23"/>
  </w:num>
  <w:num w:numId="30">
    <w:abstractNumId w:val="21"/>
  </w:num>
  <w:num w:numId="31">
    <w:abstractNumId w:val="32"/>
  </w:num>
  <w:num w:numId="32">
    <w:abstractNumId w:val="15"/>
  </w:num>
  <w:num w:numId="33">
    <w:abstractNumId w:val="33"/>
  </w:num>
  <w:num w:numId="34">
    <w:abstractNumId w:val="37"/>
  </w:num>
  <w:num w:numId="35">
    <w:abstractNumId w:val="25"/>
  </w:num>
  <w:num w:numId="36">
    <w:abstractNumId w:val="35"/>
  </w:num>
  <w:num w:numId="37">
    <w:abstractNumId w:val="3"/>
  </w:num>
  <w:num w:numId="38">
    <w:abstractNumId w:val="1"/>
  </w:num>
  <w:num w:numId="39">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8B1"/>
    <w:rsid w:val="00066D50"/>
    <w:rsid w:val="000D5B62"/>
    <w:rsid w:val="000E228A"/>
    <w:rsid w:val="000F7E90"/>
    <w:rsid w:val="00102A96"/>
    <w:rsid w:val="0012309D"/>
    <w:rsid w:val="00170AD2"/>
    <w:rsid w:val="00185739"/>
    <w:rsid w:val="001E7B85"/>
    <w:rsid w:val="002015B4"/>
    <w:rsid w:val="002376A2"/>
    <w:rsid w:val="002C5F29"/>
    <w:rsid w:val="002D68EE"/>
    <w:rsid w:val="002F2B8A"/>
    <w:rsid w:val="003011C7"/>
    <w:rsid w:val="00301AA8"/>
    <w:rsid w:val="00310FB6"/>
    <w:rsid w:val="0031633A"/>
    <w:rsid w:val="00317996"/>
    <w:rsid w:val="00372DF7"/>
    <w:rsid w:val="003734C7"/>
    <w:rsid w:val="00373CF0"/>
    <w:rsid w:val="003956E4"/>
    <w:rsid w:val="003A3E8D"/>
    <w:rsid w:val="003B0939"/>
    <w:rsid w:val="003D2E4F"/>
    <w:rsid w:val="003F0C77"/>
    <w:rsid w:val="00402197"/>
    <w:rsid w:val="00484844"/>
    <w:rsid w:val="004A5374"/>
    <w:rsid w:val="004D7D93"/>
    <w:rsid w:val="004F62E8"/>
    <w:rsid w:val="00534CAA"/>
    <w:rsid w:val="0053732B"/>
    <w:rsid w:val="005438CB"/>
    <w:rsid w:val="00553DE7"/>
    <w:rsid w:val="00564708"/>
    <w:rsid w:val="00593E4B"/>
    <w:rsid w:val="005E546B"/>
    <w:rsid w:val="005F036A"/>
    <w:rsid w:val="006034EC"/>
    <w:rsid w:val="00603AC0"/>
    <w:rsid w:val="00605605"/>
    <w:rsid w:val="00610027"/>
    <w:rsid w:val="006218C2"/>
    <w:rsid w:val="006338B1"/>
    <w:rsid w:val="006544D0"/>
    <w:rsid w:val="006A3CC2"/>
    <w:rsid w:val="006B2ED2"/>
    <w:rsid w:val="007251EF"/>
    <w:rsid w:val="00783084"/>
    <w:rsid w:val="007A61F1"/>
    <w:rsid w:val="007F26C3"/>
    <w:rsid w:val="007F2F6E"/>
    <w:rsid w:val="007F36DA"/>
    <w:rsid w:val="00805910"/>
    <w:rsid w:val="008259FB"/>
    <w:rsid w:val="008B1350"/>
    <w:rsid w:val="008B1790"/>
    <w:rsid w:val="008B1DBD"/>
    <w:rsid w:val="008E7224"/>
    <w:rsid w:val="008F059E"/>
    <w:rsid w:val="009073EC"/>
    <w:rsid w:val="009478FB"/>
    <w:rsid w:val="00951B77"/>
    <w:rsid w:val="009854C3"/>
    <w:rsid w:val="009B7479"/>
    <w:rsid w:val="009C106D"/>
    <w:rsid w:val="009C583E"/>
    <w:rsid w:val="009E1012"/>
    <w:rsid w:val="009F0488"/>
    <w:rsid w:val="00A039B0"/>
    <w:rsid w:val="00A05F9B"/>
    <w:rsid w:val="00A25232"/>
    <w:rsid w:val="00A86993"/>
    <w:rsid w:val="00A9460A"/>
    <w:rsid w:val="00AB677E"/>
    <w:rsid w:val="00AC0FC3"/>
    <w:rsid w:val="00AC68E6"/>
    <w:rsid w:val="00B019EA"/>
    <w:rsid w:val="00B24FB4"/>
    <w:rsid w:val="00BB507F"/>
    <w:rsid w:val="00BE00B9"/>
    <w:rsid w:val="00C0102E"/>
    <w:rsid w:val="00C170A5"/>
    <w:rsid w:val="00C71D53"/>
    <w:rsid w:val="00CB0956"/>
    <w:rsid w:val="00CC2821"/>
    <w:rsid w:val="00CC5CF9"/>
    <w:rsid w:val="00CE786A"/>
    <w:rsid w:val="00D04340"/>
    <w:rsid w:val="00D56A45"/>
    <w:rsid w:val="00DB6D68"/>
    <w:rsid w:val="00DB7A52"/>
    <w:rsid w:val="00DC40AB"/>
    <w:rsid w:val="00DE7AF9"/>
    <w:rsid w:val="00E4366C"/>
    <w:rsid w:val="00E94EC6"/>
    <w:rsid w:val="00EC0595"/>
    <w:rsid w:val="00ED6153"/>
    <w:rsid w:val="00EF0A00"/>
    <w:rsid w:val="00F042D5"/>
    <w:rsid w:val="00FB157C"/>
    <w:rsid w:val="00FC03F0"/>
    <w:rsid w:val="00FE1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D8E286"/>
  <w15:docId w15:val="{F57BEA30-5D65-4EC0-817E-074BE7A1F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8B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338B1"/>
    <w:rPr>
      <w:sz w:val="20"/>
    </w:rPr>
  </w:style>
  <w:style w:type="character" w:customStyle="1" w:styleId="CommentTextChar">
    <w:name w:val="Comment Text Char"/>
    <w:basedOn w:val="DefaultParagraphFont"/>
    <w:link w:val="CommentText"/>
    <w:uiPriority w:val="99"/>
    <w:semiHidden/>
    <w:rsid w:val="006338B1"/>
    <w:rPr>
      <w:rFonts w:ascii="Times New Roman" w:eastAsia="Times New Roman" w:hAnsi="Times New Roman" w:cs="Times New Roman"/>
      <w:sz w:val="20"/>
      <w:szCs w:val="20"/>
    </w:rPr>
  </w:style>
  <w:style w:type="paragraph" w:styleId="ListParagraph">
    <w:name w:val="List Paragraph"/>
    <w:basedOn w:val="Normal"/>
    <w:uiPriority w:val="34"/>
    <w:qFormat/>
    <w:rsid w:val="006338B1"/>
    <w:pPr>
      <w:ind w:left="720"/>
    </w:pPr>
  </w:style>
  <w:style w:type="paragraph" w:customStyle="1" w:styleId="Default">
    <w:name w:val="Default"/>
    <w:rsid w:val="006338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semiHidden/>
    <w:unhideWhenUsed/>
    <w:rsid w:val="006338B1"/>
    <w:rPr>
      <w:sz w:val="16"/>
      <w:szCs w:val="16"/>
    </w:rPr>
  </w:style>
  <w:style w:type="paragraph" w:styleId="BalloonText">
    <w:name w:val="Balloon Text"/>
    <w:basedOn w:val="Normal"/>
    <w:link w:val="BalloonTextChar"/>
    <w:uiPriority w:val="99"/>
    <w:semiHidden/>
    <w:unhideWhenUsed/>
    <w:rsid w:val="006338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8B1"/>
    <w:rPr>
      <w:rFonts w:ascii="Segoe UI" w:eastAsia="Times New Roman" w:hAnsi="Segoe UI" w:cs="Segoe UI"/>
      <w:sz w:val="18"/>
      <w:szCs w:val="18"/>
    </w:rPr>
  </w:style>
  <w:style w:type="character" w:styleId="Hyperlink">
    <w:name w:val="Hyperlink"/>
    <w:basedOn w:val="DefaultParagraphFont"/>
    <w:uiPriority w:val="99"/>
    <w:unhideWhenUsed/>
    <w:rsid w:val="00FB157C"/>
    <w:rPr>
      <w:color w:val="0563C1" w:themeColor="hyperlink"/>
      <w:u w:val="single"/>
    </w:rPr>
  </w:style>
  <w:style w:type="paragraph" w:styleId="Header">
    <w:name w:val="header"/>
    <w:basedOn w:val="Normal"/>
    <w:link w:val="HeaderChar"/>
    <w:uiPriority w:val="99"/>
    <w:unhideWhenUsed/>
    <w:rsid w:val="00FE158D"/>
    <w:pPr>
      <w:tabs>
        <w:tab w:val="center" w:pos="4680"/>
        <w:tab w:val="right" w:pos="9360"/>
      </w:tabs>
    </w:pPr>
  </w:style>
  <w:style w:type="character" w:customStyle="1" w:styleId="HeaderChar">
    <w:name w:val="Header Char"/>
    <w:basedOn w:val="DefaultParagraphFont"/>
    <w:link w:val="Header"/>
    <w:uiPriority w:val="99"/>
    <w:rsid w:val="00FE158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E158D"/>
    <w:pPr>
      <w:tabs>
        <w:tab w:val="center" w:pos="4680"/>
        <w:tab w:val="right" w:pos="9360"/>
      </w:tabs>
    </w:pPr>
  </w:style>
  <w:style w:type="character" w:customStyle="1" w:styleId="FooterChar">
    <w:name w:val="Footer Char"/>
    <w:basedOn w:val="DefaultParagraphFont"/>
    <w:link w:val="Footer"/>
    <w:uiPriority w:val="99"/>
    <w:rsid w:val="00FE158D"/>
    <w:rPr>
      <w:rFonts w:ascii="Times New Roman" w:eastAsia="Times New Roman" w:hAnsi="Times New Roman" w:cs="Times New Roman"/>
      <w:sz w:val="24"/>
      <w:szCs w:val="20"/>
    </w:rPr>
  </w:style>
  <w:style w:type="paragraph" w:styleId="NoSpacing">
    <w:name w:val="No Spacing"/>
    <w:uiPriority w:val="1"/>
    <w:qFormat/>
    <w:rsid w:val="00DB7A52"/>
    <w:pPr>
      <w:spacing w:after="0" w:line="240" w:lineRule="auto"/>
    </w:pPr>
  </w:style>
  <w:style w:type="paragraph" w:styleId="NormalWeb">
    <w:name w:val="Normal (Web)"/>
    <w:basedOn w:val="Normal"/>
    <w:uiPriority w:val="99"/>
    <w:semiHidden/>
    <w:unhideWhenUsed/>
    <w:rsid w:val="00BE00B9"/>
    <w:pPr>
      <w:spacing w:before="100" w:beforeAutospacing="1" w:after="100" w:afterAutospacing="1"/>
    </w:pPr>
    <w:rPr>
      <w:rFonts w:eastAsiaTheme="minorHAnsi"/>
      <w:szCs w:val="24"/>
    </w:rPr>
  </w:style>
  <w:style w:type="character" w:styleId="FollowedHyperlink">
    <w:name w:val="FollowedHyperlink"/>
    <w:basedOn w:val="DefaultParagraphFont"/>
    <w:uiPriority w:val="99"/>
    <w:semiHidden/>
    <w:unhideWhenUsed/>
    <w:rsid w:val="003956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932593">
      <w:bodyDiv w:val="1"/>
      <w:marLeft w:val="0"/>
      <w:marRight w:val="0"/>
      <w:marTop w:val="0"/>
      <w:marBottom w:val="0"/>
      <w:divBdr>
        <w:top w:val="none" w:sz="0" w:space="0" w:color="auto"/>
        <w:left w:val="none" w:sz="0" w:space="0" w:color="auto"/>
        <w:bottom w:val="none" w:sz="0" w:space="0" w:color="auto"/>
        <w:right w:val="none" w:sz="0" w:space="0" w:color="auto"/>
      </w:divBdr>
    </w:div>
    <w:div w:id="909315204">
      <w:bodyDiv w:val="1"/>
      <w:marLeft w:val="0"/>
      <w:marRight w:val="0"/>
      <w:marTop w:val="0"/>
      <w:marBottom w:val="0"/>
      <w:divBdr>
        <w:top w:val="none" w:sz="0" w:space="0" w:color="auto"/>
        <w:left w:val="none" w:sz="0" w:space="0" w:color="auto"/>
        <w:bottom w:val="none" w:sz="0" w:space="0" w:color="auto"/>
        <w:right w:val="none" w:sz="0" w:space="0" w:color="auto"/>
      </w:divBdr>
    </w:div>
    <w:div w:id="1307003252">
      <w:bodyDiv w:val="1"/>
      <w:marLeft w:val="0"/>
      <w:marRight w:val="0"/>
      <w:marTop w:val="0"/>
      <w:marBottom w:val="0"/>
      <w:divBdr>
        <w:top w:val="none" w:sz="0" w:space="0" w:color="auto"/>
        <w:left w:val="none" w:sz="0" w:space="0" w:color="auto"/>
        <w:bottom w:val="none" w:sz="0" w:space="0" w:color="auto"/>
        <w:right w:val="none" w:sz="0" w:space="0" w:color="auto"/>
      </w:divBdr>
    </w:div>
    <w:div w:id="133209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255D9-B7B7-46C1-874A-F36B7D262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155</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 LaGrange</dc:creator>
  <cp:lastModifiedBy>Lisa Thomson</cp:lastModifiedBy>
  <cp:revision>4</cp:revision>
  <dcterms:created xsi:type="dcterms:W3CDTF">2019-04-29T20:56:00Z</dcterms:created>
  <dcterms:modified xsi:type="dcterms:W3CDTF">2019-05-08T19:23:00Z</dcterms:modified>
</cp:coreProperties>
</file>