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05E7" wp14:editId="5D77222B">
                <wp:simplePos x="0" y="0"/>
                <wp:positionH relativeFrom="column">
                  <wp:posOffset>0</wp:posOffset>
                </wp:positionH>
                <wp:positionV relativeFrom="page">
                  <wp:posOffset>1249680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85" w:rsidRDefault="00F97C85" w:rsidP="00F97C85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Emergency Preparedness:</w:t>
                            </w:r>
                            <w:r w:rsidRPr="00F97C85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Training Plan </w:t>
                            </w:r>
                          </w:p>
                          <w:p w:rsidR="00F97C85" w:rsidRPr="004A6490" w:rsidRDefault="00F97C85" w:rsidP="00F97C85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05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8.4pt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Xbwap98AAAAIAQAADwAAAGRycy9kb3ducmV2LnhtbEyPT0vDQBDF74LfYZmCN7tpxZDGbEoJFEH0&#10;0NqLt0l2moTun5jdttFP73jS47z3ePN+xXqyRlxoDL13ChbzBAS5xuvetQoO79v7DESI6DQa70jB&#10;FwVYl7c3BebaX92OLvvYCi5xIUcFXYxDLmVoOrIY5n4gx97RjxYjn2Mr9YhXLrdGLpMklRZ7xx86&#10;HKjqqDntz1bBS7V9w129tNm3qZ5fj5vh8/DxqNTdbNo8gYg0xb8w/M7n6VDyptqfnQ7CKGCQyOoq&#10;ZQC2Vw8pK7WCdJFkIMtC/gcofwA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BdvBqn&#10;3wAAAAgBAAAPAAAAAAAAAAAAAAAAANgEAABkcnMvZG93bnJldi54bWxQSwUGAAAAAAQABADzAAAA&#10;5AUAAAAA&#10;" filled="f" stroked="f" strokeweight=".5pt">
                <v:textbox>
                  <w:txbxContent>
                    <w:p w:rsidR="00F97C85" w:rsidRDefault="00F97C85" w:rsidP="00F97C85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Emergency Preparedness:</w:t>
                      </w:r>
                      <w:r w:rsidRPr="00F97C85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Training Plan </w:t>
                      </w:r>
                    </w:p>
                    <w:p w:rsidR="00F97C85" w:rsidRPr="004A6490" w:rsidRDefault="00F97C85" w:rsidP="00F97C85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F27C9" wp14:editId="7CD611F3">
                <wp:simplePos x="0" y="0"/>
                <wp:positionH relativeFrom="column">
                  <wp:posOffset>4257675</wp:posOffset>
                </wp:positionH>
                <wp:positionV relativeFrom="paragraph">
                  <wp:posOffset>113665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85" w:rsidRDefault="00F97C85" w:rsidP="00F97C8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97C85" w:rsidRPr="00605605" w:rsidRDefault="00F97C85" w:rsidP="00F97C8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27C9" id="Text Box 1" o:spid="_x0000_s1027" type="#_x0000_t202" style="position:absolute;margin-left:335.25pt;margin-top:8.95pt;width:14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SkQAbOEAAAAKAQAADwAAAGRycy9kb3ducmV2LnhtbEyPQU+DQBCF7yb+h82YeLOLJNCCLE1D0pgY&#10;PbT24m1gp0Bkd5HdtuivdzzZ47z35c17xXo2gzjT5HtnFTwuIhBkG6d72yo4vG8fViB8QKtxcJYU&#10;fJOHdXl7U2Cu3cXu6LwPreAQ63NU0IUw5lL6piODfuFGsuwd3WQw8Dm1Uk944XAzyDiKUmmwt/yh&#10;w5GqjprP/ckoeKm2b7irY7P6Garn1+Nm/Dp8JErd382bJxCB5vAPw199rg4ld6rdyWovBgXpMkoY&#10;ZWOZgWAgS1MeV7OQxBnIspDXE8pfAAAA//8DAFBLAQItABQABgAIAAAAIQC2gziS/gAAAOEBAAAT&#10;AAAAAAAAAAAAAAAAAAAAAABbQ29udGVudF9UeXBlc10ueG1sUEsBAi0AFAAGAAgAAAAhADj9If/W&#10;AAAAlAEAAAsAAAAAAAAAAAAAAAAALwEAAF9yZWxzLy5yZWxzUEsBAi0AFAAGAAgAAAAhANrdelJ+&#10;AgAAaQUAAA4AAAAAAAAAAAAAAAAALgIAAGRycy9lMm9Eb2MueG1sUEsBAi0AFAAGAAgAAAAhAEpE&#10;AGzhAAAACgEAAA8AAAAAAAAAAAAAAAAA2AQAAGRycy9kb3ducmV2LnhtbFBLBQYAAAAABAAEAPMA&#10;AADmBQAAAAA=&#10;" filled="f" stroked="f" strokeweight=".5pt">
                <v:textbox>
                  <w:txbxContent>
                    <w:p w:rsidR="00F97C85" w:rsidRDefault="00F97C85" w:rsidP="00F97C85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97C85" w:rsidRPr="00605605" w:rsidRDefault="00F97C85" w:rsidP="00F97C85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</w:p>
    <w:p w:rsidR="00D272E0" w:rsidRDefault="00D272E0" w:rsidP="00D272E0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Training Plan: </w:t>
      </w:r>
      <w:r>
        <w:rPr>
          <w:rFonts w:ascii="Calibri" w:hAnsi="Calibri"/>
          <w:b/>
          <w:sz w:val="32"/>
        </w:rPr>
        <w:t>CMS Emergency Preparedness Rule</w:t>
      </w:r>
    </w:p>
    <w:tbl>
      <w:tblPr>
        <w:tblpPr w:leftFromText="180" w:rightFromText="180" w:vertAnchor="text" w:horzAnchor="margin" w:tblpXSpec="center" w:tblpY="234"/>
        <w:tblW w:w="5064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60"/>
        <w:gridCol w:w="3841"/>
        <w:gridCol w:w="3222"/>
        <w:gridCol w:w="537"/>
      </w:tblGrid>
      <w:tr w:rsidR="00D272E0" w:rsidRPr="00A17C09" w:rsidTr="002E7A9E">
        <w:trPr>
          <w:trHeight w:val="496"/>
        </w:trPr>
        <w:tc>
          <w:tcPr>
            <w:tcW w:w="5000" w:type="pct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 w:rsidRPr="00D272E0">
              <w:rPr>
                <w:rFonts w:ascii="Calibri" w:hAnsi="Calibri"/>
                <w:b/>
                <w:sz w:val="28"/>
              </w:rPr>
              <w:t>CMS Emergency Preparedness Rule</w:t>
            </w:r>
          </w:p>
        </w:tc>
      </w:tr>
      <w:tr w:rsidR="00D272E0" w:rsidRPr="00A17C09" w:rsidTr="002E7A9E">
        <w:trPr>
          <w:trHeight w:val="113"/>
        </w:trPr>
        <w:tc>
          <w:tcPr>
            <w:tcW w:w="983" w:type="pct"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3"/>
            <w:shd w:val="clear" w:color="auto" w:fill="D9D9D9" w:themeFill="background1" w:themeFillShade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D272E0" w:rsidRPr="00A17C09" w:rsidTr="002E7A9E">
        <w:trPr>
          <w:trHeight w:val="766"/>
        </w:trPr>
        <w:tc>
          <w:tcPr>
            <w:tcW w:w="983" w:type="pct"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3"/>
            <w:shd w:val="clear" w:color="auto" w:fill="D9D9D9" w:themeFill="background1" w:themeFillShade="D9"/>
          </w:tcPr>
          <w:p w:rsidR="00D272E0" w:rsidRDefault="00D272E0" w:rsidP="00D272E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 the regulation that guides our practices to protect the lives and safety of residents and staff during natural, man-made, or technical emergencies.</w:t>
            </w:r>
          </w:p>
          <w:p w:rsidR="00D272E0" w:rsidRDefault="00D272E0" w:rsidP="00D272E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Identify the four provisions of an Emergency Preparedness Program.</w:t>
            </w:r>
          </w:p>
          <w:p w:rsidR="00D272E0" w:rsidRPr="00D272E0" w:rsidRDefault="00D272E0" w:rsidP="00D272E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Identify the importance of drills and exercises.</w:t>
            </w:r>
          </w:p>
        </w:tc>
      </w:tr>
      <w:tr w:rsidR="00D272E0" w:rsidRPr="00A17C09" w:rsidTr="002E7A9E">
        <w:trPr>
          <w:trHeight w:val="929"/>
        </w:trPr>
        <w:tc>
          <w:tcPr>
            <w:tcW w:w="983" w:type="pct"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 xml:space="preserve">Connection to Overall </w:t>
            </w:r>
            <w:proofErr w:type="gramStart"/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Project  Goals</w:t>
            </w:r>
            <w:proofErr w:type="gramEnd"/>
          </w:p>
        </w:tc>
        <w:tc>
          <w:tcPr>
            <w:tcW w:w="4017" w:type="pct"/>
            <w:gridSpan w:val="3"/>
            <w:shd w:val="clear" w:color="auto" w:fill="auto"/>
          </w:tcPr>
          <w:p w:rsidR="00D272E0" w:rsidRPr="00D272E0" w:rsidRDefault="00D272E0" w:rsidP="00D272E0">
            <w:r>
              <w:t>This training is part of the overall project to educate and to support nursing facility operators and staff regarding Appendix Z of the State Operations Manual</w:t>
            </w:r>
            <w:r>
              <w:t>.</w:t>
            </w:r>
          </w:p>
        </w:tc>
      </w:tr>
      <w:tr w:rsidR="00D272E0" w:rsidRPr="00A17C09" w:rsidTr="002E7A9E">
        <w:trPr>
          <w:trHeight w:val="71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D272E0" w:rsidRPr="00A17C09" w:rsidRDefault="00D272E0" w:rsidP="002E7A9E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3"/>
            <w:shd w:val="clear" w:color="auto" w:fill="D9D9D9" w:themeFill="background1" w:themeFillShade="D9"/>
          </w:tcPr>
          <w:p w:rsidR="00D272E0" w:rsidRPr="006F4619" w:rsidRDefault="00D272E0" w:rsidP="00D272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Nursing Leadership</w:t>
            </w:r>
          </w:p>
          <w:p w:rsidR="00D272E0" w:rsidRPr="006F4619" w:rsidRDefault="00D272E0" w:rsidP="00D272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szCs w:val="24"/>
              </w:rPr>
              <w:t>All Nursing Staff</w:t>
            </w:r>
          </w:p>
          <w:p w:rsidR="00D272E0" w:rsidRPr="006F4619" w:rsidRDefault="00D272E0" w:rsidP="00D272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szCs w:val="24"/>
              </w:rPr>
              <w:t>Interdisciplinary Leadership Team</w:t>
            </w:r>
          </w:p>
          <w:p w:rsidR="00D272E0" w:rsidRPr="00A17C09" w:rsidRDefault="00D272E0" w:rsidP="00D272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szCs w:val="24"/>
              </w:rPr>
              <w:t>Direct Care Staff</w:t>
            </w:r>
          </w:p>
        </w:tc>
      </w:tr>
      <w:tr w:rsidR="00D272E0" w:rsidRPr="00A17C09" w:rsidTr="002E7A9E">
        <w:trPr>
          <w:trHeight w:val="538"/>
        </w:trPr>
        <w:tc>
          <w:tcPr>
            <w:tcW w:w="983" w:type="pct"/>
            <w:vMerge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:rsidR="00D272E0" w:rsidRPr="00A17C09" w:rsidRDefault="00D272E0" w:rsidP="002E7A9E">
            <w:pPr>
              <w:keepNext/>
              <w:keepLines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gridSpan w:val="2"/>
            <w:shd w:val="clear" w:color="auto" w:fill="D9D9D9" w:themeFill="background1" w:themeFillShade="D9"/>
          </w:tcPr>
          <w:p w:rsidR="00D272E0" w:rsidRPr="00A17C09" w:rsidRDefault="00D272E0" w:rsidP="00D272E0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</w:tc>
      </w:tr>
      <w:tr w:rsidR="00D272E0" w:rsidRPr="00A17C09" w:rsidTr="002E7A9E">
        <w:trPr>
          <w:trHeight w:val="399"/>
        </w:trPr>
        <w:tc>
          <w:tcPr>
            <w:tcW w:w="983" w:type="pct"/>
            <w:vMerge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D272E0" w:rsidRPr="00A17C09" w:rsidRDefault="00D272E0" w:rsidP="002E7A9E">
            <w:pPr>
              <w:keepNext/>
              <w:keepLines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gridSpan w:val="2"/>
            <w:shd w:val="clear" w:color="auto" w:fill="auto"/>
          </w:tcPr>
          <w:p w:rsidR="00D272E0" w:rsidRPr="00D272E0" w:rsidRDefault="00D272E0" w:rsidP="00D272E0">
            <w:pPr>
              <w:pStyle w:val="ListParagraph"/>
              <w:numPr>
                <w:ilvl w:val="0"/>
                <w:numId w:val="1"/>
              </w:numPr>
            </w:pPr>
            <w:r>
              <w:t>Drills and exe</w:t>
            </w:r>
            <w:r>
              <w:t>rcises as designated by facility</w:t>
            </w:r>
          </w:p>
        </w:tc>
      </w:tr>
      <w:tr w:rsidR="00D272E0" w:rsidRPr="00A17C09" w:rsidTr="002E7A9E">
        <w:trPr>
          <w:trHeight w:val="554"/>
        </w:trPr>
        <w:tc>
          <w:tcPr>
            <w:tcW w:w="983" w:type="pct"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D272E0" w:rsidRPr="00A17C09" w:rsidRDefault="00D272E0" w:rsidP="002E7A9E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753D43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3"/>
            <w:shd w:val="clear" w:color="auto" w:fill="auto"/>
          </w:tcPr>
          <w:p w:rsidR="00D272E0" w:rsidRPr="006C5A01" w:rsidRDefault="00D272E0" w:rsidP="002E7A9E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 and post-test</w:t>
            </w:r>
          </w:p>
          <w:p w:rsidR="00D272E0" w:rsidRPr="00A17C09" w:rsidRDefault="00D272E0" w:rsidP="002E7A9E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D272E0" w:rsidRPr="00A17C09" w:rsidTr="002E7A9E">
        <w:trPr>
          <w:trHeight w:val="250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D272E0" w:rsidRPr="006C5A01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:rsidR="00D272E0" w:rsidRPr="006C5A01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gridSpan w:val="2"/>
            <w:shd w:val="clear" w:color="auto" w:fill="D9D9D9" w:themeFill="background1" w:themeFillShade="D9"/>
          </w:tcPr>
          <w:p w:rsidR="00D272E0" w:rsidRPr="00A17C09" w:rsidRDefault="00D272E0" w:rsidP="002E7A9E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272E0" w:rsidRPr="00A17C09" w:rsidTr="002E7A9E">
        <w:trPr>
          <w:trHeight w:val="1609"/>
        </w:trPr>
        <w:tc>
          <w:tcPr>
            <w:tcW w:w="983" w:type="pct"/>
            <w:vMerge/>
            <w:shd w:val="clear" w:color="auto" w:fill="262626" w:themeFill="text1" w:themeFillTint="D9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3733" w:type="pct"/>
            <w:gridSpan w:val="2"/>
            <w:shd w:val="clear" w:color="auto" w:fill="auto"/>
          </w:tcPr>
          <w:p w:rsidR="00D272E0" w:rsidRDefault="00D272E0" w:rsidP="00D272E0">
            <w:pPr>
              <w:pStyle w:val="ListParagraph"/>
              <w:numPr>
                <w:ilvl w:val="0"/>
                <w:numId w:val="5"/>
              </w:numPr>
            </w:pPr>
            <w:r>
              <w:t>Training room</w:t>
            </w:r>
          </w:p>
          <w:p w:rsidR="00D272E0" w:rsidRDefault="00D272E0" w:rsidP="00D272E0">
            <w:pPr>
              <w:pStyle w:val="ListParagraph"/>
              <w:numPr>
                <w:ilvl w:val="0"/>
                <w:numId w:val="5"/>
              </w:numPr>
            </w:pPr>
            <w:r>
              <w:t>Laptop with Power Point downloaded or on flash drive</w:t>
            </w:r>
          </w:p>
          <w:p w:rsidR="00D272E0" w:rsidRDefault="00D272E0" w:rsidP="00D272E0">
            <w:pPr>
              <w:pStyle w:val="ListParagraph"/>
              <w:numPr>
                <w:ilvl w:val="0"/>
                <w:numId w:val="5"/>
              </w:numPr>
            </w:pPr>
            <w:r>
              <w:t>Projector</w:t>
            </w:r>
          </w:p>
          <w:p w:rsidR="00D272E0" w:rsidRDefault="00D272E0" w:rsidP="00D272E0">
            <w:pPr>
              <w:pStyle w:val="ListParagraph"/>
              <w:numPr>
                <w:ilvl w:val="0"/>
                <w:numId w:val="5"/>
              </w:numPr>
            </w:pPr>
            <w:r>
              <w:t xml:space="preserve">Screen or </w:t>
            </w:r>
            <w:proofErr w:type="gramStart"/>
            <w:r>
              <w:t>other</w:t>
            </w:r>
            <w:proofErr w:type="gramEnd"/>
            <w:r>
              <w:t xml:space="preserve"> blank light-colored surface</w:t>
            </w:r>
          </w:p>
          <w:p w:rsidR="00D272E0" w:rsidRPr="00A17C09" w:rsidRDefault="00D272E0" w:rsidP="00D272E0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D272E0" w:rsidRPr="00A17C09" w:rsidRDefault="00D272E0" w:rsidP="002E7A9E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D272E0" w:rsidRDefault="00D272E0" w:rsidP="00F97C85">
      <w:pPr>
        <w:jc w:val="center"/>
        <w:rPr>
          <w:b/>
          <w:sz w:val="32"/>
          <w:szCs w:val="28"/>
        </w:rPr>
      </w:pPr>
    </w:p>
    <w:p w:rsidR="00D272E0" w:rsidRDefault="00D272E0" w:rsidP="00EE0D29">
      <w:pPr>
        <w:rPr>
          <w:b/>
        </w:rPr>
      </w:pPr>
    </w:p>
    <w:p w:rsidR="00D272E0" w:rsidRDefault="00D272E0" w:rsidP="00EE0D29">
      <w:pPr>
        <w:rPr>
          <w:b/>
        </w:rPr>
      </w:pPr>
    </w:p>
    <w:p w:rsidR="00EE0D29" w:rsidRPr="00EE0D29" w:rsidRDefault="00EE0D29" w:rsidP="00EE0D29">
      <w:pPr>
        <w:rPr>
          <w:b/>
        </w:rPr>
      </w:pPr>
      <w:r w:rsidRPr="00EE0D29">
        <w:rPr>
          <w:b/>
        </w:rPr>
        <w:lastRenderedPageBreak/>
        <w:t>Training References</w:t>
      </w:r>
    </w:p>
    <w:p w:rsidR="00D272E0" w:rsidRDefault="00EE0D29" w:rsidP="00D272E0">
      <w:pPr>
        <w:spacing w:after="0" w:line="240" w:lineRule="auto"/>
      </w:pPr>
      <w:r>
        <w:t>CMS General Presentation Overview of Emergency Preparedness Rule</w:t>
      </w:r>
    </w:p>
    <w:p w:rsidR="00D272E0" w:rsidRDefault="00D272E0" w:rsidP="00D272E0">
      <w:pPr>
        <w:spacing w:after="0" w:line="240" w:lineRule="auto"/>
      </w:pPr>
    </w:p>
    <w:p w:rsidR="00D272E0" w:rsidRPr="00EE0D29" w:rsidRDefault="00CD1528" w:rsidP="00D272E0">
      <w:pPr>
        <w:spacing w:after="0" w:line="240" w:lineRule="auto"/>
      </w:pPr>
      <w:r w:rsidRPr="00EE0D29">
        <w:t>CMS (Center for Medicare and Medicaid Services)</w:t>
      </w:r>
    </w:p>
    <w:p w:rsidR="00D272E0" w:rsidRPr="00D272E0" w:rsidRDefault="001E45DF" w:rsidP="00D272E0">
      <w:pPr>
        <w:spacing w:after="0" w:line="240" w:lineRule="auto"/>
        <w:rPr>
          <w:color w:val="0563C1" w:themeColor="hyperlink"/>
          <w:u w:val="single"/>
        </w:rPr>
      </w:pPr>
      <w:hyperlink r:id="rId7" w:history="1">
        <w:r w:rsidR="00CD1528" w:rsidRPr="00EE0D29">
          <w:rPr>
            <w:rStyle w:val="Hyperlink"/>
          </w:rPr>
          <w:t>https://www.cms.gov/Medicare/Provider-Enrollment-and-Certification/SurveyCertEmergPrep/index.html</w:t>
        </w:r>
      </w:hyperlink>
    </w:p>
    <w:p w:rsidR="00D272E0" w:rsidRDefault="00D272E0" w:rsidP="00D272E0">
      <w:pPr>
        <w:spacing w:after="0" w:line="240" w:lineRule="auto"/>
      </w:pPr>
    </w:p>
    <w:p w:rsidR="00FD7047" w:rsidRPr="00EE0D29" w:rsidRDefault="00CD1528" w:rsidP="00D272E0">
      <w:pPr>
        <w:spacing w:after="0" w:line="240" w:lineRule="auto"/>
      </w:pPr>
      <w:r w:rsidRPr="00EE0D29">
        <w:t>HHS/</w:t>
      </w:r>
      <w:proofErr w:type="spellStart"/>
      <w:r w:rsidRPr="00EE0D29">
        <w:t>ASPR</w:t>
      </w:r>
      <w:proofErr w:type="spellEnd"/>
      <w:r w:rsidRPr="00EE0D29">
        <w:t xml:space="preserve"> TRACIE (Health &amp; Human Services/Assistant Secretary for Preparedness &amp; Response Technical Resources, Assistance Center, &amp; Information</w:t>
      </w:r>
    </w:p>
    <w:p w:rsidR="00FD7047" w:rsidRPr="00EE0D29" w:rsidRDefault="001E45DF" w:rsidP="00D272E0">
      <w:pPr>
        <w:spacing w:after="0" w:line="240" w:lineRule="auto"/>
      </w:pPr>
      <w:hyperlink r:id="rId8" w:history="1">
        <w:r w:rsidR="00CD1528" w:rsidRPr="00EE0D29">
          <w:rPr>
            <w:rStyle w:val="Hyperlink"/>
          </w:rPr>
          <w:t>https://asprtracie.hhs.gov/cmsrule</w:t>
        </w:r>
      </w:hyperlink>
    </w:p>
    <w:p w:rsidR="00EE0D29" w:rsidRDefault="00EE0D29">
      <w:r>
        <w:br w:type="page"/>
      </w:r>
    </w:p>
    <w:p w:rsidR="00EE0D29" w:rsidRPr="0012571F" w:rsidRDefault="00EE0D29" w:rsidP="0012571F">
      <w:pPr>
        <w:pStyle w:val="ListParagraph"/>
        <w:ind w:left="0"/>
        <w:jc w:val="center"/>
        <w:rPr>
          <w:b/>
          <w:sz w:val="32"/>
        </w:rPr>
      </w:pPr>
      <w:r w:rsidRPr="0012571F">
        <w:rPr>
          <w:b/>
          <w:sz w:val="32"/>
        </w:rPr>
        <w:lastRenderedPageBreak/>
        <w:t>Post Test – CMS Emergency Preparedness Rule</w:t>
      </w:r>
    </w:p>
    <w:p w:rsidR="00EE0D29" w:rsidRPr="0012571F" w:rsidRDefault="00EE0D29" w:rsidP="00EE0D29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0"/>
        <w:gridCol w:w="2245"/>
      </w:tblGrid>
      <w:tr w:rsidR="00EE0D29" w:rsidRPr="0012571F" w:rsidTr="0012571F">
        <w:tc>
          <w:tcPr>
            <w:tcW w:w="7110" w:type="dxa"/>
            <w:shd w:val="clear" w:color="auto" w:fill="D9D9D9" w:themeFill="background1" w:themeFillShade="D9"/>
          </w:tcPr>
          <w:p w:rsidR="00EE0D29" w:rsidRPr="0012571F" w:rsidRDefault="00EE0D29" w:rsidP="0012571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12571F">
              <w:rPr>
                <w:b/>
                <w:sz w:val="28"/>
              </w:rPr>
              <w:t>Question</w:t>
            </w:r>
            <w:r w:rsidR="0012571F" w:rsidRPr="0012571F">
              <w:rPr>
                <w:b/>
                <w:sz w:val="28"/>
              </w:rPr>
              <w:t>: True or False?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E0D29" w:rsidRPr="0012571F" w:rsidRDefault="0012571F" w:rsidP="0012571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12571F">
              <w:rPr>
                <w:b/>
                <w:sz w:val="28"/>
              </w:rPr>
              <w:t>Answer</w:t>
            </w:r>
          </w:p>
        </w:tc>
      </w:tr>
      <w:tr w:rsidR="00EE0D29" w:rsidTr="0012571F">
        <w:tc>
          <w:tcPr>
            <w:tcW w:w="7110" w:type="dxa"/>
          </w:tcPr>
          <w:p w:rsidR="00EE0D29" w:rsidRDefault="00620DA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>Nursing homes are one of 17 healthcare providers covered by the CMS Emergency Preparedness Rule.</w:t>
            </w:r>
          </w:p>
          <w:p w:rsidR="0012571F" w:rsidRPr="0012571F" w:rsidRDefault="0012571F" w:rsidP="0012571F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620DA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 xml:space="preserve">Fires and Weather Emergencies are the only potential </w:t>
            </w:r>
            <w:r w:rsidR="0012571F">
              <w:rPr>
                <w:sz w:val="24"/>
              </w:rPr>
              <w:t>hazards that nursing homes face.</w:t>
            </w:r>
          </w:p>
          <w:p w:rsidR="0012571F" w:rsidRPr="0012571F" w:rsidRDefault="0012571F" w:rsidP="0012571F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620DA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>Emergency Plans must be updated at least once a year.</w:t>
            </w:r>
          </w:p>
          <w:p w:rsidR="0012571F" w:rsidRDefault="0012571F" w:rsidP="0012571F">
            <w:pPr>
              <w:rPr>
                <w:sz w:val="24"/>
              </w:rPr>
            </w:pPr>
          </w:p>
          <w:p w:rsidR="0012571F" w:rsidRPr="0012571F" w:rsidRDefault="0012571F" w:rsidP="0012571F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620DA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>Subsistence needs include food, water, shelter, and clothing.</w:t>
            </w:r>
          </w:p>
          <w:p w:rsidR="0012571F" w:rsidRDefault="0012571F" w:rsidP="0012571F">
            <w:pPr>
              <w:rPr>
                <w:sz w:val="24"/>
              </w:rPr>
            </w:pPr>
          </w:p>
          <w:p w:rsidR="0012571F" w:rsidRPr="0012571F" w:rsidRDefault="0012571F" w:rsidP="0012571F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620DA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>The Incident Commander is the only person responsible for the success or failure of managing an emergency.</w:t>
            </w:r>
          </w:p>
          <w:p w:rsidR="0012571F" w:rsidRPr="0012571F" w:rsidRDefault="0012571F" w:rsidP="0012571F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EB307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>Any employee may give an official statement to the media.</w:t>
            </w:r>
          </w:p>
          <w:p w:rsidR="0012571F" w:rsidRDefault="0012571F" w:rsidP="0012571F">
            <w:pPr>
              <w:rPr>
                <w:sz w:val="24"/>
              </w:rPr>
            </w:pPr>
          </w:p>
          <w:p w:rsidR="0012571F" w:rsidRPr="0012571F" w:rsidRDefault="0012571F" w:rsidP="0012571F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12571F" w:rsidRPr="0012571F" w:rsidRDefault="00EB307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>Nursing homes are not required to share emergency plan information with residents and family members/resident representatives</w:t>
            </w:r>
            <w:r w:rsidR="0012571F">
              <w:rPr>
                <w:sz w:val="24"/>
              </w:rPr>
              <w:t>.</w:t>
            </w:r>
            <w:r w:rsidRPr="0012571F">
              <w:rPr>
                <w:sz w:val="24"/>
              </w:rPr>
              <w:t xml:space="preserve"> </w:t>
            </w: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EB307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>Nursing homes are required to have emergency generators only if the facility has a ventilator unit.</w:t>
            </w:r>
          </w:p>
          <w:p w:rsidR="0012571F" w:rsidRPr="0012571F" w:rsidRDefault="0012571F" w:rsidP="0012571F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EB3076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 xml:space="preserve">Emergency Preparedness will be “surveyed” during a nursing Home’s annual state survey. </w:t>
            </w:r>
          </w:p>
          <w:p w:rsidR="0012571F" w:rsidRPr="0012571F" w:rsidRDefault="0012571F" w:rsidP="0012571F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  <w:tr w:rsidR="00EE0D29" w:rsidTr="0012571F">
        <w:tc>
          <w:tcPr>
            <w:tcW w:w="7110" w:type="dxa"/>
          </w:tcPr>
          <w:p w:rsidR="00EE0D29" w:rsidRDefault="00CD1528" w:rsidP="001257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2571F">
              <w:rPr>
                <w:sz w:val="24"/>
              </w:rPr>
              <w:t xml:space="preserve"> As an employee, I am expected to participate in drills and exercises and to provide feedback to improve the Emergency Plan.</w:t>
            </w:r>
          </w:p>
          <w:p w:rsidR="0012571F" w:rsidRPr="0012571F" w:rsidRDefault="0012571F" w:rsidP="0012571F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EE0D29" w:rsidRPr="00EE0D29" w:rsidRDefault="00EE0D29" w:rsidP="00EE0D29">
            <w:pPr>
              <w:pStyle w:val="ListParagraph"/>
              <w:ind w:left="0"/>
            </w:pPr>
          </w:p>
        </w:tc>
      </w:tr>
    </w:tbl>
    <w:p w:rsidR="00EE0D29" w:rsidRDefault="00EE0D29" w:rsidP="00EE0D29">
      <w:pPr>
        <w:pStyle w:val="ListParagraph"/>
        <w:rPr>
          <w:b/>
        </w:rPr>
      </w:pPr>
    </w:p>
    <w:p w:rsidR="0012571F" w:rsidRDefault="0012571F" w:rsidP="00CD1528">
      <w:pPr>
        <w:spacing w:after="200" w:line="276" w:lineRule="auto"/>
        <w:rPr>
          <w:rFonts w:ascii="Calibri" w:eastAsia="Calibri" w:hAnsi="Calibri"/>
          <w:szCs w:val="24"/>
        </w:rPr>
      </w:pPr>
    </w:p>
    <w:p w:rsidR="00CD1528" w:rsidRDefault="00CD1528" w:rsidP="00CD1528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12571F" w:rsidRDefault="0012571F" w:rsidP="00CD1528">
      <w:pPr>
        <w:spacing w:after="200" w:line="276" w:lineRule="auto"/>
        <w:rPr>
          <w:rFonts w:ascii="Calibri" w:eastAsia="Calibri" w:hAnsi="Calibri"/>
          <w:szCs w:val="24"/>
        </w:rPr>
      </w:pPr>
    </w:p>
    <w:p w:rsidR="00CD1528" w:rsidRDefault="00CD1528" w:rsidP="00CD1528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Employee Signature: ____________________________________________________________</w:t>
      </w:r>
    </w:p>
    <w:p w:rsidR="0012571F" w:rsidRPr="0012571F" w:rsidRDefault="00CD1528" w:rsidP="0012571F">
      <w:pPr>
        <w:pStyle w:val="ListParagraph"/>
        <w:ind w:left="0"/>
        <w:jc w:val="center"/>
        <w:rPr>
          <w:b/>
          <w:sz w:val="32"/>
        </w:rPr>
      </w:pPr>
      <w:r>
        <w:rPr>
          <w:b/>
        </w:rPr>
        <w:br w:type="page"/>
      </w:r>
      <w:r w:rsidR="0012571F" w:rsidRPr="0012571F">
        <w:rPr>
          <w:b/>
          <w:sz w:val="32"/>
        </w:rPr>
        <w:lastRenderedPageBreak/>
        <w:t>Post Test – CMS Emergency Preparedness Rule</w:t>
      </w:r>
    </w:p>
    <w:p w:rsidR="0012571F" w:rsidRPr="0012571F" w:rsidRDefault="0012571F" w:rsidP="0012571F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0"/>
        <w:gridCol w:w="2245"/>
      </w:tblGrid>
      <w:tr w:rsidR="0012571F" w:rsidRPr="0012571F" w:rsidTr="002E7A9E">
        <w:tc>
          <w:tcPr>
            <w:tcW w:w="7110" w:type="dxa"/>
            <w:shd w:val="clear" w:color="auto" w:fill="D9D9D9" w:themeFill="background1" w:themeFillShade="D9"/>
          </w:tcPr>
          <w:p w:rsidR="0012571F" w:rsidRPr="0012571F" w:rsidRDefault="0012571F" w:rsidP="002E7A9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12571F">
              <w:rPr>
                <w:b/>
                <w:sz w:val="28"/>
              </w:rPr>
              <w:t>Question: True or False?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12571F" w:rsidRPr="0012571F" w:rsidRDefault="0012571F" w:rsidP="002E7A9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12571F">
              <w:rPr>
                <w:b/>
                <w:sz w:val="28"/>
              </w:rPr>
              <w:t>Answer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>Nursing homes are one of 17 healthcare providers covered by the CMS Emergency Preparedness Rule.</w:t>
            </w:r>
          </w:p>
          <w:p w:rsidR="0012571F" w:rsidRPr="0012571F" w:rsidRDefault="0012571F" w:rsidP="002E7A9E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2571F" w:rsidRDefault="0012571F" w:rsidP="002E7A9E">
            <w:pPr>
              <w:pStyle w:val="ListParagraph"/>
              <w:ind w:left="0"/>
              <w:rPr>
                <w:b/>
              </w:rPr>
            </w:pPr>
            <w:r w:rsidRPr="0012571F">
              <w:rPr>
                <w:b/>
              </w:rPr>
              <w:t>True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 xml:space="preserve">Fires and Weather Emergencies are the only potential </w:t>
            </w:r>
            <w:r>
              <w:rPr>
                <w:sz w:val="24"/>
              </w:rPr>
              <w:t>hazards that nursing homes face.</w:t>
            </w:r>
          </w:p>
          <w:p w:rsidR="0012571F" w:rsidRPr="0012571F" w:rsidRDefault="0012571F" w:rsidP="002E7A9E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False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>Emergency Plans must be updated at least once a year.</w:t>
            </w:r>
          </w:p>
          <w:p w:rsidR="0012571F" w:rsidRDefault="0012571F" w:rsidP="002E7A9E">
            <w:pPr>
              <w:rPr>
                <w:sz w:val="24"/>
              </w:rPr>
            </w:pPr>
          </w:p>
          <w:p w:rsidR="0012571F" w:rsidRPr="0012571F" w:rsidRDefault="0012571F" w:rsidP="002E7A9E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True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>Subsistence needs include food, water, shelter, and clothing.</w:t>
            </w:r>
          </w:p>
          <w:p w:rsidR="0012571F" w:rsidRDefault="0012571F" w:rsidP="002E7A9E">
            <w:pPr>
              <w:rPr>
                <w:sz w:val="24"/>
              </w:rPr>
            </w:pPr>
          </w:p>
          <w:p w:rsidR="0012571F" w:rsidRPr="0012571F" w:rsidRDefault="0012571F" w:rsidP="002E7A9E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True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>The Incident Commander is the only person responsible for the success or failure of managing an emergency.</w:t>
            </w:r>
          </w:p>
          <w:p w:rsidR="0012571F" w:rsidRPr="0012571F" w:rsidRDefault="0012571F" w:rsidP="002E7A9E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False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>Any employee may give an official statement to the media.</w:t>
            </w:r>
          </w:p>
          <w:p w:rsidR="0012571F" w:rsidRDefault="0012571F" w:rsidP="002E7A9E">
            <w:pPr>
              <w:rPr>
                <w:sz w:val="24"/>
              </w:rPr>
            </w:pPr>
          </w:p>
          <w:p w:rsidR="0012571F" w:rsidRPr="0012571F" w:rsidRDefault="0012571F" w:rsidP="002E7A9E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False</w:t>
            </w:r>
          </w:p>
        </w:tc>
      </w:tr>
      <w:tr w:rsidR="0012571F" w:rsidTr="002E7A9E">
        <w:tc>
          <w:tcPr>
            <w:tcW w:w="7110" w:type="dxa"/>
          </w:tcPr>
          <w:p w:rsidR="0012571F" w:rsidRP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>Nursing homes are not required to share emergency plan information with residents and family members/resident representatives</w:t>
            </w:r>
            <w:r>
              <w:rPr>
                <w:sz w:val="24"/>
              </w:rPr>
              <w:t>.</w:t>
            </w:r>
            <w:r w:rsidRPr="0012571F">
              <w:rPr>
                <w:sz w:val="24"/>
              </w:rPr>
              <w:t xml:space="preserve"> </w:t>
            </w: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False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>Nursing homes are required to have emergency generators only if the facility has a ventilator unit.</w:t>
            </w:r>
          </w:p>
          <w:p w:rsidR="0012571F" w:rsidRPr="0012571F" w:rsidRDefault="0012571F" w:rsidP="002E7A9E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False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 xml:space="preserve">Emergency Preparedness will be “surveyed” during a nursing Home’s annual state survey. </w:t>
            </w:r>
          </w:p>
          <w:p w:rsidR="0012571F" w:rsidRPr="0012571F" w:rsidRDefault="0012571F" w:rsidP="002E7A9E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True</w:t>
            </w:r>
          </w:p>
        </w:tc>
      </w:tr>
      <w:tr w:rsidR="0012571F" w:rsidTr="002E7A9E">
        <w:tc>
          <w:tcPr>
            <w:tcW w:w="7110" w:type="dxa"/>
          </w:tcPr>
          <w:p w:rsidR="0012571F" w:rsidRDefault="0012571F" w:rsidP="001E45D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12571F">
              <w:rPr>
                <w:sz w:val="24"/>
              </w:rPr>
              <w:t xml:space="preserve"> As an employee, I am expected to participate in drills and exercises and to provide feedback to improve the Emergency Plan.</w:t>
            </w:r>
          </w:p>
          <w:p w:rsidR="0012571F" w:rsidRPr="0012571F" w:rsidRDefault="0012571F" w:rsidP="002E7A9E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245" w:type="dxa"/>
          </w:tcPr>
          <w:p w:rsidR="0012571F" w:rsidRPr="001E45DF" w:rsidRDefault="001E45DF" w:rsidP="002E7A9E">
            <w:pPr>
              <w:pStyle w:val="ListParagraph"/>
              <w:ind w:left="0"/>
              <w:rPr>
                <w:b/>
              </w:rPr>
            </w:pPr>
            <w:r w:rsidRPr="001E45DF">
              <w:rPr>
                <w:b/>
              </w:rPr>
              <w:t>True</w:t>
            </w:r>
          </w:p>
        </w:tc>
      </w:tr>
    </w:tbl>
    <w:p w:rsidR="0012571F" w:rsidRDefault="0012571F" w:rsidP="0012571F">
      <w:pPr>
        <w:pStyle w:val="ListParagraph"/>
        <w:rPr>
          <w:b/>
        </w:rPr>
      </w:pPr>
    </w:p>
    <w:p w:rsidR="00CD1528" w:rsidRDefault="00CD1528" w:rsidP="00CD1528">
      <w:pPr>
        <w:pStyle w:val="ListParagraph"/>
        <w:rPr>
          <w:b/>
        </w:rPr>
      </w:pPr>
      <w:bookmarkStart w:id="0" w:name="_GoBack"/>
      <w:bookmarkEnd w:id="0"/>
    </w:p>
    <w:sectPr w:rsidR="00CD1528" w:rsidSect="00F97C85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85" w:rsidRDefault="00F97C85" w:rsidP="00F97C85">
      <w:pPr>
        <w:spacing w:after="0" w:line="240" w:lineRule="auto"/>
      </w:pPr>
      <w:r>
        <w:separator/>
      </w:r>
    </w:p>
  </w:endnote>
  <w:endnote w:type="continuationSeparator" w:id="0">
    <w:p w:rsidR="00F97C85" w:rsidRDefault="00F97C85" w:rsidP="00F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85" w:rsidRPr="00061AB8" w:rsidRDefault="00F97C85" w:rsidP="00F97C8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F97C85" w:rsidRPr="00061AB8" w:rsidRDefault="00F97C85" w:rsidP="00F97C8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F97C85" w:rsidRPr="00F97C85" w:rsidRDefault="00F97C85" w:rsidP="00F97C8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</w:t>
    </w:r>
    <w:r>
      <w:rPr>
        <w:rFonts w:ascii="Calibri" w:eastAsia="Calibri" w:hAnsi="Calibri"/>
        <w:sz w:val="16"/>
        <w:szCs w:val="16"/>
      </w:rPr>
      <w:t>The Emergency Preparedness Toolkit 2017</w:t>
    </w:r>
    <w:r w:rsidRPr="00061AB8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85" w:rsidRDefault="00F97C85" w:rsidP="00F97C85">
      <w:pPr>
        <w:spacing w:after="0" w:line="240" w:lineRule="auto"/>
      </w:pPr>
      <w:r>
        <w:separator/>
      </w:r>
    </w:p>
  </w:footnote>
  <w:footnote w:type="continuationSeparator" w:id="0">
    <w:p w:rsidR="00F97C85" w:rsidRDefault="00F97C85" w:rsidP="00F9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85" w:rsidRDefault="00F97C85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0" wp14:anchorId="48E8667F" wp14:editId="16B10003">
          <wp:simplePos x="0" y="0"/>
          <wp:positionH relativeFrom="column">
            <wp:posOffset>-914400</wp:posOffset>
          </wp:positionH>
          <wp:positionV relativeFrom="page">
            <wp:posOffset>-295275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0" wp14:anchorId="48E8667F" wp14:editId="16B10003">
          <wp:simplePos x="0" y="0"/>
          <wp:positionH relativeFrom="column">
            <wp:posOffset>-914400</wp:posOffset>
          </wp:positionH>
          <wp:positionV relativeFrom="page">
            <wp:posOffset>10067925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85" w:rsidRDefault="00F97C8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3B4E5C" wp14:editId="0F3A022E">
          <wp:simplePos x="0" y="0"/>
          <wp:positionH relativeFrom="column">
            <wp:posOffset>-914400</wp:posOffset>
          </wp:positionH>
          <wp:positionV relativeFrom="page">
            <wp:posOffset>-76200</wp:posOffset>
          </wp:positionV>
          <wp:extent cx="7772400" cy="10115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5BC"/>
    <w:multiLevelType w:val="hybridMultilevel"/>
    <w:tmpl w:val="6B02B436"/>
    <w:lvl w:ilvl="0" w:tplc="EC701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22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F29B6"/>
    <w:multiLevelType w:val="hybridMultilevel"/>
    <w:tmpl w:val="413A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19E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E3D7B"/>
    <w:multiLevelType w:val="hybridMultilevel"/>
    <w:tmpl w:val="6B02B436"/>
    <w:lvl w:ilvl="0" w:tplc="EC701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978"/>
    <w:multiLevelType w:val="hybridMultilevel"/>
    <w:tmpl w:val="2B4E9D94"/>
    <w:lvl w:ilvl="0" w:tplc="E6EC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824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8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2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C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3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6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7"/>
    <w:rsid w:val="000E23D0"/>
    <w:rsid w:val="0012571F"/>
    <w:rsid w:val="001E45DF"/>
    <w:rsid w:val="00620DA6"/>
    <w:rsid w:val="00AA4CC7"/>
    <w:rsid w:val="00CD1528"/>
    <w:rsid w:val="00D272E0"/>
    <w:rsid w:val="00EB3076"/>
    <w:rsid w:val="00EE0D29"/>
    <w:rsid w:val="00F97C85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0AE87"/>
  <w15:chartTrackingRefBased/>
  <w15:docId w15:val="{A5F5B622-0887-49D5-8DEB-65B25C6F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2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E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85"/>
  </w:style>
  <w:style w:type="paragraph" w:styleId="Footer">
    <w:name w:val="footer"/>
    <w:basedOn w:val="Normal"/>
    <w:link w:val="FooterChar"/>
    <w:uiPriority w:val="99"/>
    <w:unhideWhenUsed/>
    <w:rsid w:val="00F9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5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3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277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rtracie.hhs.gov/cmsru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SurveyCertEmergPrep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jmlawson@aol.com</dc:creator>
  <cp:keywords/>
  <dc:description/>
  <cp:lastModifiedBy>Laura Richert</cp:lastModifiedBy>
  <cp:revision>3</cp:revision>
  <dcterms:created xsi:type="dcterms:W3CDTF">2017-08-28T12:48:00Z</dcterms:created>
  <dcterms:modified xsi:type="dcterms:W3CDTF">2017-10-18T19:36:00Z</dcterms:modified>
</cp:coreProperties>
</file>