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CBC8"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35EC9A94" wp14:editId="50F3033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2F57A" w14:textId="77777777" w:rsidR="00E91860" w:rsidRPr="001B4143" w:rsidRDefault="00E91860" w:rsidP="00E91860">
                            <w:pPr>
                              <w:rPr>
                                <w:rFonts w:ascii="Calibri" w:hAnsi="Calibri"/>
                                <w:b/>
                                <w:color w:val="FFFFFF" w:themeColor="background1"/>
                                <w:sz w:val="72"/>
                              </w:rPr>
                            </w:pPr>
                            <w:r w:rsidRPr="001B4143">
                              <w:rPr>
                                <w:rFonts w:ascii="Calibri" w:hAnsi="Calibri"/>
                                <w:b/>
                                <w:color w:val="FFFFFF" w:themeColor="background1"/>
                                <w:sz w:val="72"/>
                              </w:rPr>
                              <w:t>Basic Nursing Skills</w:t>
                            </w:r>
                          </w:p>
                          <w:p w14:paraId="0F103B5D" w14:textId="77777777" w:rsidR="00E91860" w:rsidRPr="001B4143" w:rsidRDefault="00E91860" w:rsidP="00E91860">
                            <w:pPr>
                              <w:rPr>
                                <w:rFonts w:ascii="Calibri" w:hAnsi="Calibri"/>
                                <w:b/>
                                <w:color w:val="FFFFFF" w:themeColor="background1"/>
                                <w:sz w:val="72"/>
                              </w:rPr>
                            </w:pPr>
                            <w:r w:rsidRPr="001B4143">
                              <w:rPr>
                                <w:rFonts w:ascii="Calibri" w:hAnsi="Calibri"/>
                                <w:b/>
                                <w:color w:val="FFFFFF" w:themeColor="background1"/>
                                <w:sz w:val="72"/>
                              </w:rPr>
                              <w:t>Competency</w:t>
                            </w:r>
                          </w:p>
                          <w:p w14:paraId="7CC223CA" w14:textId="0DC6A915" w:rsidR="00E91860" w:rsidRPr="00484844" w:rsidRDefault="00E91860" w:rsidP="00E91860">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Leader’</w:t>
                            </w:r>
                            <w:r w:rsidR="002E349E">
                              <w:rPr>
                                <w:rFonts w:asciiTheme="minorHAnsi" w:hAnsiTheme="minorHAnsi"/>
                                <w:color w:val="FFFFFF" w:themeColor="background1"/>
                                <w:sz w:val="48"/>
                                <w:szCs w:val="48"/>
                                <w14:textOutline w14:w="9525" w14:cap="rnd" w14:cmpd="sng" w14:algn="ctr">
                                  <w14:noFill/>
                                  <w14:prstDash w14:val="solid"/>
                                  <w14:bevel/>
                                </w14:textOutline>
                              </w:rPr>
                              <w:t xml:space="preserve">s </w:t>
                            </w:r>
                            <w:r>
                              <w:rPr>
                                <w:rFonts w:asciiTheme="minorHAnsi" w:hAnsiTheme="minorHAnsi"/>
                                <w:color w:val="FFFFFF" w:themeColor="background1"/>
                                <w:sz w:val="48"/>
                                <w:szCs w:val="48"/>
                                <w14:textOutline w14:w="9525" w14:cap="rnd" w14:cmpd="sng" w14:algn="ctr">
                                  <w14:noFill/>
                                  <w14:prstDash w14:val="solid"/>
                                  <w14:bevel/>
                                </w14:textOutline>
                              </w:rPr>
                              <w:t>Guide</w:t>
                            </w:r>
                          </w:p>
                          <w:p w14:paraId="0359A555" w14:textId="3DEDBD46" w:rsidR="00301AA8" w:rsidRPr="00301AA8" w:rsidRDefault="00301AA8">
                            <w:pPr>
                              <w:rPr>
                                <w:rFonts w:ascii="Calibri" w:hAnsi="Calibri"/>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EC9A94"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6482F57A" w14:textId="77777777" w:rsidR="00E91860" w:rsidRPr="001B4143" w:rsidRDefault="00E91860" w:rsidP="00E91860">
                      <w:pPr>
                        <w:rPr>
                          <w:rFonts w:ascii="Calibri" w:hAnsi="Calibri"/>
                          <w:b/>
                          <w:color w:val="FFFFFF" w:themeColor="background1"/>
                          <w:sz w:val="72"/>
                        </w:rPr>
                      </w:pPr>
                      <w:r w:rsidRPr="001B4143">
                        <w:rPr>
                          <w:rFonts w:ascii="Calibri" w:hAnsi="Calibri"/>
                          <w:b/>
                          <w:color w:val="FFFFFF" w:themeColor="background1"/>
                          <w:sz w:val="72"/>
                        </w:rPr>
                        <w:t>Basic Nursing Skills</w:t>
                      </w:r>
                    </w:p>
                    <w:p w14:paraId="0F103B5D" w14:textId="77777777" w:rsidR="00E91860" w:rsidRPr="001B4143" w:rsidRDefault="00E91860" w:rsidP="00E91860">
                      <w:pPr>
                        <w:rPr>
                          <w:rFonts w:ascii="Calibri" w:hAnsi="Calibri"/>
                          <w:b/>
                          <w:color w:val="FFFFFF" w:themeColor="background1"/>
                          <w:sz w:val="72"/>
                        </w:rPr>
                      </w:pPr>
                      <w:r w:rsidRPr="001B4143">
                        <w:rPr>
                          <w:rFonts w:ascii="Calibri" w:hAnsi="Calibri"/>
                          <w:b/>
                          <w:color w:val="FFFFFF" w:themeColor="background1"/>
                          <w:sz w:val="72"/>
                        </w:rPr>
                        <w:t>Competency</w:t>
                      </w:r>
                    </w:p>
                    <w:p w14:paraId="7CC223CA" w14:textId="0DC6A915" w:rsidR="00E91860" w:rsidRPr="00484844" w:rsidRDefault="00E91860" w:rsidP="00E91860">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Leader’</w:t>
                      </w:r>
                      <w:r w:rsidR="002E349E">
                        <w:rPr>
                          <w:rFonts w:asciiTheme="minorHAnsi" w:hAnsiTheme="minorHAnsi"/>
                          <w:color w:val="FFFFFF" w:themeColor="background1"/>
                          <w:sz w:val="48"/>
                          <w:szCs w:val="48"/>
                          <w14:textOutline w14:w="9525" w14:cap="rnd" w14:cmpd="sng" w14:algn="ctr">
                            <w14:noFill/>
                            <w14:prstDash w14:val="solid"/>
                            <w14:bevel/>
                          </w14:textOutline>
                        </w:rPr>
                        <w:t xml:space="preserve">s </w:t>
                      </w:r>
                      <w:r>
                        <w:rPr>
                          <w:rFonts w:asciiTheme="minorHAnsi" w:hAnsiTheme="minorHAnsi"/>
                          <w:color w:val="FFFFFF" w:themeColor="background1"/>
                          <w:sz w:val="48"/>
                          <w:szCs w:val="48"/>
                          <w14:textOutline w14:w="9525" w14:cap="rnd" w14:cmpd="sng" w14:algn="ctr">
                            <w14:noFill/>
                            <w14:prstDash w14:val="solid"/>
                            <w14:bevel/>
                          </w14:textOutline>
                        </w:rPr>
                        <w:t>Guide</w:t>
                      </w:r>
                    </w:p>
                    <w:p w14:paraId="0359A555" w14:textId="3DEDBD46" w:rsidR="00301AA8" w:rsidRPr="00301AA8" w:rsidRDefault="00301AA8">
                      <w:pPr>
                        <w:rPr>
                          <w:rFonts w:ascii="Calibri" w:hAnsi="Calibri"/>
                          <w:color w:val="FFFFFF" w:themeColor="background1"/>
                          <w:sz w:val="72"/>
                          <w14:textFill>
                            <w14:noFill/>
                          </w14:textFill>
                        </w:rPr>
                      </w:pPr>
                    </w:p>
                  </w:txbxContent>
                </v:textbox>
                <w10:wrap anchory="page"/>
              </v:shape>
            </w:pict>
          </mc:Fallback>
        </mc:AlternateContent>
      </w:r>
    </w:p>
    <w:p w14:paraId="2D320E40" w14:textId="61B446B9" w:rsidR="00786A46" w:rsidRPr="002E349E" w:rsidRDefault="00484844" w:rsidP="00786A46">
      <w:pPr>
        <w:jc w:val="center"/>
        <w:rPr>
          <w:rFonts w:ascii="Calibri" w:hAnsi="Calibri" w:cs="Calibri"/>
          <w:b/>
          <w:szCs w:val="24"/>
        </w:rPr>
      </w:pPr>
      <w:r>
        <w:rPr>
          <w:rFonts w:ascii="Calibri" w:hAnsi="Calibri"/>
          <w:b/>
          <w:noProof/>
          <w:sz w:val="32"/>
        </w:rPr>
        <mc:AlternateContent>
          <mc:Choice Requires="wps">
            <w:drawing>
              <wp:anchor distT="0" distB="0" distL="114300" distR="114300" simplePos="0" relativeHeight="251660288" behindDoc="0" locked="0" layoutInCell="1" allowOverlap="1" wp14:anchorId="62D64D94" wp14:editId="4E47A281">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4ECD6E" w14:textId="0A5BA4BE"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64D94"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774ECD6E" w14:textId="0A5BA4BE"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786A46" w:rsidRPr="002E349E">
        <w:rPr>
          <w:rFonts w:ascii="Calibri" w:hAnsi="Calibri" w:cs="Calibri"/>
          <w:b/>
          <w:szCs w:val="24"/>
        </w:rPr>
        <w:lastRenderedPageBreak/>
        <w:t>Basic Nursing Skills</w:t>
      </w:r>
      <w:r w:rsidR="002E349E" w:rsidRPr="002E349E">
        <w:rPr>
          <w:rFonts w:ascii="Calibri" w:hAnsi="Calibri" w:cs="Calibri"/>
          <w:b/>
          <w:szCs w:val="24"/>
        </w:rPr>
        <w:t xml:space="preserve"> Competency</w:t>
      </w:r>
    </w:p>
    <w:p w14:paraId="03AF6149" w14:textId="77777777" w:rsidR="001B4143" w:rsidRPr="002E349E" w:rsidRDefault="001B4143" w:rsidP="00786A46">
      <w:pPr>
        <w:rPr>
          <w:rFonts w:ascii="Calibri" w:hAnsi="Calibri" w:cs="Calibri"/>
          <w:b/>
          <w:szCs w:val="24"/>
        </w:rPr>
      </w:pPr>
    </w:p>
    <w:p w14:paraId="7459697D" w14:textId="5C2B497E" w:rsidR="00786A46" w:rsidRPr="002E349E" w:rsidRDefault="00786A46" w:rsidP="00786A46">
      <w:pPr>
        <w:rPr>
          <w:rFonts w:ascii="Calibri" w:hAnsi="Calibri" w:cs="Calibri"/>
          <w:b/>
          <w:szCs w:val="24"/>
        </w:rPr>
      </w:pPr>
      <w:r w:rsidRPr="002E349E">
        <w:rPr>
          <w:rFonts w:ascii="Calibri" w:hAnsi="Calibri" w:cs="Calibri"/>
          <w:b/>
          <w:szCs w:val="24"/>
        </w:rPr>
        <w:t>Leader’s Guide</w:t>
      </w:r>
    </w:p>
    <w:p w14:paraId="439970D3" w14:textId="77777777" w:rsidR="00786A46" w:rsidRPr="002E349E" w:rsidRDefault="00786A46" w:rsidP="00786A46">
      <w:pPr>
        <w:rPr>
          <w:rFonts w:ascii="Calibri" w:hAnsi="Calibri" w:cs="Calibri"/>
          <w:szCs w:val="24"/>
        </w:rPr>
      </w:pPr>
    </w:p>
    <w:p w14:paraId="2530E21D" w14:textId="29FF0C8F" w:rsidR="00786A46" w:rsidRPr="002E349E" w:rsidRDefault="00786A46" w:rsidP="00786A46">
      <w:pPr>
        <w:rPr>
          <w:rFonts w:ascii="Calibri" w:hAnsi="Calibri" w:cs="Calibri"/>
          <w:szCs w:val="24"/>
        </w:rPr>
      </w:pPr>
      <w:r w:rsidRPr="002E349E">
        <w:rPr>
          <w:rFonts w:ascii="Calibri" w:hAnsi="Calibri" w:cs="Calibri"/>
          <w:szCs w:val="24"/>
        </w:rPr>
        <w:t xml:space="preserve">Today’s healthcare environment has been influenced by the public, the government, and the care providers.  The public’s demand for high quality, affordable health care ultimately led the government to pass legislation such as the Affordable Care Act, the </w:t>
      </w:r>
      <w:r w:rsidR="00F8717F" w:rsidRPr="002E349E">
        <w:rPr>
          <w:rFonts w:ascii="Calibri" w:hAnsi="Calibri" w:cs="Calibri"/>
          <w:szCs w:val="24"/>
        </w:rPr>
        <w:t>Improving Medicare Post-Acute Care Transformation Act (</w:t>
      </w:r>
      <w:r w:rsidRPr="002E349E">
        <w:rPr>
          <w:rFonts w:ascii="Calibri" w:hAnsi="Calibri" w:cs="Calibri"/>
          <w:szCs w:val="24"/>
        </w:rPr>
        <w:t>IMPACT Act</w:t>
      </w:r>
      <w:r w:rsidR="00F8717F" w:rsidRPr="002E349E">
        <w:rPr>
          <w:rFonts w:ascii="Calibri" w:hAnsi="Calibri" w:cs="Calibri"/>
          <w:szCs w:val="24"/>
        </w:rPr>
        <w:t>) and</w:t>
      </w:r>
      <w:r w:rsidRPr="002E349E">
        <w:rPr>
          <w:rFonts w:ascii="Calibri" w:hAnsi="Calibri" w:cs="Calibri"/>
          <w:szCs w:val="24"/>
        </w:rPr>
        <w:t xml:space="preserve"> </w:t>
      </w:r>
      <w:r w:rsidR="00F8717F" w:rsidRPr="002E349E">
        <w:rPr>
          <w:rFonts w:ascii="Calibri" w:hAnsi="Calibri" w:cs="Calibri"/>
          <w:szCs w:val="24"/>
        </w:rPr>
        <w:t>Protecting Access to Medicare Act of 2014(</w:t>
      </w:r>
      <w:r w:rsidRPr="002E349E">
        <w:rPr>
          <w:rFonts w:ascii="Calibri" w:hAnsi="Calibri" w:cs="Calibri"/>
          <w:szCs w:val="24"/>
        </w:rPr>
        <w:t>PAMA</w:t>
      </w:r>
      <w:r w:rsidR="00F8717F" w:rsidRPr="002E349E">
        <w:rPr>
          <w:rFonts w:ascii="Calibri" w:hAnsi="Calibri" w:cs="Calibri"/>
          <w:szCs w:val="24"/>
        </w:rPr>
        <w:t>)</w:t>
      </w:r>
      <w:r w:rsidRPr="002E349E">
        <w:rPr>
          <w:rFonts w:ascii="Calibri" w:hAnsi="Calibri" w:cs="Calibri"/>
          <w:szCs w:val="24"/>
        </w:rPr>
        <w:t>.  Now, and into the future, these laws affect the way providers provide care.  Basic nursing skill competency is essential.</w:t>
      </w:r>
    </w:p>
    <w:p w14:paraId="29877BC6" w14:textId="77777777" w:rsidR="00B73A53" w:rsidRPr="002E349E" w:rsidRDefault="00B73A53" w:rsidP="00786A46">
      <w:pPr>
        <w:rPr>
          <w:rFonts w:ascii="Calibri" w:hAnsi="Calibri" w:cs="Calibri"/>
          <w:szCs w:val="24"/>
        </w:rPr>
      </w:pPr>
    </w:p>
    <w:p w14:paraId="2DBA7010" w14:textId="75A8CBDC" w:rsidR="00B73A53" w:rsidRPr="002E349E" w:rsidRDefault="00B73A53" w:rsidP="00786A46">
      <w:pPr>
        <w:rPr>
          <w:rFonts w:ascii="Calibri" w:hAnsi="Calibri" w:cs="Calibri"/>
          <w:szCs w:val="24"/>
        </w:rPr>
      </w:pPr>
      <w:r w:rsidRPr="002E349E">
        <w:rPr>
          <w:rFonts w:ascii="Calibri" w:hAnsi="Calibri" w:cs="Calibri"/>
          <w:szCs w:val="24"/>
        </w:rPr>
        <w:t>Consideration of basic nursing skill competencies, other than those required of certification/licensure, includes, but not limited to:</w:t>
      </w:r>
    </w:p>
    <w:p w14:paraId="368AE013" w14:textId="08C304BC" w:rsidR="00B73A53" w:rsidRPr="002E349E" w:rsidRDefault="00B73A53" w:rsidP="00786A46">
      <w:pPr>
        <w:rPr>
          <w:rFonts w:ascii="Calibri" w:hAnsi="Calibri" w:cs="Calibri"/>
          <w:szCs w:val="24"/>
        </w:rPr>
      </w:pPr>
    </w:p>
    <w:p w14:paraId="2A7D7B04" w14:textId="3A419934"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Basic Cares</w:t>
      </w:r>
    </w:p>
    <w:p w14:paraId="3C994CE1" w14:textId="7E234791"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Observational Skills</w:t>
      </w:r>
    </w:p>
    <w:p w14:paraId="3546560A" w14:textId="48C45158"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Taking and Recording Vital Signs</w:t>
      </w:r>
    </w:p>
    <w:p w14:paraId="2E717C21" w14:textId="0DADDA62"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 xml:space="preserve">Measuring and Recording Height and Weight </w:t>
      </w:r>
    </w:p>
    <w:p w14:paraId="619F88CA" w14:textId="479EEFF5"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Caring for the Residents Environment</w:t>
      </w:r>
    </w:p>
    <w:p w14:paraId="37686AAA" w14:textId="0E129313"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Reporting Change of Condition</w:t>
      </w:r>
    </w:p>
    <w:p w14:paraId="79A108E1" w14:textId="43FC69D8"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Reporting Abnormal Changes in Body Function</w:t>
      </w:r>
    </w:p>
    <w:p w14:paraId="45754F5F" w14:textId="6E98796D"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Notification and Reporting</w:t>
      </w:r>
    </w:p>
    <w:p w14:paraId="6A77378B" w14:textId="48EE2571"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Bedmaking and Comfort Measures</w:t>
      </w:r>
    </w:p>
    <w:p w14:paraId="731F456D" w14:textId="22D1BBC8"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Admission and Discharge</w:t>
      </w:r>
    </w:p>
    <w:p w14:paraId="631DAF49" w14:textId="6949DCC0"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Dining/Meals</w:t>
      </w:r>
    </w:p>
    <w:p w14:paraId="51A6915C" w14:textId="4456359C"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Nutrition/Hydration</w:t>
      </w:r>
    </w:p>
    <w:p w14:paraId="3A53730B" w14:textId="194B8ABC"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Bathing</w:t>
      </w:r>
    </w:p>
    <w:p w14:paraId="021609CC" w14:textId="3A4D324B"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Activities of Daily Living</w:t>
      </w:r>
    </w:p>
    <w:p w14:paraId="54850EE5" w14:textId="0421194F"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Mobility</w:t>
      </w:r>
    </w:p>
    <w:p w14:paraId="04D4900B" w14:textId="4A017A6D"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Transfers, Positioning</w:t>
      </w:r>
    </w:p>
    <w:p w14:paraId="485DDABD" w14:textId="49493275"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Grooming</w:t>
      </w:r>
    </w:p>
    <w:p w14:paraId="18218D9F" w14:textId="7A518A67"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Dressing</w:t>
      </w:r>
    </w:p>
    <w:p w14:paraId="0615937B" w14:textId="7EA2B9EE"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Oral Hygiene</w:t>
      </w:r>
    </w:p>
    <w:p w14:paraId="43C3CAD5" w14:textId="287534F2"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Incontinence Care</w:t>
      </w:r>
    </w:p>
    <w:p w14:paraId="337D02E1" w14:textId="763DE780"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Catheter Care</w:t>
      </w:r>
    </w:p>
    <w:p w14:paraId="3FE708C5" w14:textId="624EAAE8"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Toileting</w:t>
      </w:r>
    </w:p>
    <w:p w14:paraId="7EFF6297" w14:textId="65BD00A8"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Intake and Output</w:t>
      </w:r>
    </w:p>
    <w:p w14:paraId="1ECF0BF8" w14:textId="35C2747A"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 xml:space="preserve">Skin Care </w:t>
      </w:r>
    </w:p>
    <w:p w14:paraId="7FFB2DBB" w14:textId="1B298574" w:rsidR="00B73A53" w:rsidRPr="002E349E" w:rsidRDefault="00B73A53" w:rsidP="00B73A53">
      <w:pPr>
        <w:pStyle w:val="ListParagraph"/>
        <w:numPr>
          <w:ilvl w:val="0"/>
          <w:numId w:val="35"/>
        </w:numPr>
        <w:rPr>
          <w:rFonts w:ascii="Calibri" w:hAnsi="Calibri" w:cs="Calibri"/>
          <w:szCs w:val="24"/>
        </w:rPr>
      </w:pPr>
      <w:r w:rsidRPr="002E349E">
        <w:rPr>
          <w:rFonts w:ascii="Calibri" w:hAnsi="Calibri" w:cs="Calibri"/>
          <w:szCs w:val="24"/>
        </w:rPr>
        <w:t>Adaptive Equipment</w:t>
      </w:r>
    </w:p>
    <w:p w14:paraId="22F17FCB" w14:textId="77777777" w:rsidR="00B73A53" w:rsidRPr="002E349E" w:rsidRDefault="00B73A53" w:rsidP="00B73A53">
      <w:pPr>
        <w:pStyle w:val="ListParagraph"/>
        <w:rPr>
          <w:rFonts w:ascii="Calibri" w:hAnsi="Calibri" w:cs="Calibri"/>
          <w:szCs w:val="24"/>
        </w:rPr>
      </w:pPr>
    </w:p>
    <w:p w14:paraId="5F5F3632" w14:textId="4DA428B4" w:rsidR="00786A46" w:rsidRPr="002E349E" w:rsidRDefault="00786A46" w:rsidP="00786A46">
      <w:pPr>
        <w:rPr>
          <w:rFonts w:ascii="Calibri" w:hAnsi="Calibri" w:cs="Calibri"/>
          <w:szCs w:val="24"/>
        </w:rPr>
      </w:pPr>
      <w:r w:rsidRPr="002E349E">
        <w:rPr>
          <w:rFonts w:ascii="Calibri" w:hAnsi="Calibri" w:cs="Calibri"/>
          <w:szCs w:val="24"/>
        </w:rPr>
        <w:lastRenderedPageBreak/>
        <w:t>Organizational leaders will need to ensure competency of all staff members employed in the facility.  Adequate resources for the program will need to be evaluated using information from the Facility-Wide Resource Assessment including:</w:t>
      </w:r>
    </w:p>
    <w:p w14:paraId="33318979" w14:textId="77777777" w:rsidR="001B4143" w:rsidRPr="002E349E" w:rsidRDefault="001B4143" w:rsidP="00786A46">
      <w:pPr>
        <w:rPr>
          <w:rFonts w:ascii="Calibri" w:hAnsi="Calibri" w:cs="Calibri"/>
          <w:szCs w:val="24"/>
        </w:rPr>
      </w:pPr>
    </w:p>
    <w:p w14:paraId="62AEF6D3" w14:textId="77777777" w:rsidR="00786A46" w:rsidRPr="002E349E" w:rsidRDefault="00786A46" w:rsidP="00786A46">
      <w:pPr>
        <w:numPr>
          <w:ilvl w:val="0"/>
          <w:numId w:val="32"/>
        </w:numPr>
        <w:rPr>
          <w:rFonts w:ascii="Calibri" w:hAnsi="Calibri" w:cs="Calibri"/>
          <w:szCs w:val="24"/>
        </w:rPr>
      </w:pPr>
      <w:r w:rsidRPr="002E349E">
        <w:rPr>
          <w:rFonts w:ascii="Calibri" w:hAnsi="Calibri" w:cs="Calibri"/>
          <w:szCs w:val="24"/>
        </w:rPr>
        <w:t>Staff Resources</w:t>
      </w:r>
    </w:p>
    <w:p w14:paraId="6D3FF49C" w14:textId="77777777" w:rsidR="00786A46" w:rsidRPr="002E349E" w:rsidRDefault="00786A46" w:rsidP="00786A46">
      <w:pPr>
        <w:numPr>
          <w:ilvl w:val="1"/>
          <w:numId w:val="32"/>
        </w:numPr>
        <w:rPr>
          <w:rFonts w:ascii="Calibri" w:hAnsi="Calibri" w:cs="Calibri"/>
          <w:szCs w:val="24"/>
        </w:rPr>
      </w:pPr>
      <w:r w:rsidRPr="002E349E">
        <w:rPr>
          <w:rFonts w:ascii="Calibri" w:hAnsi="Calibri" w:cs="Calibri"/>
          <w:szCs w:val="24"/>
        </w:rPr>
        <w:t>Registered Nurses</w:t>
      </w:r>
    </w:p>
    <w:p w14:paraId="4997FD75" w14:textId="77777777" w:rsidR="00786A46" w:rsidRPr="002E349E" w:rsidRDefault="00786A46" w:rsidP="00786A46">
      <w:pPr>
        <w:numPr>
          <w:ilvl w:val="1"/>
          <w:numId w:val="32"/>
        </w:numPr>
        <w:rPr>
          <w:rFonts w:ascii="Calibri" w:hAnsi="Calibri" w:cs="Calibri"/>
          <w:szCs w:val="24"/>
        </w:rPr>
      </w:pPr>
      <w:r w:rsidRPr="002E349E">
        <w:rPr>
          <w:rFonts w:ascii="Calibri" w:hAnsi="Calibri" w:cs="Calibri"/>
          <w:szCs w:val="24"/>
        </w:rPr>
        <w:t>Licensed Practical/Vocational Nurses</w:t>
      </w:r>
    </w:p>
    <w:p w14:paraId="66E343D9" w14:textId="77777777" w:rsidR="00786A46" w:rsidRPr="002E349E" w:rsidRDefault="00786A46" w:rsidP="00786A46">
      <w:pPr>
        <w:numPr>
          <w:ilvl w:val="1"/>
          <w:numId w:val="32"/>
        </w:numPr>
        <w:rPr>
          <w:rFonts w:ascii="Calibri" w:hAnsi="Calibri" w:cs="Calibri"/>
          <w:szCs w:val="24"/>
        </w:rPr>
      </w:pPr>
      <w:r w:rsidRPr="002E349E">
        <w:rPr>
          <w:rFonts w:ascii="Calibri" w:hAnsi="Calibri" w:cs="Calibri"/>
          <w:szCs w:val="24"/>
        </w:rPr>
        <w:t>CNAs</w:t>
      </w:r>
    </w:p>
    <w:p w14:paraId="37AECD93" w14:textId="77777777" w:rsidR="00786A46" w:rsidRPr="002E349E" w:rsidRDefault="00786A46" w:rsidP="00786A46">
      <w:pPr>
        <w:numPr>
          <w:ilvl w:val="0"/>
          <w:numId w:val="32"/>
        </w:numPr>
        <w:spacing w:after="160" w:line="259" w:lineRule="auto"/>
        <w:contextualSpacing/>
        <w:rPr>
          <w:rFonts w:ascii="Calibri" w:hAnsi="Calibri" w:cs="Calibri"/>
          <w:szCs w:val="24"/>
        </w:rPr>
      </w:pPr>
      <w:r w:rsidRPr="002E349E">
        <w:rPr>
          <w:rFonts w:ascii="Calibri" w:hAnsi="Calibri" w:cs="Calibri"/>
          <w:szCs w:val="24"/>
        </w:rPr>
        <w:t>Documentation Considerations</w:t>
      </w:r>
    </w:p>
    <w:p w14:paraId="48114FE7" w14:textId="77777777" w:rsidR="00786A46" w:rsidRPr="002E349E" w:rsidRDefault="00786A46" w:rsidP="00786A46">
      <w:pPr>
        <w:numPr>
          <w:ilvl w:val="1"/>
          <w:numId w:val="32"/>
        </w:numPr>
        <w:spacing w:after="160" w:line="259" w:lineRule="auto"/>
        <w:contextualSpacing/>
        <w:rPr>
          <w:rFonts w:ascii="Calibri" w:hAnsi="Calibri" w:cs="Calibri"/>
          <w:szCs w:val="24"/>
        </w:rPr>
      </w:pPr>
      <w:r w:rsidRPr="002E349E">
        <w:rPr>
          <w:rFonts w:ascii="Calibri" w:hAnsi="Calibri" w:cs="Calibri"/>
          <w:szCs w:val="24"/>
        </w:rPr>
        <w:t>Paper vs. Electronic</w:t>
      </w:r>
    </w:p>
    <w:p w14:paraId="5B33200A" w14:textId="77777777" w:rsidR="00786A46" w:rsidRPr="002E349E" w:rsidRDefault="00786A46" w:rsidP="00786A46">
      <w:pPr>
        <w:numPr>
          <w:ilvl w:val="1"/>
          <w:numId w:val="32"/>
        </w:numPr>
        <w:spacing w:after="160" w:line="259" w:lineRule="auto"/>
        <w:contextualSpacing/>
        <w:rPr>
          <w:rFonts w:ascii="Calibri" w:hAnsi="Calibri" w:cs="Calibri"/>
          <w:szCs w:val="24"/>
        </w:rPr>
      </w:pPr>
      <w:r w:rsidRPr="002E349E">
        <w:rPr>
          <w:rFonts w:ascii="Calibri" w:hAnsi="Calibri" w:cs="Calibri"/>
          <w:szCs w:val="24"/>
        </w:rPr>
        <w:t>Assessment/Evaluation forms</w:t>
      </w:r>
    </w:p>
    <w:p w14:paraId="536118A4" w14:textId="77777777" w:rsidR="00786A46" w:rsidRPr="002E349E" w:rsidRDefault="00786A46" w:rsidP="00786A46">
      <w:pPr>
        <w:numPr>
          <w:ilvl w:val="1"/>
          <w:numId w:val="32"/>
        </w:numPr>
        <w:spacing w:after="160" w:line="259" w:lineRule="auto"/>
        <w:contextualSpacing/>
        <w:rPr>
          <w:rFonts w:ascii="Calibri" w:hAnsi="Calibri" w:cs="Calibri"/>
          <w:szCs w:val="24"/>
        </w:rPr>
      </w:pPr>
      <w:r w:rsidRPr="002E349E">
        <w:rPr>
          <w:rFonts w:ascii="Calibri" w:hAnsi="Calibri" w:cs="Calibri"/>
          <w:szCs w:val="24"/>
        </w:rPr>
        <w:t>Care planning</w:t>
      </w:r>
    </w:p>
    <w:p w14:paraId="4EFB32D4" w14:textId="77777777" w:rsidR="00786A46" w:rsidRPr="002E349E" w:rsidRDefault="00786A46" w:rsidP="00786A46">
      <w:pPr>
        <w:numPr>
          <w:ilvl w:val="0"/>
          <w:numId w:val="32"/>
        </w:numPr>
        <w:spacing w:after="160" w:line="259" w:lineRule="auto"/>
        <w:contextualSpacing/>
        <w:rPr>
          <w:rFonts w:ascii="Calibri" w:hAnsi="Calibri" w:cs="Calibri"/>
          <w:szCs w:val="24"/>
        </w:rPr>
      </w:pPr>
      <w:r w:rsidRPr="002E349E">
        <w:rPr>
          <w:rFonts w:ascii="Calibri" w:hAnsi="Calibri" w:cs="Calibri"/>
          <w:szCs w:val="24"/>
        </w:rPr>
        <w:t>Education</w:t>
      </w:r>
    </w:p>
    <w:p w14:paraId="15D9D466" w14:textId="77777777" w:rsidR="00786A46" w:rsidRPr="002E349E" w:rsidRDefault="00786A46" w:rsidP="00786A46">
      <w:pPr>
        <w:numPr>
          <w:ilvl w:val="1"/>
          <w:numId w:val="32"/>
        </w:numPr>
        <w:spacing w:after="160" w:line="259" w:lineRule="auto"/>
        <w:contextualSpacing/>
        <w:rPr>
          <w:rFonts w:ascii="Calibri" w:hAnsi="Calibri" w:cs="Calibri"/>
          <w:szCs w:val="24"/>
        </w:rPr>
      </w:pPr>
      <w:r w:rsidRPr="002E349E">
        <w:rPr>
          <w:rFonts w:ascii="Calibri" w:hAnsi="Calibri" w:cs="Calibri"/>
          <w:szCs w:val="24"/>
        </w:rPr>
        <w:t>Communication – internal and external</w:t>
      </w:r>
    </w:p>
    <w:p w14:paraId="60B5F750" w14:textId="77777777" w:rsidR="00786A46" w:rsidRPr="002E349E" w:rsidRDefault="00786A46" w:rsidP="00786A46">
      <w:pPr>
        <w:numPr>
          <w:ilvl w:val="1"/>
          <w:numId w:val="32"/>
        </w:numPr>
        <w:spacing w:after="160" w:line="259" w:lineRule="auto"/>
        <w:contextualSpacing/>
        <w:rPr>
          <w:rFonts w:ascii="Calibri" w:hAnsi="Calibri" w:cs="Calibri"/>
          <w:szCs w:val="24"/>
        </w:rPr>
      </w:pPr>
      <w:r w:rsidRPr="002E349E">
        <w:rPr>
          <w:rFonts w:ascii="Calibri" w:hAnsi="Calibri" w:cs="Calibri"/>
          <w:szCs w:val="24"/>
        </w:rPr>
        <w:t>Assessment/Basic Nursing Skills</w:t>
      </w:r>
    </w:p>
    <w:p w14:paraId="3FDDA2FC" w14:textId="77777777" w:rsidR="00786A46" w:rsidRPr="002E349E" w:rsidRDefault="00786A46" w:rsidP="00786A46">
      <w:pPr>
        <w:numPr>
          <w:ilvl w:val="0"/>
          <w:numId w:val="32"/>
        </w:numPr>
        <w:spacing w:after="160" w:line="259" w:lineRule="auto"/>
        <w:contextualSpacing/>
        <w:rPr>
          <w:rFonts w:ascii="Calibri" w:hAnsi="Calibri" w:cs="Calibri"/>
          <w:szCs w:val="24"/>
        </w:rPr>
      </w:pPr>
      <w:r w:rsidRPr="002E349E">
        <w:rPr>
          <w:rFonts w:ascii="Calibri" w:hAnsi="Calibri" w:cs="Calibri"/>
          <w:szCs w:val="24"/>
        </w:rPr>
        <w:t>Evaluation and Monitoring</w:t>
      </w:r>
    </w:p>
    <w:p w14:paraId="34C27F1B" w14:textId="77777777" w:rsidR="00786A46" w:rsidRPr="002E349E" w:rsidRDefault="00786A46" w:rsidP="00786A46">
      <w:pPr>
        <w:numPr>
          <w:ilvl w:val="0"/>
          <w:numId w:val="32"/>
        </w:numPr>
        <w:spacing w:after="160" w:line="259" w:lineRule="auto"/>
        <w:contextualSpacing/>
        <w:rPr>
          <w:rFonts w:ascii="Calibri" w:hAnsi="Calibri" w:cs="Calibri"/>
          <w:szCs w:val="24"/>
        </w:rPr>
      </w:pPr>
      <w:r w:rsidRPr="002E349E">
        <w:rPr>
          <w:rFonts w:ascii="Calibri" w:hAnsi="Calibri" w:cs="Calibri"/>
          <w:szCs w:val="24"/>
        </w:rPr>
        <w:t>Supplies and Equipment, Etc.</w:t>
      </w:r>
    </w:p>
    <w:p w14:paraId="1C77AB20" w14:textId="64E20787" w:rsidR="00DE7AF9" w:rsidRPr="002E349E" w:rsidRDefault="00DE7AF9" w:rsidP="00786A46">
      <w:pPr>
        <w:spacing w:after="160" w:line="259" w:lineRule="auto"/>
        <w:rPr>
          <w:rFonts w:ascii="Calibri" w:hAnsi="Calibri" w:cs="Calibri"/>
          <w:b/>
          <w:szCs w:val="24"/>
        </w:rPr>
      </w:pPr>
    </w:p>
    <w:sectPr w:rsidR="00DE7AF9" w:rsidRPr="002E349E" w:rsidSect="00DE7AF9">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3A8B3" w14:textId="77777777" w:rsidR="00CC456A" w:rsidRDefault="00CC456A" w:rsidP="00FE158D">
      <w:r>
        <w:separator/>
      </w:r>
    </w:p>
  </w:endnote>
  <w:endnote w:type="continuationSeparator" w:id="0">
    <w:p w14:paraId="496A12A2" w14:textId="77777777" w:rsidR="00CC456A" w:rsidRDefault="00CC456A"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FA0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6B82" w14:textId="77777777" w:rsidR="006B2ED2" w:rsidRDefault="00FE158D" w:rsidP="00FE158D">
    <w:pPr>
      <w:pStyle w:val="Footer"/>
    </w:pPr>
    <w:r>
      <w:t xml:space="preserve">                                                                                                            </w:t>
    </w:r>
  </w:p>
  <w:p w14:paraId="15E4059D"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7B81207"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1B988703"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E25"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B506" w14:textId="77777777" w:rsidR="00CC456A" w:rsidRDefault="00CC456A" w:rsidP="00FE158D">
      <w:r>
        <w:separator/>
      </w:r>
    </w:p>
  </w:footnote>
  <w:footnote w:type="continuationSeparator" w:id="0">
    <w:p w14:paraId="3B036E7D" w14:textId="77777777" w:rsidR="00CC456A" w:rsidRDefault="00CC456A"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6F66"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33F4" w14:textId="77777777" w:rsidR="006B2ED2" w:rsidRDefault="006B2ED2">
    <w:pPr>
      <w:pStyle w:val="Header"/>
    </w:pPr>
    <w:r>
      <w:rPr>
        <w:noProof/>
      </w:rPr>
      <w:drawing>
        <wp:anchor distT="0" distB="0" distL="114300" distR="114300" simplePos="0" relativeHeight="251658240" behindDoc="1" locked="1" layoutInCell="1" allowOverlap="0" wp14:anchorId="179DA23A" wp14:editId="156539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0ECC"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67489C19" wp14:editId="679968E2">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4"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3D72"/>
    <w:multiLevelType w:val="hybridMultilevel"/>
    <w:tmpl w:val="048E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265A7B"/>
    <w:multiLevelType w:val="hybridMultilevel"/>
    <w:tmpl w:val="E6C4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4242314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45319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97521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4283125">
    <w:abstractNumId w:val="2"/>
  </w:num>
  <w:num w:numId="5" w16cid:durableId="11688630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62040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711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77861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857946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36828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9014136">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09332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89046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3202724">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480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9459408">
    <w:abstractNumId w:val="13"/>
  </w:num>
  <w:num w:numId="17" w16cid:durableId="559439882">
    <w:abstractNumId w:val="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35129245">
    <w:abstractNumId w:val="24"/>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0044784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68984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1271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40635720">
    <w:abstractNumId w:val="20"/>
  </w:num>
  <w:num w:numId="23" w16cid:durableId="2073456206">
    <w:abstractNumId w:val="29"/>
  </w:num>
  <w:num w:numId="24" w16cid:durableId="1600991989">
    <w:abstractNumId w:val="9"/>
  </w:num>
  <w:num w:numId="25" w16cid:durableId="1732385750">
    <w:abstractNumId w:val="18"/>
  </w:num>
  <w:num w:numId="26" w16cid:durableId="772671933">
    <w:abstractNumId w:val="14"/>
  </w:num>
  <w:num w:numId="27" w16cid:durableId="1038554145">
    <w:abstractNumId w:val="19"/>
  </w:num>
  <w:num w:numId="28" w16cid:durableId="1289318591">
    <w:abstractNumId w:val="7"/>
  </w:num>
  <w:num w:numId="29" w16cid:durableId="1855996154">
    <w:abstractNumId w:val="23"/>
  </w:num>
  <w:num w:numId="30" w16cid:durableId="1768236955">
    <w:abstractNumId w:val="21"/>
  </w:num>
  <w:num w:numId="31" w16cid:durableId="1155295304">
    <w:abstractNumId w:val="31"/>
  </w:num>
  <w:num w:numId="32" w16cid:durableId="1485587002">
    <w:abstractNumId w:val="10"/>
  </w:num>
  <w:num w:numId="33" w16cid:durableId="1244071842">
    <w:abstractNumId w:val="3"/>
  </w:num>
  <w:num w:numId="34" w16cid:durableId="317534188">
    <w:abstractNumId w:val="1"/>
  </w:num>
  <w:num w:numId="35" w16cid:durableId="145864246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45DFE"/>
    <w:rsid w:val="00170AD2"/>
    <w:rsid w:val="00185739"/>
    <w:rsid w:val="001B4143"/>
    <w:rsid w:val="002376A2"/>
    <w:rsid w:val="002C5F29"/>
    <w:rsid w:val="002E349E"/>
    <w:rsid w:val="002F2B8A"/>
    <w:rsid w:val="003011C7"/>
    <w:rsid w:val="00301AA8"/>
    <w:rsid w:val="00372DF7"/>
    <w:rsid w:val="00373CF0"/>
    <w:rsid w:val="003A3E8D"/>
    <w:rsid w:val="003B0939"/>
    <w:rsid w:val="003F0C77"/>
    <w:rsid w:val="00484844"/>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86A46"/>
    <w:rsid w:val="007A61F1"/>
    <w:rsid w:val="007F26C3"/>
    <w:rsid w:val="00805910"/>
    <w:rsid w:val="008259FB"/>
    <w:rsid w:val="008E7224"/>
    <w:rsid w:val="009073EC"/>
    <w:rsid w:val="009478FB"/>
    <w:rsid w:val="00951B77"/>
    <w:rsid w:val="009B7479"/>
    <w:rsid w:val="009C106D"/>
    <w:rsid w:val="009C583E"/>
    <w:rsid w:val="009D5C89"/>
    <w:rsid w:val="009F0488"/>
    <w:rsid w:val="00A039B0"/>
    <w:rsid w:val="00A25232"/>
    <w:rsid w:val="00A9460A"/>
    <w:rsid w:val="00AB677E"/>
    <w:rsid w:val="00AC0FC3"/>
    <w:rsid w:val="00B019EA"/>
    <w:rsid w:val="00B24FB4"/>
    <w:rsid w:val="00B73A53"/>
    <w:rsid w:val="00BB507F"/>
    <w:rsid w:val="00C0102E"/>
    <w:rsid w:val="00C170A5"/>
    <w:rsid w:val="00C70196"/>
    <w:rsid w:val="00C71D53"/>
    <w:rsid w:val="00CC456A"/>
    <w:rsid w:val="00CF7C1A"/>
    <w:rsid w:val="00D541CE"/>
    <w:rsid w:val="00DB6D68"/>
    <w:rsid w:val="00DC40AB"/>
    <w:rsid w:val="00DE7AF9"/>
    <w:rsid w:val="00E91860"/>
    <w:rsid w:val="00E94EC6"/>
    <w:rsid w:val="00ED6153"/>
    <w:rsid w:val="00EF0A00"/>
    <w:rsid w:val="00F8717F"/>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F9D83"/>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AAE7-B83C-4FBD-B309-9A6A4B074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2022-08-15T21:34:00Z</dcterms:created>
  <dcterms:modified xsi:type="dcterms:W3CDTF">2022-08-16T23:57:00Z</dcterms:modified>
</cp:coreProperties>
</file>