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61AEF"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40489280" wp14:editId="3B2908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EE017" w14:textId="0FD3090E" w:rsidR="00D74AD1" w:rsidRDefault="00D74AD1">
                            <w:pPr>
                              <w:rPr>
                                <w:rFonts w:ascii="Calibri" w:hAnsi="Calibri"/>
                                <w:b/>
                                <w:color w:val="FFFFFF" w:themeColor="background1"/>
                                <w:sz w:val="72"/>
                              </w:rPr>
                            </w:pPr>
                            <w:r w:rsidRPr="00CF4283">
                              <w:rPr>
                                <w:rFonts w:ascii="Calibri" w:hAnsi="Calibri"/>
                                <w:b/>
                                <w:color w:val="FFFFFF" w:themeColor="background1"/>
                                <w:sz w:val="72"/>
                              </w:rPr>
                              <w:t>Basic Nursing Skills Competency</w:t>
                            </w:r>
                          </w:p>
                          <w:p w14:paraId="2E0F0D71" w14:textId="77777777" w:rsidR="00CF4283" w:rsidRPr="00CF4283" w:rsidRDefault="00CF4283">
                            <w:pPr>
                              <w:rPr>
                                <w:rFonts w:ascii="Calibri" w:hAnsi="Calibri"/>
                                <w:b/>
                                <w:color w:val="FFFFFF" w:themeColor="background1"/>
                                <w:sz w:val="72"/>
                              </w:rPr>
                            </w:pPr>
                          </w:p>
                          <w:p w14:paraId="3BDCB306" w14:textId="77777777" w:rsidR="005F310D" w:rsidRDefault="00D74AD1">
                            <w:pPr>
                              <w:rPr>
                                <w:rFonts w:ascii="Calibri" w:hAnsi="Calibri"/>
                                <w:color w:val="FFFFFF" w:themeColor="background1"/>
                                <w:sz w:val="48"/>
                                <w:szCs w:val="48"/>
                              </w:rPr>
                            </w:pPr>
                            <w:r w:rsidRPr="00D74AD1">
                              <w:rPr>
                                <w:rFonts w:ascii="Calibri" w:hAnsi="Calibri"/>
                                <w:color w:val="FFFFFF" w:themeColor="background1"/>
                                <w:sz w:val="48"/>
                                <w:szCs w:val="48"/>
                              </w:rPr>
                              <w:t>Suggested Implementation</w:t>
                            </w:r>
                          </w:p>
                          <w:p w14:paraId="2B2E54EB" w14:textId="10EBA9C5" w:rsidR="00301AA8" w:rsidRPr="00D74AD1" w:rsidRDefault="00D74AD1">
                            <w:pPr>
                              <w:rPr>
                                <w:rFonts w:ascii="Calibri" w:hAnsi="Calibri"/>
                                <w:color w:val="FFFFFF" w:themeColor="background1"/>
                                <w:sz w:val="48"/>
                                <w:szCs w:val="48"/>
                              </w:rPr>
                            </w:pPr>
                            <w:r w:rsidRPr="00D74AD1">
                              <w:rPr>
                                <w:rFonts w:ascii="Calibri" w:hAnsi="Calibri"/>
                                <w:color w:val="FFFFFF" w:themeColor="background1"/>
                                <w:sz w:val="48"/>
                                <w:szCs w:val="48"/>
                              </w:rPr>
                              <w:t>Checklist for Leaders</w:t>
                            </w:r>
                          </w:p>
                          <w:p w14:paraId="579879F6" w14:textId="77777777" w:rsidR="00D74AD1" w:rsidRPr="00301AA8" w:rsidRDefault="00D74AD1">
                            <w:pPr>
                              <w:rPr>
                                <w:rFonts w:ascii="Calibri" w:hAnsi="Calibri"/>
                                <w:color w:val="FFFFFF" w:themeColor="background1"/>
                                <w:sz w:val="72"/>
                                <w14:textFill>
                                  <w14:no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489280" id="_x0000_t202" coordsize="21600,21600" o:spt="202" path="m,l,21600r21600,l21600,xe">
                <v:stroke joinstyle="miter"/>
                <v:path gradientshapeok="t" o:connecttype="rect"/>
              </v:shapetype>
              <v:shape id="Text Box 3" o:spid="_x0000_s1026" type="#_x0000_t202"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filled="f" stroked="f" strokeweight=".5pt">
                <v:textbox>
                  <w:txbxContent>
                    <w:p w14:paraId="31EEE017" w14:textId="0FD3090E" w:rsidR="00D74AD1" w:rsidRDefault="00D74AD1">
                      <w:pPr>
                        <w:rPr>
                          <w:rFonts w:ascii="Calibri" w:hAnsi="Calibri"/>
                          <w:b/>
                          <w:color w:val="FFFFFF" w:themeColor="background1"/>
                          <w:sz w:val="72"/>
                        </w:rPr>
                      </w:pPr>
                      <w:r w:rsidRPr="00CF4283">
                        <w:rPr>
                          <w:rFonts w:ascii="Calibri" w:hAnsi="Calibri"/>
                          <w:b/>
                          <w:color w:val="FFFFFF" w:themeColor="background1"/>
                          <w:sz w:val="72"/>
                        </w:rPr>
                        <w:t>Basic Nursing Skills Competency</w:t>
                      </w:r>
                    </w:p>
                    <w:p w14:paraId="2E0F0D71" w14:textId="77777777" w:rsidR="00CF4283" w:rsidRPr="00CF4283" w:rsidRDefault="00CF4283">
                      <w:pPr>
                        <w:rPr>
                          <w:rFonts w:ascii="Calibri" w:hAnsi="Calibri"/>
                          <w:b/>
                          <w:color w:val="FFFFFF" w:themeColor="background1"/>
                          <w:sz w:val="72"/>
                        </w:rPr>
                      </w:pPr>
                    </w:p>
                    <w:p w14:paraId="3BDCB306" w14:textId="77777777" w:rsidR="005F310D" w:rsidRDefault="00D74AD1">
                      <w:pPr>
                        <w:rPr>
                          <w:rFonts w:ascii="Calibri" w:hAnsi="Calibri"/>
                          <w:color w:val="FFFFFF" w:themeColor="background1"/>
                          <w:sz w:val="48"/>
                          <w:szCs w:val="48"/>
                        </w:rPr>
                      </w:pPr>
                      <w:r w:rsidRPr="00D74AD1">
                        <w:rPr>
                          <w:rFonts w:ascii="Calibri" w:hAnsi="Calibri"/>
                          <w:color w:val="FFFFFF" w:themeColor="background1"/>
                          <w:sz w:val="48"/>
                          <w:szCs w:val="48"/>
                        </w:rPr>
                        <w:t>Suggested Implementation</w:t>
                      </w:r>
                    </w:p>
                    <w:p w14:paraId="2B2E54EB" w14:textId="10EBA9C5" w:rsidR="00301AA8" w:rsidRPr="00D74AD1" w:rsidRDefault="00D74AD1">
                      <w:pPr>
                        <w:rPr>
                          <w:rFonts w:ascii="Calibri" w:hAnsi="Calibri"/>
                          <w:color w:val="FFFFFF" w:themeColor="background1"/>
                          <w:sz w:val="48"/>
                          <w:szCs w:val="48"/>
                        </w:rPr>
                      </w:pPr>
                      <w:r w:rsidRPr="00D74AD1">
                        <w:rPr>
                          <w:rFonts w:ascii="Calibri" w:hAnsi="Calibri"/>
                          <w:color w:val="FFFFFF" w:themeColor="background1"/>
                          <w:sz w:val="48"/>
                          <w:szCs w:val="48"/>
                        </w:rPr>
                        <w:t>Checklist for Leaders</w:t>
                      </w:r>
                    </w:p>
                    <w:p w14:paraId="579879F6" w14:textId="77777777" w:rsidR="00D74AD1" w:rsidRPr="00301AA8" w:rsidRDefault="00D74AD1">
                      <w:pPr>
                        <w:rPr>
                          <w:rFonts w:ascii="Calibri" w:hAnsi="Calibri"/>
                          <w:color w:val="FFFFFF" w:themeColor="background1"/>
                          <w:sz w:val="72"/>
                          <w14:textFill>
                            <w14:noFill/>
                          </w14:textFill>
                        </w:rPr>
                      </w:pPr>
                    </w:p>
                  </w:txbxContent>
                </v:textbox>
                <w10:wrap anchory="page"/>
              </v:shape>
            </w:pict>
          </mc:Fallback>
        </mc:AlternateContent>
      </w:r>
    </w:p>
    <w:p w14:paraId="73A58CB1" w14:textId="77777777" w:rsidR="00D74AD1" w:rsidRPr="00CF4283" w:rsidRDefault="00484844" w:rsidP="00D74AD1">
      <w:pPr>
        <w:jc w:val="center"/>
        <w:rPr>
          <w:rFonts w:ascii="Calibri" w:hAnsi="Calibri" w:cs="Calibri"/>
          <w:b/>
          <w:szCs w:val="24"/>
        </w:rPr>
      </w:pPr>
      <w:r>
        <w:rPr>
          <w:rFonts w:ascii="Calibri" w:hAnsi="Calibri"/>
          <w:b/>
          <w:noProof/>
          <w:sz w:val="32"/>
        </w:rPr>
        <mc:AlternateContent>
          <mc:Choice Requires="wps">
            <w:drawing>
              <wp:anchor distT="0" distB="0" distL="114300" distR="114300" simplePos="0" relativeHeight="251660288" behindDoc="0" locked="0" layoutInCell="1" allowOverlap="1" wp14:anchorId="0578F3BA" wp14:editId="7DBFE22E">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520A65" w14:textId="187D7226"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78F3BA"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10520A65" w14:textId="187D7226"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r w:rsidR="00D74AD1" w:rsidRPr="00CF4283">
        <w:rPr>
          <w:rFonts w:ascii="Calibri" w:hAnsi="Calibri" w:cs="Calibri"/>
          <w:b/>
          <w:szCs w:val="24"/>
        </w:rPr>
        <w:lastRenderedPageBreak/>
        <w:t>Suggested Implementation Checklist:  Basic Nursing Skills</w:t>
      </w:r>
    </w:p>
    <w:p w14:paraId="31135338" w14:textId="77777777" w:rsidR="00D74AD1" w:rsidRPr="00D74AD1" w:rsidRDefault="00D74AD1" w:rsidP="00D74AD1">
      <w:pPr>
        <w:jc w:val="center"/>
        <w:rPr>
          <w:rFonts w:ascii="Calibri" w:hAnsi="Calibri" w:cs="Calibri"/>
          <w:b/>
          <w:sz w:val="22"/>
          <w:szCs w:val="22"/>
        </w:rPr>
      </w:pPr>
    </w:p>
    <w:tbl>
      <w:tblPr>
        <w:tblStyle w:val="TableGrid"/>
        <w:tblW w:w="0" w:type="auto"/>
        <w:tblLook w:val="04A0" w:firstRow="1" w:lastRow="0" w:firstColumn="1" w:lastColumn="0" w:noHBand="0" w:noVBand="1"/>
      </w:tblPr>
      <w:tblGrid>
        <w:gridCol w:w="4699"/>
        <w:gridCol w:w="4651"/>
      </w:tblGrid>
      <w:tr w:rsidR="00D74AD1" w:rsidRPr="00D74AD1" w14:paraId="7A4C70A5" w14:textId="77777777" w:rsidTr="00B05084">
        <w:trPr>
          <w:tblHeader/>
        </w:trPr>
        <w:tc>
          <w:tcPr>
            <w:tcW w:w="4699" w:type="dxa"/>
          </w:tcPr>
          <w:p w14:paraId="4D6C5AFE"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Regulation</w:t>
            </w:r>
          </w:p>
        </w:tc>
        <w:tc>
          <w:tcPr>
            <w:tcW w:w="4651" w:type="dxa"/>
          </w:tcPr>
          <w:p w14:paraId="50EB9F55"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Recommended Action</w:t>
            </w:r>
          </w:p>
        </w:tc>
      </w:tr>
      <w:tr w:rsidR="00AE4BB4" w:rsidRPr="00D74AD1" w14:paraId="2608F7E1" w14:textId="77777777" w:rsidTr="00B05084">
        <w:tc>
          <w:tcPr>
            <w:tcW w:w="4699" w:type="dxa"/>
          </w:tcPr>
          <w:p w14:paraId="63BC88F1" w14:textId="77777777" w:rsidR="00AE4BB4" w:rsidRDefault="00AE4BB4" w:rsidP="0054654B">
            <w:pPr>
              <w:rPr>
                <w:rFonts w:ascii="Calibri" w:hAnsi="Calibri" w:cs="Calibri"/>
                <w:b/>
                <w:sz w:val="22"/>
                <w:szCs w:val="22"/>
              </w:rPr>
            </w:pPr>
            <w:r>
              <w:rPr>
                <w:rFonts w:ascii="Calibri" w:hAnsi="Calibri" w:cs="Calibri"/>
                <w:b/>
                <w:sz w:val="22"/>
                <w:szCs w:val="22"/>
              </w:rPr>
              <w:t>F838 Facility Assessment</w:t>
            </w:r>
          </w:p>
          <w:p w14:paraId="5F76C9A4" w14:textId="77777777" w:rsidR="00AE4BB4" w:rsidRDefault="00AE4BB4" w:rsidP="0054654B">
            <w:pPr>
              <w:rPr>
                <w:rFonts w:asciiTheme="minorHAnsi" w:hAnsiTheme="minorHAnsi" w:cstheme="minorHAnsi"/>
                <w:sz w:val="22"/>
                <w:szCs w:val="22"/>
              </w:rPr>
            </w:pPr>
            <w:r w:rsidRPr="00AE4BB4">
              <w:rPr>
                <w:rFonts w:asciiTheme="minorHAnsi" w:hAnsiTheme="minorHAnsi" w:cstheme="minorHAnsi"/>
                <w:sz w:val="22"/>
                <w:szCs w:val="22"/>
              </w:rPr>
              <w:t>“The facility must conduct and document a facility-wide assessment to determine what resources are necessary to care for its residents competently during both day-to-day operations and emergencies. The facility must review and update that assessment, as necessary, and at least annually. The facility must also review and update this assessment whenever there is, or the facility plans for, any change that would require a substantial modification to any part of this assessment.”</w:t>
            </w:r>
            <w:r>
              <w:rPr>
                <w:rFonts w:asciiTheme="minorHAnsi" w:hAnsiTheme="minorHAnsi" w:cstheme="minorHAnsi"/>
                <w:sz w:val="22"/>
                <w:szCs w:val="22"/>
                <w:vertAlign w:val="superscript"/>
              </w:rPr>
              <w:t>1</w:t>
            </w:r>
          </w:p>
          <w:p w14:paraId="287D0BA4" w14:textId="77777777" w:rsidR="00AE4BB4" w:rsidRDefault="00AE4BB4" w:rsidP="0054654B">
            <w:pPr>
              <w:rPr>
                <w:rFonts w:asciiTheme="minorHAnsi" w:hAnsiTheme="minorHAnsi" w:cstheme="minorHAnsi"/>
                <w:b/>
                <w:sz w:val="22"/>
                <w:szCs w:val="22"/>
              </w:rPr>
            </w:pPr>
          </w:p>
          <w:p w14:paraId="25BF295D" w14:textId="77777777" w:rsidR="00AE4BB4" w:rsidRPr="00AE4BB4" w:rsidRDefault="00AE4BB4" w:rsidP="0054654B">
            <w:pPr>
              <w:rPr>
                <w:rFonts w:asciiTheme="minorHAnsi" w:hAnsiTheme="minorHAnsi" w:cstheme="minorHAnsi"/>
                <w:sz w:val="22"/>
                <w:szCs w:val="22"/>
              </w:rPr>
            </w:pPr>
            <w:r w:rsidRPr="00AE4BB4">
              <w:rPr>
                <w:rFonts w:asciiTheme="minorHAnsi" w:hAnsiTheme="minorHAnsi" w:cstheme="minorHAnsi"/>
                <w:b/>
                <w:sz w:val="22"/>
                <w:szCs w:val="22"/>
              </w:rPr>
              <w:t>“</w:t>
            </w:r>
            <w:r w:rsidRPr="00AE4BB4">
              <w:rPr>
                <w:rFonts w:asciiTheme="minorHAnsi" w:hAnsiTheme="minorHAnsi" w:cstheme="minorHAnsi"/>
                <w:sz w:val="22"/>
                <w:szCs w:val="22"/>
              </w:rPr>
              <w:t xml:space="preserve">The facility’s resident population, including, but not limited to, </w:t>
            </w:r>
          </w:p>
          <w:p w14:paraId="4551ECFE" w14:textId="72FDA104" w:rsidR="00AE4BB4" w:rsidRPr="00AE4BB4" w:rsidRDefault="00AE4BB4" w:rsidP="00AE4BB4">
            <w:pPr>
              <w:pStyle w:val="ListParagraph"/>
              <w:numPr>
                <w:ilvl w:val="0"/>
                <w:numId w:val="34"/>
              </w:numPr>
              <w:rPr>
                <w:rFonts w:asciiTheme="minorHAnsi" w:hAnsiTheme="minorHAnsi" w:cstheme="minorHAnsi"/>
                <w:sz w:val="22"/>
                <w:szCs w:val="22"/>
              </w:rPr>
            </w:pPr>
            <w:r w:rsidRPr="00AE4BB4">
              <w:rPr>
                <w:rFonts w:asciiTheme="minorHAnsi" w:hAnsiTheme="minorHAnsi" w:cstheme="minorHAnsi"/>
                <w:sz w:val="22"/>
                <w:szCs w:val="22"/>
              </w:rPr>
              <w:t xml:space="preserve">Both the number of residents and the facility’s resident capacity; </w:t>
            </w:r>
          </w:p>
          <w:p w14:paraId="52B8D34E" w14:textId="77777777" w:rsidR="00AE4BB4" w:rsidRPr="00AE4BB4" w:rsidRDefault="00AE4BB4" w:rsidP="00AE4BB4">
            <w:pPr>
              <w:pStyle w:val="ListParagraph"/>
              <w:numPr>
                <w:ilvl w:val="0"/>
                <w:numId w:val="34"/>
              </w:numPr>
              <w:rPr>
                <w:rFonts w:asciiTheme="minorHAnsi" w:hAnsiTheme="minorHAnsi" w:cstheme="minorHAnsi"/>
                <w:b/>
                <w:sz w:val="22"/>
                <w:szCs w:val="22"/>
              </w:rPr>
            </w:pPr>
            <w:r w:rsidRPr="00AE4BB4">
              <w:rPr>
                <w:rFonts w:asciiTheme="minorHAnsi" w:hAnsiTheme="minorHAnsi" w:cstheme="minorHAnsi"/>
                <w:sz w:val="22"/>
                <w:szCs w:val="22"/>
              </w:rPr>
              <w:t xml:space="preserve">The care required by the resident population considering the types of diseases, conditions, physical and cognitive disabilities, overall acuity, and other pertinent facts that are present within that population; </w:t>
            </w:r>
          </w:p>
          <w:p w14:paraId="2C952B5D" w14:textId="77777777" w:rsidR="00AE4BB4" w:rsidRPr="00AE4BB4" w:rsidRDefault="00AE4BB4" w:rsidP="00AE4BB4">
            <w:pPr>
              <w:pStyle w:val="ListParagraph"/>
              <w:numPr>
                <w:ilvl w:val="0"/>
                <w:numId w:val="34"/>
              </w:numPr>
              <w:rPr>
                <w:rFonts w:asciiTheme="minorHAnsi" w:hAnsiTheme="minorHAnsi" w:cstheme="minorHAnsi"/>
                <w:b/>
                <w:sz w:val="22"/>
                <w:szCs w:val="22"/>
              </w:rPr>
            </w:pPr>
            <w:r w:rsidRPr="00AE4BB4">
              <w:rPr>
                <w:rFonts w:asciiTheme="minorHAnsi" w:hAnsiTheme="minorHAnsi" w:cstheme="minorHAnsi"/>
                <w:sz w:val="22"/>
                <w:szCs w:val="22"/>
              </w:rPr>
              <w:t xml:space="preserve">The staff competencies that are necessary to provide the level and types of care needed for the resident population; </w:t>
            </w:r>
          </w:p>
          <w:p w14:paraId="4364245F" w14:textId="77777777" w:rsidR="00AE4BB4" w:rsidRPr="00AE4BB4" w:rsidRDefault="00AE4BB4" w:rsidP="00AE4BB4">
            <w:pPr>
              <w:pStyle w:val="ListParagraph"/>
              <w:numPr>
                <w:ilvl w:val="0"/>
                <w:numId w:val="34"/>
              </w:numPr>
              <w:rPr>
                <w:rFonts w:asciiTheme="minorHAnsi" w:hAnsiTheme="minorHAnsi" w:cstheme="minorHAnsi"/>
                <w:b/>
                <w:sz w:val="22"/>
                <w:szCs w:val="22"/>
              </w:rPr>
            </w:pPr>
            <w:r w:rsidRPr="00AE4BB4">
              <w:rPr>
                <w:rFonts w:asciiTheme="minorHAnsi" w:hAnsiTheme="minorHAnsi" w:cstheme="minorHAnsi"/>
                <w:sz w:val="22"/>
                <w:szCs w:val="22"/>
              </w:rPr>
              <w:t xml:space="preserve">The physical environment, equipment, services, and other physical plant considerations that are necessary to care for this population; and </w:t>
            </w:r>
          </w:p>
          <w:p w14:paraId="413EAFD3" w14:textId="288E4C28" w:rsidR="00AE4BB4" w:rsidRPr="00AE4BB4" w:rsidRDefault="00AE4BB4" w:rsidP="00AE4BB4">
            <w:pPr>
              <w:pStyle w:val="ListParagraph"/>
              <w:numPr>
                <w:ilvl w:val="0"/>
                <w:numId w:val="34"/>
              </w:numPr>
              <w:rPr>
                <w:rFonts w:asciiTheme="minorHAnsi" w:hAnsiTheme="minorHAnsi" w:cstheme="minorHAnsi"/>
                <w:b/>
                <w:sz w:val="22"/>
                <w:szCs w:val="22"/>
              </w:rPr>
            </w:pPr>
            <w:r w:rsidRPr="00AE4BB4">
              <w:rPr>
                <w:rFonts w:asciiTheme="minorHAnsi" w:hAnsiTheme="minorHAnsi" w:cstheme="minorHAnsi"/>
                <w:sz w:val="22"/>
                <w:szCs w:val="22"/>
              </w:rPr>
              <w:t>Any ethnic, cultural, or religious factors that may potentially affect the care provided by the facility, including, but not limited to, activities and food and nutrition services.”</w:t>
            </w:r>
            <w:r w:rsidRPr="00AE4BB4">
              <w:rPr>
                <w:rFonts w:asciiTheme="minorHAnsi" w:hAnsiTheme="minorHAnsi" w:cstheme="minorHAnsi"/>
                <w:sz w:val="22"/>
                <w:szCs w:val="22"/>
                <w:vertAlign w:val="superscript"/>
              </w:rPr>
              <w:t>1</w:t>
            </w:r>
          </w:p>
        </w:tc>
        <w:tc>
          <w:tcPr>
            <w:tcW w:w="4651" w:type="dxa"/>
          </w:tcPr>
          <w:p w14:paraId="62AEC64B" w14:textId="77777777" w:rsidR="00AE4BB4" w:rsidRPr="00D74AD1" w:rsidRDefault="00AE4BB4" w:rsidP="00AE4BB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Review/Update Facility-Wide Resource Assessment regarding census, acuity, and diagnoses of the facility’s resident population.</w:t>
            </w:r>
          </w:p>
          <w:p w14:paraId="43B32DE3" w14:textId="43960982" w:rsidR="00AE4BB4" w:rsidRPr="00D74AD1" w:rsidRDefault="00AE4BB4" w:rsidP="00AE4BB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nursing staff on a </w:t>
            </w:r>
            <w:proofErr w:type="gramStart"/>
            <w:r w:rsidRPr="00D74AD1">
              <w:rPr>
                <w:rFonts w:ascii="Calibri" w:hAnsi="Calibri" w:cs="Calibri"/>
                <w:sz w:val="22"/>
                <w:szCs w:val="22"/>
              </w:rPr>
              <w:t>24 hour</w:t>
            </w:r>
            <w:proofErr w:type="gramEnd"/>
            <w:r w:rsidRPr="00D74AD1">
              <w:rPr>
                <w:rFonts w:ascii="Calibri" w:hAnsi="Calibri" w:cs="Calibri"/>
                <w:sz w:val="22"/>
                <w:szCs w:val="22"/>
              </w:rPr>
              <w:t xml:space="preserve"> </w:t>
            </w:r>
            <w:r w:rsidR="00395489" w:rsidRPr="00D74AD1">
              <w:rPr>
                <w:rFonts w:ascii="Calibri" w:hAnsi="Calibri" w:cs="Calibri"/>
                <w:sz w:val="22"/>
                <w:szCs w:val="22"/>
              </w:rPr>
              <w:t>basis including</w:t>
            </w:r>
            <w:r w:rsidRPr="00D74AD1">
              <w:rPr>
                <w:rFonts w:ascii="Calibri" w:hAnsi="Calibri" w:cs="Calibri"/>
                <w:sz w:val="22"/>
                <w:szCs w:val="22"/>
              </w:rPr>
              <w:t xml:space="preserve"> mix of RNs, LPNs/LVNs, CNAs; 8 hours RN 7 days per week; full time Director of Nursing.</w:t>
            </w:r>
          </w:p>
          <w:p w14:paraId="74F4663E" w14:textId="77777777" w:rsidR="00AE4BB4" w:rsidRPr="00D74AD1" w:rsidRDefault="00AE4BB4" w:rsidP="00AE4BB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specialty unit; </w:t>
            </w:r>
            <w:r w:rsidRPr="00D74AD1">
              <w:rPr>
                <w:rFonts w:ascii="Calibri" w:hAnsi="Calibri" w:cs="Calibri"/>
                <w:i/>
                <w:sz w:val="22"/>
                <w:szCs w:val="22"/>
              </w:rPr>
              <w:t>e.g.,</w:t>
            </w:r>
            <w:r w:rsidRPr="00D74AD1">
              <w:rPr>
                <w:rFonts w:ascii="Calibri" w:hAnsi="Calibri" w:cs="Calibri"/>
                <w:sz w:val="22"/>
                <w:szCs w:val="22"/>
              </w:rPr>
              <w:t xml:space="preserve"> sub-acute, ventilator, pediatric, behavioral health, dementia, </w:t>
            </w:r>
            <w:r w:rsidRPr="00D74AD1">
              <w:rPr>
                <w:rFonts w:ascii="Calibri" w:hAnsi="Calibri" w:cs="Calibri"/>
                <w:i/>
                <w:sz w:val="22"/>
                <w:szCs w:val="22"/>
              </w:rPr>
              <w:t>etc.</w:t>
            </w:r>
            <w:r w:rsidRPr="00D74AD1">
              <w:rPr>
                <w:rFonts w:ascii="Calibri" w:hAnsi="Calibri" w:cs="Calibri"/>
                <w:sz w:val="22"/>
                <w:szCs w:val="22"/>
              </w:rPr>
              <w:t xml:space="preserve"> and associated staffing.</w:t>
            </w:r>
          </w:p>
          <w:p w14:paraId="20A8D9A4" w14:textId="77777777" w:rsidR="00AE4BB4" w:rsidRPr="00D74AD1" w:rsidRDefault="00AE4BB4" w:rsidP="00AE4BB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Review/Update Facility-Wide Resource Assessment regarding specialty unit; </w:t>
            </w:r>
            <w:r w:rsidRPr="00D74AD1">
              <w:rPr>
                <w:rFonts w:ascii="Calibri" w:hAnsi="Calibri" w:cs="Calibri"/>
                <w:i/>
                <w:sz w:val="22"/>
                <w:szCs w:val="22"/>
              </w:rPr>
              <w:t>e.g.,</w:t>
            </w:r>
            <w:r w:rsidRPr="00D74AD1">
              <w:rPr>
                <w:rFonts w:ascii="Calibri" w:hAnsi="Calibri" w:cs="Calibri"/>
                <w:sz w:val="22"/>
                <w:szCs w:val="22"/>
              </w:rPr>
              <w:t xml:space="preserve"> sub-acute, ventilator, pediatric, behavioral health, dementia, </w:t>
            </w:r>
            <w:r w:rsidRPr="00D74AD1">
              <w:rPr>
                <w:rFonts w:ascii="Calibri" w:hAnsi="Calibri" w:cs="Calibri"/>
                <w:i/>
                <w:sz w:val="22"/>
                <w:szCs w:val="22"/>
              </w:rPr>
              <w:t>etc.</w:t>
            </w:r>
            <w:r w:rsidRPr="00D74AD1">
              <w:rPr>
                <w:rFonts w:ascii="Calibri" w:hAnsi="Calibri" w:cs="Calibri"/>
                <w:sz w:val="22"/>
                <w:szCs w:val="22"/>
              </w:rPr>
              <w:t xml:space="preserve"> and associated staffing.</w:t>
            </w:r>
          </w:p>
          <w:p w14:paraId="08B23A41" w14:textId="77777777" w:rsidR="00AE4BB4" w:rsidRPr="00D74AD1" w:rsidRDefault="00AE4BB4" w:rsidP="00AE4BB4">
            <w:pPr>
              <w:rPr>
                <w:rFonts w:ascii="Calibri" w:hAnsi="Calibri" w:cs="Calibri"/>
                <w:sz w:val="22"/>
                <w:szCs w:val="22"/>
              </w:rPr>
            </w:pPr>
          </w:p>
          <w:p w14:paraId="1CEC0859" w14:textId="3C99A4FC" w:rsidR="00AE4BB4" w:rsidRPr="00AE4BB4" w:rsidRDefault="00AE4BB4" w:rsidP="00AE4BB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Review/Update Facility-Wide Resource Assessment regarding licensed nurses’ competencies and skill sets and CNAs’ competencies and skill sets.</w:t>
            </w:r>
          </w:p>
        </w:tc>
      </w:tr>
      <w:tr w:rsidR="00D74AD1" w:rsidRPr="00D74AD1" w14:paraId="656DA503" w14:textId="77777777" w:rsidTr="00B05084">
        <w:tc>
          <w:tcPr>
            <w:tcW w:w="4699" w:type="dxa"/>
          </w:tcPr>
          <w:p w14:paraId="618A51F1" w14:textId="77777777" w:rsidR="00D74AD1" w:rsidRPr="00D74AD1" w:rsidRDefault="00D74AD1" w:rsidP="0054654B">
            <w:pPr>
              <w:rPr>
                <w:rFonts w:ascii="Calibri" w:hAnsi="Calibri" w:cs="Calibri"/>
                <w:sz w:val="22"/>
                <w:szCs w:val="22"/>
              </w:rPr>
            </w:pPr>
            <w:r w:rsidRPr="00D74AD1">
              <w:rPr>
                <w:rFonts w:ascii="Calibri" w:hAnsi="Calibri" w:cs="Calibri"/>
                <w:b/>
                <w:sz w:val="22"/>
                <w:szCs w:val="22"/>
              </w:rPr>
              <w:t>F726 §483.35 Nursing Services</w:t>
            </w:r>
            <w:r w:rsidRPr="00D74AD1">
              <w:rPr>
                <w:rFonts w:ascii="Calibri" w:hAnsi="Calibri" w:cs="Calibri"/>
                <w:sz w:val="22"/>
                <w:szCs w:val="22"/>
              </w:rPr>
              <w:t xml:space="preserve"> </w:t>
            </w:r>
          </w:p>
          <w:p w14:paraId="127668E3"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“The facility must have sufficient nursing staff with the appropriate competencies and skills sets to provide nursing and related services to assure </w:t>
            </w:r>
            <w:r w:rsidRPr="00D74AD1">
              <w:rPr>
                <w:rFonts w:ascii="Calibri" w:hAnsi="Calibri" w:cs="Calibri"/>
                <w:sz w:val="22"/>
                <w:szCs w:val="22"/>
              </w:rPr>
              <w:lastRenderedPageBreak/>
              <w:t xml:space="preserve">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the facility assessment required at §483.70(e). </w:t>
            </w:r>
          </w:p>
          <w:p w14:paraId="63A29A3D" w14:textId="77777777" w:rsidR="00D74AD1" w:rsidRPr="00D74AD1" w:rsidRDefault="00D74AD1" w:rsidP="0054654B">
            <w:pPr>
              <w:rPr>
                <w:rFonts w:ascii="Calibri" w:hAnsi="Calibri" w:cs="Calibri"/>
                <w:sz w:val="22"/>
                <w:szCs w:val="22"/>
              </w:rPr>
            </w:pPr>
          </w:p>
          <w:p w14:paraId="700404D4"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§483.35(a)(3) The facility must ensure that licensed nurses have the specific competencies and skill sets necessary to care for residents’ needs, as identified through resident assessments, and described in the plan of care. </w:t>
            </w:r>
          </w:p>
          <w:p w14:paraId="653A1DB8" w14:textId="77777777" w:rsidR="00D74AD1" w:rsidRPr="00D74AD1" w:rsidRDefault="00D74AD1" w:rsidP="0054654B">
            <w:pPr>
              <w:rPr>
                <w:rFonts w:ascii="Calibri" w:hAnsi="Calibri" w:cs="Calibri"/>
                <w:sz w:val="22"/>
                <w:szCs w:val="22"/>
              </w:rPr>
            </w:pPr>
          </w:p>
          <w:p w14:paraId="0192FA7B"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 xml:space="preserve">§483.35(a)(4) Providing care includes but is not limited to assessing, evaluating, planning and implementing resident care plans and responding to resident’s needs. </w:t>
            </w:r>
          </w:p>
          <w:p w14:paraId="7EA003F7" w14:textId="77777777" w:rsidR="00D74AD1" w:rsidRPr="00D74AD1" w:rsidRDefault="00D74AD1" w:rsidP="0054654B">
            <w:pPr>
              <w:rPr>
                <w:rFonts w:ascii="Calibri" w:hAnsi="Calibri" w:cs="Calibri"/>
                <w:sz w:val="22"/>
                <w:szCs w:val="22"/>
              </w:rPr>
            </w:pPr>
          </w:p>
          <w:p w14:paraId="5BC51F47" w14:textId="2C1AA455" w:rsidR="00D74AD1" w:rsidRPr="00F46AF0" w:rsidRDefault="00D74AD1" w:rsidP="0054654B">
            <w:pPr>
              <w:rPr>
                <w:rFonts w:ascii="Calibri" w:hAnsi="Calibri" w:cs="Calibri"/>
                <w:sz w:val="22"/>
                <w:szCs w:val="22"/>
                <w:vertAlign w:val="superscript"/>
              </w:rPr>
            </w:pPr>
            <w:r w:rsidRPr="00D74AD1">
              <w:rPr>
                <w:rFonts w:ascii="Calibri" w:hAnsi="Calibri" w:cs="Calibri"/>
                <w:sz w:val="22"/>
                <w:szCs w:val="22"/>
              </w:rPr>
              <w:t>§483.35(c) Proficiency of nurse aides. The facility must ensure that nurse aides are able to demonstrate competency in skills and techniques necessary to care for residents’ needs, as identified through resident assessments, and described in the plan of care.”</w:t>
            </w:r>
            <w:r w:rsidR="00F46AF0">
              <w:rPr>
                <w:vertAlign w:val="superscript"/>
              </w:rPr>
              <w:t>1</w:t>
            </w:r>
          </w:p>
          <w:p w14:paraId="344DD89C" w14:textId="77777777" w:rsidR="00D74AD1" w:rsidRPr="00D74AD1" w:rsidRDefault="00D74AD1" w:rsidP="0054654B">
            <w:pPr>
              <w:rPr>
                <w:rFonts w:ascii="Calibri" w:hAnsi="Calibri" w:cs="Calibri"/>
                <w:sz w:val="22"/>
                <w:szCs w:val="22"/>
              </w:rPr>
            </w:pPr>
          </w:p>
          <w:p w14:paraId="636AAB10" w14:textId="77777777" w:rsidR="00D74AD1" w:rsidRPr="00D74AD1" w:rsidRDefault="00D74AD1" w:rsidP="00AE4BB4">
            <w:pPr>
              <w:rPr>
                <w:rFonts w:ascii="Calibri" w:hAnsi="Calibri" w:cs="Calibri"/>
                <w:sz w:val="22"/>
                <w:szCs w:val="22"/>
              </w:rPr>
            </w:pPr>
          </w:p>
        </w:tc>
        <w:tc>
          <w:tcPr>
            <w:tcW w:w="4651" w:type="dxa"/>
          </w:tcPr>
          <w:p w14:paraId="04681D2B" w14:textId="43F64E5E" w:rsid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Review/Revise policies and procedures related to Basic Nursing Skills.</w:t>
            </w:r>
          </w:p>
          <w:p w14:paraId="5B293B0C" w14:textId="77777777" w:rsidR="00E20DC2" w:rsidRDefault="00E20DC2" w:rsidP="00E20DC2">
            <w:pPr>
              <w:pStyle w:val="ListParagraph"/>
              <w:spacing w:line="256" w:lineRule="auto"/>
              <w:contextualSpacing/>
              <w:rPr>
                <w:rFonts w:ascii="Calibri" w:hAnsi="Calibri" w:cs="Calibri"/>
                <w:sz w:val="22"/>
                <w:szCs w:val="22"/>
              </w:rPr>
            </w:pPr>
          </w:p>
          <w:p w14:paraId="7D1BDDFF" w14:textId="38EA5381" w:rsidR="00E20DC2" w:rsidRDefault="00E20DC2"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Review facility protocol for staff identifying changes in resident condition</w:t>
            </w:r>
          </w:p>
          <w:p w14:paraId="10924F7D" w14:textId="5388E6D5" w:rsidR="00E20DC2" w:rsidRPr="00D74AD1" w:rsidRDefault="00E20DC2" w:rsidP="00E20DC2">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Review education provided related to identification, evaluation, management, notification, documentation, and follow-up with resident that has a change in condition</w:t>
            </w:r>
          </w:p>
          <w:p w14:paraId="29339CE7" w14:textId="77777777" w:rsidR="00D74AD1" w:rsidRPr="00D74AD1" w:rsidRDefault="00D74AD1" w:rsidP="0054654B">
            <w:pPr>
              <w:pStyle w:val="ListParagraph"/>
              <w:rPr>
                <w:rFonts w:ascii="Calibri" w:hAnsi="Calibri" w:cs="Calibri"/>
                <w:sz w:val="22"/>
                <w:szCs w:val="22"/>
              </w:rPr>
            </w:pPr>
          </w:p>
          <w:p w14:paraId="7592CD01" w14:textId="77777777" w:rsidR="00D74AD1" w:rsidRPr="00D74AD1" w:rsidRDefault="00D74AD1" w:rsidP="0054654B">
            <w:pPr>
              <w:rPr>
                <w:rFonts w:ascii="Calibri" w:hAnsi="Calibri" w:cs="Calibri"/>
                <w:sz w:val="22"/>
                <w:szCs w:val="22"/>
              </w:rPr>
            </w:pPr>
          </w:p>
          <w:p w14:paraId="1BCFA4D0" w14:textId="460C6C3E" w:rsid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licensed nurses and CNAs for Basic Nursing Skills.</w:t>
            </w:r>
          </w:p>
          <w:p w14:paraId="07F28660" w14:textId="77777777" w:rsidR="00D74AD1" w:rsidRPr="00326C24" w:rsidRDefault="00D74AD1" w:rsidP="00326C24">
            <w:pPr>
              <w:spacing w:line="256" w:lineRule="auto"/>
              <w:contextualSpacing/>
              <w:rPr>
                <w:rFonts w:ascii="Calibri" w:hAnsi="Calibri" w:cs="Calibri"/>
                <w:sz w:val="22"/>
                <w:szCs w:val="22"/>
              </w:rPr>
            </w:pPr>
          </w:p>
          <w:p w14:paraId="7E19B6EF"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 and annual in-service calendar.</w:t>
            </w:r>
          </w:p>
          <w:p w14:paraId="3B8BF984" w14:textId="77777777" w:rsidR="00D74AD1" w:rsidRPr="00D74AD1" w:rsidRDefault="00D74AD1" w:rsidP="0054654B">
            <w:pPr>
              <w:rPr>
                <w:rFonts w:ascii="Calibri" w:hAnsi="Calibri" w:cs="Calibri"/>
                <w:sz w:val="22"/>
                <w:szCs w:val="22"/>
              </w:rPr>
            </w:pPr>
          </w:p>
          <w:p w14:paraId="03F01F30"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Provide training and resources for management level nursing staff regarding supervision and monitoring for compliance related to Change of Condition policies and procedures; </w:t>
            </w:r>
            <w:r w:rsidRPr="00D74AD1">
              <w:rPr>
                <w:rFonts w:ascii="Calibri" w:hAnsi="Calibri" w:cs="Calibri"/>
                <w:i/>
                <w:sz w:val="22"/>
                <w:szCs w:val="22"/>
              </w:rPr>
              <w:t xml:space="preserve">e.g., </w:t>
            </w:r>
            <w:r w:rsidRPr="00D74AD1">
              <w:rPr>
                <w:rFonts w:ascii="Calibri" w:hAnsi="Calibri" w:cs="Calibri"/>
                <w:sz w:val="22"/>
                <w:szCs w:val="22"/>
              </w:rPr>
              <w:t xml:space="preserve"> CMS-20062 “Sufficient and Competent Nurse Staffing Review.”</w:t>
            </w:r>
          </w:p>
          <w:p w14:paraId="2DE92CEF" w14:textId="77777777" w:rsidR="00D74AD1" w:rsidRPr="00D74AD1" w:rsidRDefault="00D74AD1" w:rsidP="0054654B">
            <w:pPr>
              <w:rPr>
                <w:rFonts w:ascii="Calibri" w:hAnsi="Calibri" w:cs="Calibri"/>
                <w:sz w:val="22"/>
                <w:szCs w:val="22"/>
              </w:rPr>
            </w:pPr>
          </w:p>
        </w:tc>
      </w:tr>
      <w:tr w:rsidR="00B05084" w:rsidRPr="00D74AD1" w14:paraId="41C0A439" w14:textId="77777777" w:rsidTr="00B05084">
        <w:tc>
          <w:tcPr>
            <w:tcW w:w="4699" w:type="dxa"/>
          </w:tcPr>
          <w:p w14:paraId="1668F793" w14:textId="08EB63B4" w:rsidR="00B05084" w:rsidRPr="00036B59" w:rsidRDefault="00B05084" w:rsidP="00B05084">
            <w:pPr>
              <w:rPr>
                <w:rFonts w:asciiTheme="minorHAnsi" w:hAnsiTheme="minorHAnsi" w:cstheme="minorHAnsi"/>
                <w:sz w:val="22"/>
                <w:szCs w:val="22"/>
              </w:rPr>
            </w:pPr>
            <w:r w:rsidRPr="00036B59">
              <w:rPr>
                <w:rFonts w:asciiTheme="minorHAnsi" w:hAnsiTheme="minorHAnsi" w:cstheme="minorHAnsi"/>
                <w:b/>
                <w:sz w:val="22"/>
                <w:szCs w:val="22"/>
              </w:rPr>
              <w:lastRenderedPageBreak/>
              <w:t>F725 §483.35 Nursing Services</w:t>
            </w:r>
            <w:r w:rsidRPr="00036B59">
              <w:rPr>
                <w:rFonts w:asciiTheme="minorHAnsi" w:hAnsiTheme="minorHAnsi" w:cstheme="minorHAnsi"/>
                <w:sz w:val="22"/>
                <w:szCs w:val="22"/>
              </w:rPr>
              <w:t xml:space="preserve"> </w:t>
            </w:r>
          </w:p>
          <w:p w14:paraId="2CB289D9" w14:textId="77777777" w:rsidR="00B05084" w:rsidRPr="00036B59" w:rsidRDefault="00B05084" w:rsidP="00B05084">
            <w:pPr>
              <w:rPr>
                <w:rFonts w:asciiTheme="minorHAnsi" w:hAnsiTheme="minorHAnsi" w:cstheme="minorHAnsi"/>
                <w:b/>
                <w:bCs/>
                <w:sz w:val="22"/>
                <w:szCs w:val="22"/>
              </w:rPr>
            </w:pPr>
            <w:r w:rsidRPr="00036B59">
              <w:rPr>
                <w:rFonts w:asciiTheme="minorHAnsi" w:hAnsiTheme="minorHAnsi" w:cstheme="minorHAnsi"/>
                <w:b/>
                <w:bCs/>
                <w:sz w:val="22"/>
                <w:szCs w:val="22"/>
              </w:rPr>
              <w:t xml:space="preserve">§483.35(a) Sufficient Staff. </w:t>
            </w:r>
          </w:p>
          <w:p w14:paraId="244EEAE9" w14:textId="77777777" w:rsidR="00B05084" w:rsidRPr="00036B59" w:rsidRDefault="00B05084" w:rsidP="00B05084">
            <w:pPr>
              <w:rPr>
                <w:rFonts w:asciiTheme="minorHAnsi" w:hAnsiTheme="minorHAnsi" w:cstheme="minorHAnsi"/>
                <w:sz w:val="22"/>
                <w:szCs w:val="22"/>
              </w:rPr>
            </w:pPr>
            <w:r w:rsidRPr="00036B59">
              <w:rPr>
                <w:rFonts w:asciiTheme="minorHAnsi" w:hAnsiTheme="minorHAnsi" w:cstheme="minorHAnsi"/>
                <w:sz w:val="22"/>
                <w:szCs w:val="22"/>
              </w:rPr>
              <w:t xml:space="preserve">“The facility must provide services by </w:t>
            </w:r>
            <w:proofErr w:type="gramStart"/>
            <w:r w:rsidRPr="00036B59">
              <w:rPr>
                <w:rFonts w:asciiTheme="minorHAnsi" w:hAnsiTheme="minorHAnsi" w:cstheme="minorHAnsi"/>
                <w:sz w:val="22"/>
                <w:szCs w:val="22"/>
              </w:rPr>
              <w:t>sufficient numbers</w:t>
            </w:r>
            <w:proofErr w:type="gramEnd"/>
            <w:r w:rsidRPr="00036B59">
              <w:rPr>
                <w:rFonts w:asciiTheme="minorHAnsi" w:hAnsiTheme="minorHAnsi" w:cstheme="minorHAnsi"/>
                <w:sz w:val="22"/>
                <w:szCs w:val="22"/>
              </w:rPr>
              <w:t xml:space="preserve"> of each of the following types of personnel on a 24-hour basis to provide nursing care to all residents in accordance with resident care plans: </w:t>
            </w:r>
          </w:p>
          <w:p w14:paraId="5426294C" w14:textId="26D2F9C5" w:rsidR="00036B59" w:rsidRPr="00036B59" w:rsidRDefault="00B05084" w:rsidP="00036B59">
            <w:pPr>
              <w:pStyle w:val="ListParagraph"/>
              <w:numPr>
                <w:ilvl w:val="0"/>
                <w:numId w:val="35"/>
              </w:numPr>
              <w:rPr>
                <w:rFonts w:asciiTheme="minorHAnsi" w:hAnsiTheme="minorHAnsi" w:cstheme="minorHAnsi"/>
                <w:sz w:val="22"/>
                <w:szCs w:val="22"/>
              </w:rPr>
            </w:pPr>
            <w:r w:rsidRPr="00036B59">
              <w:rPr>
                <w:rFonts w:asciiTheme="minorHAnsi" w:hAnsiTheme="minorHAnsi" w:cstheme="minorHAnsi"/>
                <w:sz w:val="22"/>
                <w:szCs w:val="22"/>
              </w:rPr>
              <w:t xml:space="preserve">Except when waived under paragraph (e) of this section, licensed nurses; and </w:t>
            </w:r>
          </w:p>
          <w:p w14:paraId="43558228" w14:textId="77777777" w:rsidR="00036B59" w:rsidRPr="00036B59" w:rsidRDefault="00B05084" w:rsidP="00036B59">
            <w:pPr>
              <w:pStyle w:val="ListParagraph"/>
              <w:numPr>
                <w:ilvl w:val="0"/>
                <w:numId w:val="35"/>
              </w:numPr>
              <w:rPr>
                <w:rFonts w:asciiTheme="minorHAnsi" w:hAnsiTheme="minorHAnsi" w:cstheme="minorHAnsi"/>
                <w:sz w:val="22"/>
                <w:szCs w:val="22"/>
              </w:rPr>
            </w:pPr>
            <w:r w:rsidRPr="00036B59">
              <w:rPr>
                <w:rFonts w:asciiTheme="minorHAnsi" w:hAnsiTheme="minorHAnsi" w:cstheme="minorHAnsi"/>
                <w:sz w:val="22"/>
                <w:szCs w:val="22"/>
              </w:rPr>
              <w:t xml:space="preserve">Other nursing personnel, including but not limited to nurse aides. </w:t>
            </w:r>
          </w:p>
          <w:p w14:paraId="495C9D33" w14:textId="28E50FF9" w:rsidR="00B05084" w:rsidRPr="00036B59" w:rsidRDefault="00B05084" w:rsidP="00036B59">
            <w:pPr>
              <w:ind w:left="360"/>
              <w:rPr>
                <w:rFonts w:asciiTheme="minorHAnsi" w:hAnsiTheme="minorHAnsi" w:cstheme="minorHAnsi"/>
                <w:sz w:val="22"/>
                <w:szCs w:val="22"/>
                <w:vertAlign w:val="superscript"/>
              </w:rPr>
            </w:pPr>
            <w:r w:rsidRPr="00036B59">
              <w:rPr>
                <w:rFonts w:asciiTheme="minorHAnsi" w:hAnsiTheme="minorHAnsi" w:cstheme="minorHAnsi"/>
                <w:sz w:val="22"/>
                <w:szCs w:val="22"/>
              </w:rPr>
              <w:t xml:space="preserve">§483.35(a)(2) Except when waived under paragraph [(e)] of this section, the facility </w:t>
            </w:r>
            <w:r w:rsidRPr="00036B59">
              <w:rPr>
                <w:rFonts w:asciiTheme="minorHAnsi" w:hAnsiTheme="minorHAnsi" w:cstheme="minorHAnsi"/>
                <w:sz w:val="22"/>
                <w:szCs w:val="22"/>
              </w:rPr>
              <w:lastRenderedPageBreak/>
              <w:t>must designate a licensed nurse to serve as a charge nurse on each tour of duty.</w:t>
            </w:r>
            <w:r w:rsidR="00036B59" w:rsidRPr="00036B59">
              <w:rPr>
                <w:rFonts w:asciiTheme="minorHAnsi" w:hAnsiTheme="minorHAnsi" w:cstheme="minorHAnsi"/>
                <w:sz w:val="22"/>
                <w:szCs w:val="22"/>
              </w:rPr>
              <w:t>”</w:t>
            </w:r>
            <w:r w:rsidR="00036B59" w:rsidRPr="00036B59">
              <w:rPr>
                <w:rFonts w:asciiTheme="minorHAnsi" w:hAnsiTheme="minorHAnsi" w:cstheme="minorHAnsi"/>
                <w:sz w:val="22"/>
                <w:szCs w:val="22"/>
                <w:vertAlign w:val="superscript"/>
              </w:rPr>
              <w:t>1</w:t>
            </w:r>
          </w:p>
          <w:p w14:paraId="546DDD93" w14:textId="77777777" w:rsidR="00B05084" w:rsidRDefault="00B05084" w:rsidP="0054654B">
            <w:pPr>
              <w:rPr>
                <w:rFonts w:asciiTheme="minorHAnsi" w:hAnsiTheme="minorHAnsi" w:cstheme="minorHAnsi"/>
                <w:b/>
                <w:sz w:val="22"/>
                <w:szCs w:val="22"/>
              </w:rPr>
            </w:pPr>
          </w:p>
          <w:p w14:paraId="770BAAC8" w14:textId="50FBB7A3" w:rsidR="00036B59" w:rsidRPr="00036B59" w:rsidRDefault="00036B59" w:rsidP="0054654B">
            <w:pPr>
              <w:rPr>
                <w:rFonts w:asciiTheme="minorHAnsi" w:hAnsiTheme="minorHAnsi" w:cstheme="minorHAnsi"/>
                <w:b/>
                <w:sz w:val="22"/>
                <w:szCs w:val="22"/>
                <w:vertAlign w:val="superscript"/>
              </w:rPr>
            </w:pPr>
            <w:r w:rsidRPr="00036B59">
              <w:rPr>
                <w:rFonts w:asciiTheme="minorHAnsi" w:hAnsiTheme="minorHAnsi" w:cstheme="minorHAnsi"/>
                <w:b/>
                <w:sz w:val="22"/>
                <w:szCs w:val="22"/>
              </w:rPr>
              <w:t>“</w:t>
            </w:r>
            <w:r w:rsidRPr="00036B59">
              <w:rPr>
                <w:rFonts w:asciiTheme="minorHAnsi" w:hAnsiTheme="minorHAnsi" w:cstheme="minorHAnsi"/>
                <w:sz w:val="22"/>
                <w:szCs w:val="22"/>
              </w:rPr>
              <w:t xml:space="preserve">Compliance with State staffing standards is not necessarily determinative of compliance with Federal staffing standards that require </w:t>
            </w:r>
            <w:proofErr w:type="gramStart"/>
            <w:r w:rsidRPr="00036B59">
              <w:rPr>
                <w:rFonts w:asciiTheme="minorHAnsi" w:hAnsiTheme="minorHAnsi" w:cstheme="minorHAnsi"/>
                <w:sz w:val="22"/>
                <w:szCs w:val="22"/>
              </w:rPr>
              <w:t>a sufficient number of</w:t>
            </w:r>
            <w:proofErr w:type="gramEnd"/>
            <w:r w:rsidRPr="00036B59">
              <w:rPr>
                <w:rFonts w:asciiTheme="minorHAnsi" w:hAnsiTheme="minorHAnsi" w:cstheme="minorHAnsi"/>
                <w:sz w:val="22"/>
                <w:szCs w:val="22"/>
              </w:rPr>
              <w:t xml:space="preserve"> staff to meet all of the residents’ basic and individualized care needs. A facility may meet a state’s minimum staffing ratio requirement, and still need more staff to meet the needs of its residents. Additionally, the facility is required to provide licensed nursing staff 24 hours a day, 7 days a week.”</w:t>
            </w:r>
            <w:r w:rsidRPr="00036B59">
              <w:rPr>
                <w:rFonts w:asciiTheme="minorHAnsi" w:hAnsiTheme="minorHAnsi" w:cstheme="minorHAnsi"/>
                <w:sz w:val="22"/>
                <w:szCs w:val="22"/>
                <w:vertAlign w:val="superscript"/>
              </w:rPr>
              <w:t>1</w:t>
            </w:r>
          </w:p>
        </w:tc>
        <w:tc>
          <w:tcPr>
            <w:tcW w:w="4651" w:type="dxa"/>
          </w:tcPr>
          <w:p w14:paraId="7C9A1337" w14:textId="35DDB9B4" w:rsidR="00290A46" w:rsidRDefault="00290A46"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 xml:space="preserve">Review daily staffing to identify </w:t>
            </w:r>
            <w:proofErr w:type="gramStart"/>
            <w:r>
              <w:rPr>
                <w:rFonts w:ascii="Calibri" w:hAnsi="Calibri" w:cs="Calibri"/>
                <w:sz w:val="22"/>
                <w:szCs w:val="22"/>
              </w:rPr>
              <w:t>sufficient numbers</w:t>
            </w:r>
            <w:proofErr w:type="gramEnd"/>
            <w:r w:rsidR="00E20DC2">
              <w:rPr>
                <w:rFonts w:ascii="Calibri" w:hAnsi="Calibri" w:cs="Calibri"/>
                <w:sz w:val="22"/>
                <w:szCs w:val="22"/>
              </w:rPr>
              <w:t xml:space="preserve"> based upon the resident’s care needs to include:</w:t>
            </w:r>
          </w:p>
          <w:p w14:paraId="2722CDB2" w14:textId="56946960" w:rsidR="00290A46" w:rsidRDefault="00290A46" w:rsidP="00290A46">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Licensed nurses on all shifts</w:t>
            </w:r>
            <w:r w:rsidR="00E20DC2">
              <w:rPr>
                <w:rFonts w:ascii="Calibri" w:hAnsi="Calibri" w:cs="Calibri"/>
                <w:sz w:val="22"/>
                <w:szCs w:val="22"/>
              </w:rPr>
              <w:t xml:space="preserve"> </w:t>
            </w:r>
          </w:p>
          <w:p w14:paraId="1737AB38" w14:textId="19CC2C26" w:rsidR="00E20DC2" w:rsidRDefault="00E20DC2" w:rsidP="00290A46">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RN staff available when indicated based upon scope of practice procedures</w:t>
            </w:r>
          </w:p>
          <w:p w14:paraId="67A357B0" w14:textId="162A0FCD" w:rsidR="00290A46" w:rsidRDefault="00290A46" w:rsidP="00290A46">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Adequate direct care staff to meet the needs of the residents</w:t>
            </w:r>
          </w:p>
          <w:p w14:paraId="66ACE40B" w14:textId="77777777" w:rsidR="00E20DC2" w:rsidRDefault="00E20DC2" w:rsidP="00E20DC2">
            <w:pPr>
              <w:pStyle w:val="ListParagraph"/>
              <w:spacing w:line="256" w:lineRule="auto"/>
              <w:ind w:left="1440"/>
              <w:contextualSpacing/>
              <w:rPr>
                <w:rFonts w:ascii="Calibri" w:hAnsi="Calibri" w:cs="Calibri"/>
                <w:sz w:val="22"/>
                <w:szCs w:val="22"/>
              </w:rPr>
            </w:pPr>
          </w:p>
          <w:p w14:paraId="1D38AFC1" w14:textId="62CA0E79" w:rsidR="00C50F9C" w:rsidRDefault="00036B59"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Review PBJ staffing data submitted via the CASPER reporting system</w:t>
            </w:r>
            <w:r w:rsidR="00F90CB5">
              <w:rPr>
                <w:rFonts w:ascii="Calibri" w:hAnsi="Calibri" w:cs="Calibri"/>
                <w:sz w:val="22"/>
                <w:szCs w:val="22"/>
              </w:rPr>
              <w:t xml:space="preserve"> and correlate information </w:t>
            </w:r>
            <w:r w:rsidR="00C50F9C">
              <w:rPr>
                <w:rFonts w:ascii="Calibri" w:hAnsi="Calibri" w:cs="Calibri"/>
                <w:sz w:val="22"/>
                <w:szCs w:val="22"/>
              </w:rPr>
              <w:t>with facility assessment to validate staffing numbers</w:t>
            </w:r>
          </w:p>
          <w:p w14:paraId="056D1F1A" w14:textId="3738E868" w:rsidR="00B05084" w:rsidRDefault="00036B59" w:rsidP="00C50F9C">
            <w:pPr>
              <w:pStyle w:val="ListParagraph"/>
              <w:spacing w:line="256" w:lineRule="auto"/>
              <w:contextualSpacing/>
              <w:rPr>
                <w:rFonts w:ascii="Calibri" w:hAnsi="Calibri" w:cs="Calibri"/>
                <w:sz w:val="22"/>
                <w:szCs w:val="22"/>
              </w:rPr>
            </w:pPr>
            <w:r>
              <w:rPr>
                <w:rFonts w:ascii="Calibri" w:hAnsi="Calibri" w:cs="Calibri"/>
                <w:sz w:val="22"/>
                <w:szCs w:val="22"/>
              </w:rPr>
              <w:lastRenderedPageBreak/>
              <w:t xml:space="preserve"> </w:t>
            </w:r>
          </w:p>
          <w:p w14:paraId="18D190C3" w14:textId="22BB4E04" w:rsidR="00F90CB5" w:rsidRDefault="00F90CB5"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Interview direct care staff to identify if staff feel that they have enough time to provide direct services to residents</w:t>
            </w:r>
          </w:p>
          <w:p w14:paraId="06ACAD33" w14:textId="77777777" w:rsidR="00C50F9C" w:rsidRPr="00C50F9C" w:rsidRDefault="00C50F9C" w:rsidP="00C50F9C">
            <w:pPr>
              <w:spacing w:line="256" w:lineRule="auto"/>
              <w:contextualSpacing/>
              <w:rPr>
                <w:rFonts w:ascii="Calibri" w:hAnsi="Calibri" w:cs="Calibri"/>
                <w:sz w:val="22"/>
                <w:szCs w:val="22"/>
              </w:rPr>
            </w:pPr>
          </w:p>
          <w:p w14:paraId="3FF0252B" w14:textId="7D708E31" w:rsidR="00F90CB5" w:rsidRDefault="00F90CB5"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Interview nurses to identify if they have enough time to assist and monitor the CNAs that they are responsible for</w:t>
            </w:r>
          </w:p>
          <w:p w14:paraId="620BE250" w14:textId="77777777" w:rsidR="00C50F9C" w:rsidRPr="00C50F9C" w:rsidRDefault="00C50F9C" w:rsidP="00C50F9C">
            <w:pPr>
              <w:spacing w:line="256" w:lineRule="auto"/>
              <w:contextualSpacing/>
              <w:rPr>
                <w:rFonts w:ascii="Calibri" w:hAnsi="Calibri" w:cs="Calibri"/>
                <w:sz w:val="22"/>
                <w:szCs w:val="22"/>
              </w:rPr>
            </w:pPr>
          </w:p>
          <w:p w14:paraId="36490931" w14:textId="02E86776" w:rsidR="00F90CB5" w:rsidRDefault="00C50F9C"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Interview and/or r</w:t>
            </w:r>
            <w:r w:rsidR="00F90CB5">
              <w:rPr>
                <w:rFonts w:ascii="Calibri" w:hAnsi="Calibri" w:cs="Calibri"/>
                <w:sz w:val="22"/>
                <w:szCs w:val="22"/>
              </w:rPr>
              <w:t>eview resident/resident representative reports regarding care provided</w:t>
            </w:r>
          </w:p>
          <w:p w14:paraId="28D5BD03" w14:textId="77777777" w:rsidR="00C50F9C" w:rsidRPr="00C50F9C" w:rsidRDefault="00C50F9C" w:rsidP="00C50F9C">
            <w:pPr>
              <w:spacing w:line="256" w:lineRule="auto"/>
              <w:contextualSpacing/>
              <w:rPr>
                <w:rFonts w:ascii="Calibri" w:hAnsi="Calibri" w:cs="Calibri"/>
                <w:sz w:val="22"/>
                <w:szCs w:val="22"/>
              </w:rPr>
            </w:pPr>
          </w:p>
          <w:p w14:paraId="690E223B" w14:textId="5BDDB087" w:rsidR="00290A46" w:rsidRPr="00290A46" w:rsidRDefault="00F90CB5" w:rsidP="00290A46">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Audit </w:t>
            </w:r>
            <w:r w:rsidR="00290A46">
              <w:rPr>
                <w:rFonts w:ascii="Calibri" w:hAnsi="Calibri" w:cs="Calibri"/>
                <w:sz w:val="22"/>
                <w:szCs w:val="22"/>
              </w:rPr>
              <w:t>key areas to determine potential sufficient staffing concerns:</w:t>
            </w:r>
          </w:p>
          <w:p w14:paraId="4C49B562" w14:textId="77777777" w:rsidR="00290A46" w:rsidRDefault="00290A46" w:rsidP="00290A46">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C</w:t>
            </w:r>
            <w:r w:rsidR="00F90CB5">
              <w:rPr>
                <w:rFonts w:ascii="Calibri" w:hAnsi="Calibri" w:cs="Calibri"/>
                <w:sz w:val="22"/>
                <w:szCs w:val="22"/>
              </w:rPr>
              <w:t>all light response times</w:t>
            </w:r>
          </w:p>
          <w:p w14:paraId="418B3FA0" w14:textId="77777777" w:rsidR="00290A46" w:rsidRDefault="00290A46" w:rsidP="00290A46">
            <w:pPr>
              <w:pStyle w:val="ListParagraph"/>
              <w:numPr>
                <w:ilvl w:val="1"/>
                <w:numId w:val="33"/>
              </w:numPr>
              <w:spacing w:line="256" w:lineRule="auto"/>
              <w:contextualSpacing/>
              <w:rPr>
                <w:rFonts w:ascii="Calibri" w:hAnsi="Calibri" w:cs="Calibri"/>
                <w:sz w:val="22"/>
                <w:szCs w:val="22"/>
              </w:rPr>
            </w:pPr>
            <w:r w:rsidRPr="00290A46">
              <w:rPr>
                <w:rFonts w:ascii="Calibri" w:hAnsi="Calibri" w:cs="Calibri"/>
                <w:sz w:val="22"/>
                <w:szCs w:val="22"/>
              </w:rPr>
              <w:t>D</w:t>
            </w:r>
            <w:r w:rsidR="00C50F9C" w:rsidRPr="00290A46">
              <w:rPr>
                <w:rFonts w:ascii="Calibri" w:hAnsi="Calibri" w:cs="Calibri"/>
                <w:sz w:val="22"/>
                <w:szCs w:val="22"/>
              </w:rPr>
              <w:t>evice use to identify if staff are using devices to compensate for staffing concerns</w:t>
            </w:r>
          </w:p>
          <w:p w14:paraId="7064EE95" w14:textId="06BD7B0C" w:rsidR="00C50F9C" w:rsidRDefault="00CC2590" w:rsidP="00290A46">
            <w:pPr>
              <w:pStyle w:val="ListParagraph"/>
              <w:numPr>
                <w:ilvl w:val="1"/>
                <w:numId w:val="33"/>
              </w:numPr>
              <w:spacing w:line="256" w:lineRule="auto"/>
              <w:contextualSpacing/>
              <w:rPr>
                <w:rFonts w:ascii="Calibri" w:hAnsi="Calibri" w:cs="Calibri"/>
                <w:sz w:val="22"/>
                <w:szCs w:val="22"/>
              </w:rPr>
            </w:pPr>
            <w:r w:rsidRPr="00290A46">
              <w:rPr>
                <w:rFonts w:ascii="Calibri" w:hAnsi="Calibri" w:cs="Calibri"/>
                <w:sz w:val="22"/>
                <w:szCs w:val="22"/>
              </w:rPr>
              <w:t xml:space="preserve">Audit residents identified at risk of wandering for compliance with care planned interventions </w:t>
            </w:r>
          </w:p>
          <w:p w14:paraId="2E26325C" w14:textId="77777777" w:rsidR="006E54F8" w:rsidRDefault="006E54F8" w:rsidP="006E54F8">
            <w:pPr>
              <w:pStyle w:val="ListParagraph"/>
              <w:spacing w:line="256" w:lineRule="auto"/>
              <w:ind w:left="1440"/>
              <w:contextualSpacing/>
              <w:rPr>
                <w:rFonts w:ascii="Calibri" w:hAnsi="Calibri" w:cs="Calibri"/>
                <w:sz w:val="22"/>
                <w:szCs w:val="22"/>
              </w:rPr>
            </w:pPr>
          </w:p>
          <w:p w14:paraId="6E301187" w14:textId="346C9162" w:rsidR="006E54F8" w:rsidRDefault="006E54F8" w:rsidP="006E54F8">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Initiate/Review all licensed nurses’ personnel files for </w:t>
            </w:r>
            <w:proofErr w:type="gramStart"/>
            <w:r w:rsidRPr="00D74AD1">
              <w:rPr>
                <w:rFonts w:ascii="Calibri" w:hAnsi="Calibri" w:cs="Calibri"/>
                <w:sz w:val="22"/>
                <w:szCs w:val="22"/>
              </w:rPr>
              <w:t>current status</w:t>
            </w:r>
            <w:proofErr w:type="gramEnd"/>
            <w:r w:rsidRPr="00D74AD1">
              <w:rPr>
                <w:rFonts w:ascii="Calibri" w:hAnsi="Calibri" w:cs="Calibri"/>
                <w:sz w:val="22"/>
                <w:szCs w:val="22"/>
              </w:rPr>
              <w:t xml:space="preserve"> of state license and all CNAs’ personnel files for current status on registry.</w:t>
            </w:r>
          </w:p>
          <w:p w14:paraId="4412323F" w14:textId="77777777" w:rsidR="00B9212C" w:rsidRDefault="00B9212C" w:rsidP="00B9212C">
            <w:pPr>
              <w:pStyle w:val="ListParagraph"/>
              <w:spacing w:line="256" w:lineRule="auto"/>
              <w:contextualSpacing/>
              <w:rPr>
                <w:rFonts w:ascii="Calibri" w:hAnsi="Calibri" w:cs="Calibri"/>
                <w:sz w:val="22"/>
                <w:szCs w:val="22"/>
              </w:rPr>
            </w:pPr>
          </w:p>
          <w:p w14:paraId="15A3A369" w14:textId="65B3C33A" w:rsidR="00B9212C" w:rsidRPr="00B9212C" w:rsidRDefault="00B9212C" w:rsidP="00B9212C">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Review complaint survey </w:t>
            </w:r>
            <w:r w:rsidR="00395489">
              <w:rPr>
                <w:rFonts w:ascii="Calibri" w:hAnsi="Calibri" w:cs="Calibri"/>
                <w:sz w:val="22"/>
                <w:szCs w:val="22"/>
              </w:rPr>
              <w:t xml:space="preserve">and past annual survey </w:t>
            </w:r>
            <w:r w:rsidRPr="00D74AD1">
              <w:rPr>
                <w:rFonts w:ascii="Calibri" w:hAnsi="Calibri" w:cs="Calibri"/>
                <w:sz w:val="22"/>
                <w:szCs w:val="22"/>
              </w:rPr>
              <w:t>citations related to Basic Nursing Skills competency.</w:t>
            </w:r>
          </w:p>
        </w:tc>
      </w:tr>
      <w:tr w:rsidR="003676AA" w:rsidRPr="00D74AD1" w14:paraId="068E53FA" w14:textId="77777777" w:rsidTr="00B05084">
        <w:tc>
          <w:tcPr>
            <w:tcW w:w="4699" w:type="dxa"/>
          </w:tcPr>
          <w:p w14:paraId="5CEC4F71" w14:textId="77777777" w:rsidR="003676AA" w:rsidRPr="003676AA" w:rsidRDefault="003676AA" w:rsidP="00B05084">
            <w:pPr>
              <w:rPr>
                <w:rFonts w:asciiTheme="minorHAnsi" w:hAnsiTheme="minorHAnsi" w:cstheme="minorHAnsi"/>
                <w:b/>
                <w:sz w:val="22"/>
                <w:szCs w:val="22"/>
              </w:rPr>
            </w:pPr>
            <w:r w:rsidRPr="003676AA">
              <w:rPr>
                <w:rFonts w:asciiTheme="minorHAnsi" w:hAnsiTheme="minorHAnsi" w:cstheme="minorHAnsi"/>
                <w:b/>
                <w:sz w:val="22"/>
                <w:szCs w:val="22"/>
              </w:rPr>
              <w:lastRenderedPageBreak/>
              <w:t>F727 Registered Nurse</w:t>
            </w:r>
          </w:p>
          <w:p w14:paraId="060F9384" w14:textId="77777777" w:rsidR="003676AA" w:rsidRPr="003676AA" w:rsidRDefault="003676AA" w:rsidP="00B05084">
            <w:pPr>
              <w:rPr>
                <w:rFonts w:asciiTheme="minorHAnsi" w:hAnsiTheme="minorHAnsi" w:cstheme="minorHAnsi"/>
                <w:sz w:val="22"/>
                <w:szCs w:val="22"/>
              </w:rPr>
            </w:pPr>
            <w:r w:rsidRPr="003676AA">
              <w:rPr>
                <w:rFonts w:asciiTheme="minorHAnsi" w:hAnsiTheme="minorHAnsi" w:cstheme="minorHAnsi"/>
                <w:b/>
                <w:sz w:val="22"/>
                <w:szCs w:val="22"/>
              </w:rPr>
              <w:t>“</w:t>
            </w:r>
            <w:r w:rsidRPr="003676AA">
              <w:rPr>
                <w:rFonts w:asciiTheme="minorHAnsi" w:hAnsiTheme="minorHAnsi" w:cstheme="minorHAnsi"/>
                <w:sz w:val="22"/>
                <w:szCs w:val="22"/>
              </w:rPr>
              <w:t xml:space="preserve">§483.35(b)(1) Except when waived under paragraph (e) or (f) of this section, the facility must use the services of a registered nurse for at least 8 consecutive hours a day, 7 days a week. </w:t>
            </w:r>
          </w:p>
          <w:p w14:paraId="348E86F0" w14:textId="77777777" w:rsidR="003676AA" w:rsidRPr="003676AA" w:rsidRDefault="003676AA" w:rsidP="00B05084">
            <w:pPr>
              <w:rPr>
                <w:rFonts w:asciiTheme="minorHAnsi" w:hAnsiTheme="minorHAnsi" w:cstheme="minorHAnsi"/>
                <w:sz w:val="22"/>
                <w:szCs w:val="22"/>
              </w:rPr>
            </w:pPr>
          </w:p>
          <w:p w14:paraId="30744EED" w14:textId="71184661" w:rsidR="003676AA" w:rsidRPr="003676AA" w:rsidRDefault="003676AA" w:rsidP="00B05084">
            <w:pPr>
              <w:rPr>
                <w:rFonts w:asciiTheme="minorHAnsi" w:hAnsiTheme="minorHAnsi" w:cstheme="minorHAnsi"/>
                <w:sz w:val="22"/>
                <w:szCs w:val="22"/>
              </w:rPr>
            </w:pPr>
            <w:r w:rsidRPr="003676AA">
              <w:rPr>
                <w:rFonts w:asciiTheme="minorHAnsi" w:hAnsiTheme="minorHAnsi" w:cstheme="minorHAnsi"/>
                <w:sz w:val="22"/>
                <w:szCs w:val="22"/>
              </w:rPr>
              <w:t xml:space="preserve">§483.35(b)(2) Except when waived under paragraph (e) or (f) of this section, the facility must designate a registered nurse to serve as the director of nursing on a full-time basis. </w:t>
            </w:r>
          </w:p>
          <w:p w14:paraId="40DFF93E" w14:textId="77777777" w:rsidR="003676AA" w:rsidRPr="003676AA" w:rsidRDefault="003676AA" w:rsidP="00B05084">
            <w:pPr>
              <w:rPr>
                <w:rFonts w:asciiTheme="minorHAnsi" w:hAnsiTheme="minorHAnsi" w:cstheme="minorHAnsi"/>
                <w:sz w:val="22"/>
                <w:szCs w:val="22"/>
              </w:rPr>
            </w:pPr>
          </w:p>
          <w:p w14:paraId="2F47EB06" w14:textId="1EC58848" w:rsidR="003676AA" w:rsidRPr="003676AA" w:rsidRDefault="003676AA" w:rsidP="00B05084">
            <w:pPr>
              <w:rPr>
                <w:rFonts w:asciiTheme="minorHAnsi" w:hAnsiTheme="minorHAnsi" w:cstheme="minorHAnsi"/>
                <w:b/>
                <w:sz w:val="22"/>
                <w:szCs w:val="22"/>
                <w:vertAlign w:val="superscript"/>
              </w:rPr>
            </w:pPr>
            <w:r w:rsidRPr="003676AA">
              <w:rPr>
                <w:rFonts w:asciiTheme="minorHAnsi" w:hAnsiTheme="minorHAnsi" w:cstheme="minorHAnsi"/>
                <w:sz w:val="22"/>
                <w:szCs w:val="22"/>
              </w:rPr>
              <w:t>§483.35(b)(3) The director of nursing may serve as a charge nurse only when the facility has an average daily occupancy of 60 or fewer residents.”</w:t>
            </w:r>
            <w:r w:rsidRPr="003676AA">
              <w:rPr>
                <w:rFonts w:asciiTheme="minorHAnsi" w:hAnsiTheme="minorHAnsi" w:cstheme="minorHAnsi"/>
                <w:sz w:val="22"/>
                <w:szCs w:val="22"/>
                <w:vertAlign w:val="superscript"/>
              </w:rPr>
              <w:t>1</w:t>
            </w:r>
          </w:p>
        </w:tc>
        <w:tc>
          <w:tcPr>
            <w:tcW w:w="4651" w:type="dxa"/>
          </w:tcPr>
          <w:p w14:paraId="64676464" w14:textId="0114EF59" w:rsidR="003676AA" w:rsidRDefault="003676AA"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Review daily schedule to identify RN services 8 consecutive hours per day or more dependent upon the acuity level of the resident population</w:t>
            </w:r>
          </w:p>
          <w:p w14:paraId="1B2ED34B" w14:textId="16F6ADEB" w:rsidR="003676AA" w:rsidRDefault="003676AA" w:rsidP="003676AA">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The DON may only be permitted to serve as a charge nurse then the facility has an average daily occupancy of 60 or fewer residents</w:t>
            </w:r>
          </w:p>
          <w:p w14:paraId="107ACDBE" w14:textId="7A54041E" w:rsidR="003676AA" w:rsidRDefault="00F91819" w:rsidP="003676AA">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Review DON hours each week</w:t>
            </w:r>
          </w:p>
          <w:p w14:paraId="042EDB81" w14:textId="59FFB23C" w:rsidR="00F91819" w:rsidRDefault="00F91819" w:rsidP="00F91819">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The DON must work at least 40 hours per week (Full-time)</w:t>
            </w:r>
          </w:p>
          <w:p w14:paraId="75101F51" w14:textId="2A600C2E" w:rsidR="003676AA" w:rsidRDefault="003676AA" w:rsidP="003676AA">
            <w:pPr>
              <w:pStyle w:val="ListParagraph"/>
              <w:spacing w:line="256" w:lineRule="auto"/>
              <w:contextualSpacing/>
              <w:rPr>
                <w:rFonts w:ascii="Calibri" w:hAnsi="Calibri" w:cs="Calibri"/>
                <w:sz w:val="22"/>
                <w:szCs w:val="22"/>
              </w:rPr>
            </w:pPr>
          </w:p>
        </w:tc>
      </w:tr>
      <w:tr w:rsidR="00B16D20" w:rsidRPr="00D74AD1" w14:paraId="16915412" w14:textId="77777777" w:rsidTr="00B05084">
        <w:tc>
          <w:tcPr>
            <w:tcW w:w="4699" w:type="dxa"/>
          </w:tcPr>
          <w:p w14:paraId="4279900E" w14:textId="77777777" w:rsidR="00B16D20" w:rsidRPr="00B16D20" w:rsidRDefault="00B16D20" w:rsidP="00B05084">
            <w:pPr>
              <w:rPr>
                <w:rFonts w:ascii="Calibri" w:hAnsi="Calibri" w:cs="Calibri"/>
                <w:b/>
                <w:sz w:val="22"/>
                <w:szCs w:val="22"/>
              </w:rPr>
            </w:pPr>
            <w:r w:rsidRPr="00B16D20">
              <w:rPr>
                <w:rFonts w:ascii="Calibri" w:hAnsi="Calibri" w:cs="Calibri"/>
                <w:b/>
                <w:sz w:val="22"/>
                <w:szCs w:val="22"/>
              </w:rPr>
              <w:lastRenderedPageBreak/>
              <w:t>F728 Facility Hiring and Use of Nurse Aides</w:t>
            </w:r>
          </w:p>
          <w:p w14:paraId="0C80B3B7" w14:textId="77777777" w:rsidR="00B16D20" w:rsidRDefault="00B16D20" w:rsidP="00B05084">
            <w:pPr>
              <w:rPr>
                <w:rFonts w:ascii="Calibri" w:hAnsi="Calibri" w:cs="Calibri"/>
                <w:sz w:val="22"/>
                <w:szCs w:val="22"/>
              </w:rPr>
            </w:pPr>
            <w:r w:rsidRPr="00B16D20">
              <w:rPr>
                <w:rFonts w:ascii="Calibri" w:hAnsi="Calibri" w:cs="Calibri"/>
                <w:sz w:val="22"/>
                <w:szCs w:val="22"/>
              </w:rPr>
              <w:t xml:space="preserve">“§483.35(d)(1) General rule. A facility must not use any individual working in the facility as a nurse aide for more than 4 months, on a full-time basis, unless— </w:t>
            </w:r>
          </w:p>
          <w:p w14:paraId="3490CED5" w14:textId="77777777" w:rsidR="00B16D20" w:rsidRDefault="00B16D20" w:rsidP="00B16D20">
            <w:pPr>
              <w:pStyle w:val="ListParagraph"/>
              <w:numPr>
                <w:ilvl w:val="0"/>
                <w:numId w:val="36"/>
              </w:numPr>
              <w:rPr>
                <w:rFonts w:ascii="Calibri" w:hAnsi="Calibri" w:cs="Calibri"/>
                <w:sz w:val="22"/>
                <w:szCs w:val="22"/>
              </w:rPr>
            </w:pPr>
            <w:r w:rsidRPr="00B16D20">
              <w:rPr>
                <w:rFonts w:ascii="Calibri" w:hAnsi="Calibri" w:cs="Calibri"/>
                <w:sz w:val="22"/>
                <w:szCs w:val="22"/>
              </w:rPr>
              <w:t xml:space="preserve">That individual is competent to provide nursing and nursing related services; and </w:t>
            </w:r>
          </w:p>
          <w:p w14:paraId="7D6D3B63" w14:textId="77777777" w:rsidR="00B16D20" w:rsidRDefault="00B16D20" w:rsidP="00B16D20">
            <w:pPr>
              <w:pStyle w:val="ListParagraph"/>
              <w:numPr>
                <w:ilvl w:val="0"/>
                <w:numId w:val="36"/>
              </w:numPr>
              <w:rPr>
                <w:rFonts w:ascii="Calibri" w:hAnsi="Calibri" w:cs="Calibri"/>
                <w:sz w:val="22"/>
                <w:szCs w:val="22"/>
              </w:rPr>
            </w:pPr>
            <w:r w:rsidRPr="00B16D20">
              <w:rPr>
                <w:rFonts w:ascii="Calibri" w:hAnsi="Calibri" w:cs="Calibri"/>
                <w:sz w:val="22"/>
                <w:szCs w:val="22"/>
              </w:rPr>
              <w:t>(A) That individual has completed a training and competency evaluation program, or a competency evaluation program approved by the State as meeting the requirements of §483.151 through §483.154; or GUIDANCE §483.35(d</w:t>
            </w:r>
            <w:proofErr w:type="gramStart"/>
            <w:r w:rsidRPr="00B16D20">
              <w:rPr>
                <w:rFonts w:ascii="Calibri" w:hAnsi="Calibri" w:cs="Calibri"/>
                <w:sz w:val="22"/>
                <w:szCs w:val="22"/>
              </w:rPr>
              <w:t>)(</w:t>
            </w:r>
            <w:proofErr w:type="gramEnd"/>
            <w:r w:rsidRPr="00B16D20">
              <w:rPr>
                <w:rFonts w:ascii="Calibri" w:hAnsi="Calibri" w:cs="Calibri"/>
                <w:sz w:val="22"/>
                <w:szCs w:val="22"/>
              </w:rPr>
              <w:t xml:space="preserve">1-3) a nurse aide. </w:t>
            </w:r>
          </w:p>
          <w:p w14:paraId="3DFF3AEF" w14:textId="325B8E42" w:rsidR="00B16D20" w:rsidRPr="00B16D20" w:rsidRDefault="00B16D20" w:rsidP="00B16D20">
            <w:pPr>
              <w:pStyle w:val="ListParagraph"/>
              <w:ind w:left="1080"/>
              <w:rPr>
                <w:rFonts w:ascii="Calibri" w:hAnsi="Calibri" w:cs="Calibri"/>
                <w:sz w:val="22"/>
                <w:szCs w:val="22"/>
              </w:rPr>
            </w:pPr>
            <w:r w:rsidRPr="00B16D20">
              <w:rPr>
                <w:rFonts w:ascii="Calibri" w:hAnsi="Calibri" w:cs="Calibri"/>
                <w:sz w:val="22"/>
                <w:szCs w:val="22"/>
              </w:rPr>
              <w:t>(B) That individual has been deemed or determined competent”</w:t>
            </w:r>
            <w:r w:rsidRPr="00B16D20">
              <w:rPr>
                <w:rFonts w:ascii="Calibri" w:hAnsi="Calibri" w:cs="Calibri"/>
                <w:sz w:val="22"/>
                <w:szCs w:val="22"/>
                <w:vertAlign w:val="superscript"/>
              </w:rPr>
              <w:t>1</w:t>
            </w:r>
          </w:p>
        </w:tc>
        <w:tc>
          <w:tcPr>
            <w:tcW w:w="4651" w:type="dxa"/>
          </w:tcPr>
          <w:p w14:paraId="02F2B6BA" w14:textId="77777777" w:rsidR="00B16D20" w:rsidRDefault="00B16D20"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Review personnel hiring practices related to minimum required competency</w:t>
            </w:r>
          </w:p>
          <w:p w14:paraId="0F3ED219" w14:textId="67B81361" w:rsidR="00B16D20" w:rsidRDefault="00B16D20" w:rsidP="00B16D20">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Full-time employee in a State-approved training and competency evaluation program</w:t>
            </w:r>
          </w:p>
          <w:p w14:paraId="409A9C62" w14:textId="77777777" w:rsidR="00B16D20" w:rsidRDefault="00B16D20" w:rsidP="00B16D20">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Demonstrated competence through satisfactory participation in a State-approved nurse aide training and competency evaluation program or competency evaluation program</w:t>
            </w:r>
          </w:p>
          <w:p w14:paraId="320B6AD3" w14:textId="77777777" w:rsidR="00B16D20" w:rsidRDefault="00B16D20" w:rsidP="00B16D20">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Has been deemed or determined competent consistent with regulations</w:t>
            </w:r>
          </w:p>
          <w:p w14:paraId="6BA00D9C" w14:textId="47DAB6BC" w:rsidR="00395489" w:rsidRDefault="00395489" w:rsidP="00395489">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orientation and annual competency processes to incorporate mandatory and facility specific competency verification methods </w:t>
            </w:r>
          </w:p>
          <w:p w14:paraId="0384BE9E" w14:textId="35023DD9" w:rsidR="00B16D20" w:rsidRDefault="00B16D20" w:rsidP="00B16D20">
            <w:pPr>
              <w:pStyle w:val="ListParagraph"/>
              <w:spacing w:line="256" w:lineRule="auto"/>
              <w:ind w:left="1440"/>
              <w:contextualSpacing/>
              <w:rPr>
                <w:rFonts w:ascii="Calibri" w:hAnsi="Calibri" w:cs="Calibri"/>
                <w:sz w:val="22"/>
                <w:szCs w:val="22"/>
              </w:rPr>
            </w:pPr>
          </w:p>
        </w:tc>
      </w:tr>
      <w:tr w:rsidR="00B16D20" w:rsidRPr="00D74AD1" w14:paraId="2AC84043" w14:textId="77777777" w:rsidTr="00B05084">
        <w:tc>
          <w:tcPr>
            <w:tcW w:w="4699" w:type="dxa"/>
          </w:tcPr>
          <w:p w14:paraId="791E9F1E" w14:textId="77777777" w:rsidR="00B16D20" w:rsidRDefault="00B16D20" w:rsidP="00B05084">
            <w:pPr>
              <w:rPr>
                <w:rFonts w:ascii="Calibri" w:hAnsi="Calibri" w:cs="Calibri"/>
                <w:b/>
                <w:sz w:val="22"/>
                <w:szCs w:val="22"/>
              </w:rPr>
            </w:pPr>
            <w:r>
              <w:rPr>
                <w:rFonts w:ascii="Calibri" w:hAnsi="Calibri" w:cs="Calibri"/>
                <w:b/>
                <w:sz w:val="22"/>
                <w:szCs w:val="22"/>
              </w:rPr>
              <w:t>F729 Registry Verification</w:t>
            </w:r>
          </w:p>
          <w:p w14:paraId="45A542D5" w14:textId="77777777" w:rsidR="003B0AF0" w:rsidRDefault="00B16D20" w:rsidP="00B05084">
            <w:pPr>
              <w:rPr>
                <w:rFonts w:asciiTheme="minorHAnsi" w:hAnsiTheme="minorHAnsi" w:cstheme="minorHAnsi"/>
              </w:rPr>
            </w:pPr>
            <w:r w:rsidRPr="00B16D20">
              <w:rPr>
                <w:rFonts w:asciiTheme="minorHAnsi" w:hAnsiTheme="minorHAnsi" w:cstheme="minorHAnsi"/>
              </w:rPr>
              <w:t xml:space="preserve">“Before allowing an individual to serve as a nurse aide, a facility must receive registry verification that the individual has met competency evaluation requirements unless— </w:t>
            </w:r>
          </w:p>
          <w:p w14:paraId="2FFD7211" w14:textId="451EB226" w:rsidR="00B16D20" w:rsidRPr="00B16D20" w:rsidRDefault="00B16D20" w:rsidP="00B05084">
            <w:pPr>
              <w:rPr>
                <w:rFonts w:asciiTheme="minorHAnsi" w:hAnsiTheme="minorHAnsi" w:cstheme="minorHAnsi"/>
              </w:rPr>
            </w:pPr>
            <w:r w:rsidRPr="00B16D20">
              <w:rPr>
                <w:rFonts w:asciiTheme="minorHAnsi" w:hAnsiTheme="minorHAnsi" w:cstheme="minorHAnsi"/>
              </w:rPr>
              <w:t xml:space="preserve">(i) The individual is a full-time employee in a training and competency evaluation program approved by the State; or </w:t>
            </w:r>
          </w:p>
          <w:p w14:paraId="3F64A3E5" w14:textId="232AA52C" w:rsidR="00B16D20" w:rsidRPr="00B16D20" w:rsidRDefault="00B16D20" w:rsidP="00B05084">
            <w:pPr>
              <w:rPr>
                <w:rFonts w:ascii="Calibri" w:hAnsi="Calibri" w:cs="Calibri"/>
                <w:b/>
                <w:sz w:val="22"/>
                <w:szCs w:val="22"/>
                <w:vertAlign w:val="superscript"/>
              </w:rPr>
            </w:pPr>
            <w:r w:rsidRPr="00B16D20">
              <w:rPr>
                <w:rFonts w:asciiTheme="minorHAnsi" w:hAnsiTheme="minorHAnsi" w:cstheme="minorHAnsi"/>
              </w:rPr>
              <w:t xml:space="preserve">(ii)The individual can prove that he or she has recently successfully completed a training and competency evaluation program or competency evaluation program approved by the State and has not yet been included in the registry. Facilities must follow up to ensure that such an individual </w:t>
            </w:r>
            <w:proofErr w:type="gramStart"/>
            <w:r w:rsidRPr="00B16D20">
              <w:rPr>
                <w:rFonts w:asciiTheme="minorHAnsi" w:hAnsiTheme="minorHAnsi" w:cstheme="minorHAnsi"/>
              </w:rPr>
              <w:t>actually becomes</w:t>
            </w:r>
            <w:proofErr w:type="gramEnd"/>
            <w:r w:rsidRPr="00B16D20">
              <w:rPr>
                <w:rFonts w:asciiTheme="minorHAnsi" w:hAnsiTheme="minorHAnsi" w:cstheme="minorHAnsi"/>
              </w:rPr>
              <w:t xml:space="preserve"> registered.”</w:t>
            </w:r>
            <w:r w:rsidRPr="00B16D20">
              <w:rPr>
                <w:rFonts w:asciiTheme="minorHAnsi" w:hAnsiTheme="minorHAnsi" w:cstheme="minorHAnsi"/>
                <w:vertAlign w:val="superscript"/>
              </w:rPr>
              <w:t>1</w:t>
            </w:r>
          </w:p>
        </w:tc>
        <w:tc>
          <w:tcPr>
            <w:tcW w:w="4651" w:type="dxa"/>
          </w:tcPr>
          <w:p w14:paraId="2C9FB1D3" w14:textId="77777777" w:rsidR="003B0AF0" w:rsidRDefault="003B0AF0"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Review personnel files:</w:t>
            </w:r>
          </w:p>
          <w:p w14:paraId="45793107" w14:textId="26DF637F" w:rsidR="00B16D20" w:rsidRDefault="003B0AF0" w:rsidP="003B0AF0">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Determine if facility received registry verification that the CNA has met competency evaluation requirements before the start date</w:t>
            </w:r>
          </w:p>
          <w:p w14:paraId="62F8CABD" w14:textId="39AE9766" w:rsidR="003B0AF0" w:rsidRDefault="003B0AF0" w:rsidP="003B0AF0">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Determine if facility verified information from every State registry that the facility believes includes information regarding individual before the start date</w:t>
            </w:r>
          </w:p>
          <w:p w14:paraId="2B740A63" w14:textId="77777777" w:rsidR="003B0AF0" w:rsidRDefault="003B0AF0" w:rsidP="00D80C64">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 xml:space="preserve">If nurse aide has not provided nursing related services for monetary compensation over a 24-month period, determine if individual completes a new </w:t>
            </w:r>
            <w:r>
              <w:rPr>
                <w:rFonts w:ascii="Calibri" w:hAnsi="Calibri" w:cs="Calibri"/>
                <w:sz w:val="22"/>
                <w:szCs w:val="22"/>
              </w:rPr>
              <w:lastRenderedPageBreak/>
              <w:t>training and competency evaluation program</w:t>
            </w:r>
          </w:p>
          <w:p w14:paraId="781E2A73" w14:textId="77777777" w:rsidR="000C7760" w:rsidRDefault="000C7760" w:rsidP="000C7760">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agency staff personnel verification processes to included competency requirements </w:t>
            </w:r>
            <w:proofErr w:type="gramStart"/>
            <w:r>
              <w:rPr>
                <w:rFonts w:ascii="Calibri" w:hAnsi="Calibri" w:cs="Calibri"/>
                <w:sz w:val="22"/>
                <w:szCs w:val="22"/>
              </w:rPr>
              <w:t>and also</w:t>
            </w:r>
            <w:proofErr w:type="gramEnd"/>
            <w:r>
              <w:rPr>
                <w:rFonts w:ascii="Calibri" w:hAnsi="Calibri" w:cs="Calibri"/>
                <w:sz w:val="22"/>
                <w:szCs w:val="22"/>
              </w:rPr>
              <w:t xml:space="preserve"> facility specific competency requirements as indicated in annual training plan and facility assessment. </w:t>
            </w:r>
          </w:p>
          <w:p w14:paraId="12F0610F" w14:textId="08AD36DB" w:rsidR="00D80C64" w:rsidRDefault="000C7760" w:rsidP="000C7760">
            <w:pPr>
              <w:pStyle w:val="ListParagraph"/>
              <w:spacing w:line="256" w:lineRule="auto"/>
              <w:contextualSpacing/>
              <w:rPr>
                <w:rFonts w:ascii="Calibri" w:hAnsi="Calibri" w:cs="Calibri"/>
                <w:sz w:val="22"/>
                <w:szCs w:val="22"/>
              </w:rPr>
            </w:pPr>
            <w:r>
              <w:rPr>
                <w:rFonts w:ascii="Calibri" w:hAnsi="Calibri" w:cs="Calibri"/>
                <w:sz w:val="22"/>
                <w:szCs w:val="22"/>
              </w:rPr>
              <w:t xml:space="preserve"> </w:t>
            </w:r>
          </w:p>
        </w:tc>
      </w:tr>
      <w:tr w:rsidR="003B0AF0" w:rsidRPr="00D74AD1" w14:paraId="6BC8AAF1" w14:textId="77777777" w:rsidTr="00B05084">
        <w:tc>
          <w:tcPr>
            <w:tcW w:w="4699" w:type="dxa"/>
          </w:tcPr>
          <w:p w14:paraId="1877A36F" w14:textId="77777777" w:rsidR="003B0AF0" w:rsidRDefault="003B0AF0" w:rsidP="00B05084">
            <w:pPr>
              <w:rPr>
                <w:rFonts w:ascii="Calibri" w:hAnsi="Calibri" w:cs="Calibri"/>
                <w:b/>
                <w:sz w:val="22"/>
                <w:szCs w:val="22"/>
              </w:rPr>
            </w:pPr>
            <w:r>
              <w:rPr>
                <w:rFonts w:ascii="Calibri" w:hAnsi="Calibri" w:cs="Calibri"/>
                <w:b/>
                <w:sz w:val="22"/>
                <w:szCs w:val="22"/>
              </w:rPr>
              <w:lastRenderedPageBreak/>
              <w:t>F730 Regular in-service education</w:t>
            </w:r>
          </w:p>
          <w:p w14:paraId="65C4186F" w14:textId="7473DB4F" w:rsidR="003B0AF0" w:rsidRPr="003B0AF0" w:rsidRDefault="003B0AF0" w:rsidP="00B05084">
            <w:pPr>
              <w:rPr>
                <w:rFonts w:ascii="Calibri" w:hAnsi="Calibri" w:cs="Calibri"/>
                <w:bCs/>
                <w:sz w:val="22"/>
                <w:szCs w:val="22"/>
                <w:vertAlign w:val="superscript"/>
              </w:rPr>
            </w:pPr>
            <w:r w:rsidRPr="003B0AF0">
              <w:rPr>
                <w:rFonts w:ascii="Calibri" w:hAnsi="Calibri" w:cs="Calibri"/>
                <w:bCs/>
                <w:sz w:val="22"/>
                <w:szCs w:val="22"/>
              </w:rPr>
              <w:t>“The facility must complete a performance review of every nurse aide at least once every 12 months and must provide regular in-service education based on the outcome of these reviews.”</w:t>
            </w:r>
            <w:r w:rsidRPr="003B0AF0">
              <w:rPr>
                <w:rFonts w:ascii="Calibri" w:hAnsi="Calibri" w:cs="Calibri"/>
                <w:bCs/>
                <w:sz w:val="22"/>
                <w:szCs w:val="22"/>
                <w:vertAlign w:val="superscript"/>
              </w:rPr>
              <w:t>1</w:t>
            </w:r>
          </w:p>
        </w:tc>
        <w:tc>
          <w:tcPr>
            <w:tcW w:w="4651" w:type="dxa"/>
          </w:tcPr>
          <w:p w14:paraId="2D7A8AFE" w14:textId="77777777" w:rsidR="00B9212C" w:rsidRDefault="00B9212C"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Review a sample of CNA personnel files</w:t>
            </w:r>
          </w:p>
          <w:p w14:paraId="56ACDF92" w14:textId="671E91F2" w:rsidR="003B0AF0" w:rsidRDefault="00B9212C" w:rsidP="00B9212C">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Determine if topics of education provided are based upon performance reviews</w:t>
            </w:r>
          </w:p>
          <w:p w14:paraId="5B4DA731" w14:textId="77777777" w:rsidR="00B9212C" w:rsidRDefault="00B9212C" w:rsidP="00B9212C">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Determine if each nurse aide has received at least twelve (12) hours of in-service each year</w:t>
            </w:r>
          </w:p>
          <w:p w14:paraId="2EEA40E7" w14:textId="65A0E656" w:rsidR="000C7760" w:rsidRPr="00B9212C" w:rsidRDefault="000C7760" w:rsidP="00B9212C">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 xml:space="preserve">Determine if annual competency evaluations have been completed including basic nursing skills </w:t>
            </w:r>
          </w:p>
        </w:tc>
      </w:tr>
      <w:tr w:rsidR="00B9212C" w:rsidRPr="00D74AD1" w14:paraId="1DA2B4DC" w14:textId="77777777" w:rsidTr="00B05084">
        <w:tc>
          <w:tcPr>
            <w:tcW w:w="4699" w:type="dxa"/>
          </w:tcPr>
          <w:p w14:paraId="7679541F" w14:textId="4BB8E485" w:rsidR="00326C24" w:rsidRDefault="00326C24" w:rsidP="00B05084">
            <w:pPr>
              <w:rPr>
                <w:rFonts w:ascii="Calibri" w:hAnsi="Calibri" w:cs="Calibri"/>
                <w:b/>
                <w:sz w:val="22"/>
                <w:szCs w:val="22"/>
              </w:rPr>
            </w:pPr>
            <w:r>
              <w:rPr>
                <w:rFonts w:ascii="Calibri" w:hAnsi="Calibri" w:cs="Calibri"/>
                <w:b/>
                <w:sz w:val="22"/>
                <w:szCs w:val="22"/>
              </w:rPr>
              <w:t>F580 Notification of Changes</w:t>
            </w:r>
          </w:p>
          <w:p w14:paraId="3517D5B8" w14:textId="77777777" w:rsidR="00326C24" w:rsidRDefault="00326C24" w:rsidP="00B05084">
            <w:pPr>
              <w:rPr>
                <w:rFonts w:asciiTheme="minorHAnsi" w:hAnsiTheme="minorHAnsi" w:cstheme="minorHAnsi"/>
                <w:sz w:val="22"/>
                <w:szCs w:val="22"/>
              </w:rPr>
            </w:pPr>
            <w:r>
              <w:rPr>
                <w:rFonts w:asciiTheme="minorHAnsi" w:hAnsiTheme="minorHAnsi" w:cstheme="minorHAnsi"/>
                <w:sz w:val="22"/>
                <w:szCs w:val="22"/>
              </w:rPr>
              <w:t>“</w:t>
            </w:r>
            <w:r w:rsidRPr="00326C24">
              <w:rPr>
                <w:rFonts w:asciiTheme="minorHAnsi" w:hAnsiTheme="minorHAnsi" w:cstheme="minorHAnsi"/>
                <w:sz w:val="22"/>
                <w:szCs w:val="22"/>
              </w:rPr>
              <w:t xml:space="preserve">(i) A facility must immediately inform the resident; consult with the resident’s physician; and notify, consistent with his or her authority, the resident representative(s) when there is— </w:t>
            </w:r>
          </w:p>
          <w:p w14:paraId="29E71A7E" w14:textId="1B2A12FC" w:rsidR="00326C24" w:rsidRPr="00326C24" w:rsidRDefault="00326C24" w:rsidP="00326C24">
            <w:pPr>
              <w:pStyle w:val="ListParagraph"/>
              <w:numPr>
                <w:ilvl w:val="0"/>
                <w:numId w:val="37"/>
              </w:numPr>
              <w:rPr>
                <w:rFonts w:asciiTheme="minorHAnsi" w:hAnsiTheme="minorHAnsi" w:cstheme="minorHAnsi"/>
                <w:sz w:val="22"/>
                <w:szCs w:val="22"/>
              </w:rPr>
            </w:pPr>
            <w:r w:rsidRPr="00326C24">
              <w:rPr>
                <w:rFonts w:asciiTheme="minorHAnsi" w:hAnsiTheme="minorHAnsi" w:cstheme="minorHAnsi"/>
                <w:sz w:val="22"/>
                <w:szCs w:val="22"/>
              </w:rPr>
              <w:t>An accident involving the resident which results in injury and has the potential for requiring physician intervention;</w:t>
            </w:r>
          </w:p>
          <w:p w14:paraId="01CE7AC0" w14:textId="2393618D" w:rsidR="00326C24" w:rsidRPr="00326C24" w:rsidRDefault="00326C24" w:rsidP="00326C24">
            <w:pPr>
              <w:pStyle w:val="ListParagraph"/>
              <w:numPr>
                <w:ilvl w:val="0"/>
                <w:numId w:val="37"/>
              </w:numPr>
              <w:rPr>
                <w:rFonts w:asciiTheme="minorHAnsi" w:hAnsiTheme="minorHAnsi" w:cstheme="minorHAnsi"/>
                <w:b/>
                <w:sz w:val="22"/>
                <w:szCs w:val="22"/>
              </w:rPr>
            </w:pPr>
            <w:r w:rsidRPr="00326C24">
              <w:rPr>
                <w:rFonts w:asciiTheme="minorHAnsi" w:hAnsiTheme="minorHAnsi" w:cstheme="minorHAnsi"/>
                <w:sz w:val="22"/>
                <w:szCs w:val="22"/>
              </w:rPr>
              <w:t xml:space="preserve"> A significant change in the resident’s physical, mental, or psychosocial status (that is, a deterioration in health, mental, or psychosocial status in either life threatening conditions or clinical complications); </w:t>
            </w:r>
          </w:p>
          <w:p w14:paraId="04CD44E9" w14:textId="77777777" w:rsidR="00326C24" w:rsidRPr="00326C24" w:rsidRDefault="00326C24" w:rsidP="00326C24">
            <w:pPr>
              <w:pStyle w:val="ListParagraph"/>
              <w:numPr>
                <w:ilvl w:val="0"/>
                <w:numId w:val="37"/>
              </w:numPr>
              <w:rPr>
                <w:rFonts w:asciiTheme="minorHAnsi" w:hAnsiTheme="minorHAnsi" w:cstheme="minorHAnsi"/>
                <w:b/>
                <w:sz w:val="22"/>
                <w:szCs w:val="22"/>
              </w:rPr>
            </w:pPr>
            <w:r w:rsidRPr="00326C24">
              <w:rPr>
                <w:rFonts w:asciiTheme="minorHAnsi" w:hAnsiTheme="minorHAnsi" w:cstheme="minorHAnsi"/>
                <w:sz w:val="22"/>
                <w:szCs w:val="22"/>
              </w:rPr>
              <w:t xml:space="preserve">A need to alter treatment significantly (that is, a need to discontinue an existing form of treatment due to adverse consequences, or to commence a new form of treatment); or </w:t>
            </w:r>
          </w:p>
          <w:p w14:paraId="37A6001B" w14:textId="77777777" w:rsidR="00326C24" w:rsidRPr="00326C24" w:rsidRDefault="00326C24" w:rsidP="00326C24">
            <w:pPr>
              <w:pStyle w:val="ListParagraph"/>
              <w:numPr>
                <w:ilvl w:val="0"/>
                <w:numId w:val="37"/>
              </w:numPr>
              <w:rPr>
                <w:rFonts w:asciiTheme="minorHAnsi" w:hAnsiTheme="minorHAnsi" w:cstheme="minorHAnsi"/>
                <w:b/>
                <w:sz w:val="22"/>
                <w:szCs w:val="22"/>
              </w:rPr>
            </w:pPr>
            <w:r w:rsidRPr="00326C24">
              <w:rPr>
                <w:rFonts w:asciiTheme="minorHAnsi" w:hAnsiTheme="minorHAnsi" w:cstheme="minorHAnsi"/>
                <w:sz w:val="22"/>
                <w:szCs w:val="22"/>
              </w:rPr>
              <w:lastRenderedPageBreak/>
              <w:t>A decision to transfer or discharge the resident from the facility as specified in §483.15(c)(1)(ii). (ii)</w:t>
            </w:r>
          </w:p>
          <w:p w14:paraId="57820873" w14:textId="7A2F015F" w:rsidR="00326C24" w:rsidRPr="00326C24" w:rsidRDefault="00326C24" w:rsidP="00326C24">
            <w:pPr>
              <w:rPr>
                <w:rFonts w:asciiTheme="minorHAnsi" w:hAnsiTheme="minorHAnsi" w:cstheme="minorHAnsi"/>
                <w:b/>
                <w:sz w:val="22"/>
                <w:szCs w:val="22"/>
                <w:vertAlign w:val="superscript"/>
              </w:rPr>
            </w:pPr>
            <w:r w:rsidRPr="00326C24">
              <w:rPr>
                <w:rFonts w:asciiTheme="minorHAnsi" w:hAnsiTheme="minorHAnsi" w:cstheme="minorHAnsi"/>
                <w:sz w:val="22"/>
                <w:szCs w:val="22"/>
              </w:rPr>
              <w:t>When making notification under paragraph (g)(14)(i) of this section, the facility must ensure that all pertinent information specified in §483.15(c)(2) is available and provided upon request to the physician</w:t>
            </w:r>
            <w:r>
              <w:rPr>
                <w:rFonts w:asciiTheme="minorHAnsi" w:hAnsiTheme="minorHAnsi" w:cstheme="minorHAnsi"/>
                <w:sz w:val="22"/>
                <w:szCs w:val="22"/>
              </w:rPr>
              <w:t>”</w:t>
            </w:r>
            <w:r>
              <w:rPr>
                <w:rFonts w:asciiTheme="minorHAnsi" w:hAnsiTheme="minorHAnsi" w:cstheme="minorHAnsi"/>
                <w:sz w:val="22"/>
                <w:szCs w:val="22"/>
                <w:vertAlign w:val="superscript"/>
              </w:rPr>
              <w:t>1</w:t>
            </w:r>
          </w:p>
        </w:tc>
        <w:tc>
          <w:tcPr>
            <w:tcW w:w="4651" w:type="dxa"/>
          </w:tcPr>
          <w:p w14:paraId="0E1D8CBF" w14:textId="77777777" w:rsidR="00326C24" w:rsidRDefault="00326C24" w:rsidP="00326C24">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Review facility protocol for staff identifying changes in resident condition</w:t>
            </w:r>
          </w:p>
          <w:p w14:paraId="1EAD3529" w14:textId="77777777" w:rsidR="00326C24" w:rsidRPr="00D74AD1" w:rsidRDefault="00326C24" w:rsidP="00326C24">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Review education provided related to identification, evaluation, management, notification, documentation, and follow-up with resident that has a change in condition</w:t>
            </w:r>
          </w:p>
          <w:p w14:paraId="328B1B4A" w14:textId="77777777" w:rsidR="00B9212C" w:rsidRDefault="00B9212C" w:rsidP="00326C24">
            <w:pPr>
              <w:pStyle w:val="ListParagraph"/>
              <w:spacing w:line="256" w:lineRule="auto"/>
              <w:contextualSpacing/>
              <w:rPr>
                <w:rFonts w:ascii="Calibri" w:hAnsi="Calibri" w:cs="Calibri"/>
                <w:sz w:val="22"/>
                <w:szCs w:val="22"/>
              </w:rPr>
            </w:pPr>
          </w:p>
        </w:tc>
      </w:tr>
      <w:tr w:rsidR="00AE4BB4" w:rsidRPr="00D74AD1" w14:paraId="4E032703" w14:textId="77777777" w:rsidTr="00B05084">
        <w:tc>
          <w:tcPr>
            <w:tcW w:w="4699" w:type="dxa"/>
          </w:tcPr>
          <w:p w14:paraId="60FF868E" w14:textId="77777777" w:rsidR="00AE4BB4" w:rsidRDefault="00B05084" w:rsidP="0054654B">
            <w:pPr>
              <w:rPr>
                <w:rFonts w:ascii="Calibri" w:hAnsi="Calibri" w:cs="Calibri"/>
                <w:b/>
                <w:sz w:val="22"/>
                <w:szCs w:val="22"/>
              </w:rPr>
            </w:pPr>
            <w:r>
              <w:rPr>
                <w:rFonts w:ascii="Calibri" w:hAnsi="Calibri" w:cs="Calibri"/>
                <w:b/>
                <w:sz w:val="22"/>
                <w:szCs w:val="22"/>
              </w:rPr>
              <w:t>F585 Grievances</w:t>
            </w:r>
          </w:p>
          <w:p w14:paraId="2E1E6D84" w14:textId="76AFFFF7" w:rsidR="00B05084" w:rsidRPr="00B05084" w:rsidRDefault="00B05084" w:rsidP="0054654B">
            <w:pPr>
              <w:rPr>
                <w:rFonts w:asciiTheme="minorHAnsi" w:hAnsiTheme="minorHAnsi" w:cstheme="minorHAnsi"/>
                <w:b/>
                <w:sz w:val="22"/>
                <w:szCs w:val="22"/>
              </w:rPr>
            </w:pPr>
            <w:r w:rsidRPr="00B05084">
              <w:rPr>
                <w:rFonts w:asciiTheme="minorHAnsi" w:hAnsiTheme="minorHAnsi" w:cstheme="minorHAnsi"/>
                <w:b/>
                <w:sz w:val="22"/>
                <w:szCs w:val="22"/>
              </w:rPr>
              <w:t>“</w:t>
            </w:r>
            <w:r w:rsidRPr="00B05084">
              <w:rPr>
                <w:rFonts w:asciiTheme="minorHAnsi" w:hAnsiTheme="minorHAnsi" w:cstheme="minorHAnsi"/>
                <w:sz w:val="22"/>
                <w:szCs w:val="22"/>
              </w:rPr>
              <w:t>The resident has the right to voice grievances to the facility or other agency or entity that hears grievances without discrimination or reprisal and without fear of discrimination or reprisal. Such grievances include those with respect to care and treatment which has been furnished as well as that which has not been furnished, the behavior of staff and of other residents, and other concerns regarding their LTC facility stay.”</w:t>
            </w:r>
          </w:p>
        </w:tc>
        <w:tc>
          <w:tcPr>
            <w:tcW w:w="4651" w:type="dxa"/>
          </w:tcPr>
          <w:p w14:paraId="0086D714" w14:textId="2F6A83CD" w:rsidR="00B05084" w:rsidRPr="00D74AD1" w:rsidRDefault="00B05084" w:rsidP="00B0508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 Grievance log related to issues of abuse, neglect</w:t>
            </w:r>
            <w:r>
              <w:rPr>
                <w:rFonts w:ascii="Calibri" w:hAnsi="Calibri" w:cs="Calibri"/>
                <w:sz w:val="22"/>
                <w:szCs w:val="22"/>
              </w:rPr>
              <w:t>, or competency concerns</w:t>
            </w:r>
            <w:r w:rsidR="006E54F8">
              <w:rPr>
                <w:rFonts w:ascii="Calibri" w:hAnsi="Calibri" w:cs="Calibri"/>
                <w:sz w:val="22"/>
                <w:szCs w:val="22"/>
              </w:rPr>
              <w:t xml:space="preserve"> related to basic nursing skills</w:t>
            </w:r>
            <w:r w:rsidRPr="00D74AD1">
              <w:rPr>
                <w:rFonts w:ascii="Calibri" w:hAnsi="Calibri" w:cs="Calibri"/>
                <w:sz w:val="22"/>
                <w:szCs w:val="22"/>
              </w:rPr>
              <w:t xml:space="preserve"> </w:t>
            </w:r>
          </w:p>
          <w:p w14:paraId="605C3FA9" w14:textId="77777777" w:rsidR="00AE4BB4" w:rsidRPr="00D74AD1" w:rsidRDefault="00AE4BB4" w:rsidP="00B05084">
            <w:pPr>
              <w:pStyle w:val="ListParagraph"/>
              <w:spacing w:line="256" w:lineRule="auto"/>
              <w:contextualSpacing/>
              <w:rPr>
                <w:rFonts w:ascii="Calibri" w:hAnsi="Calibri" w:cs="Calibri"/>
                <w:sz w:val="22"/>
                <w:szCs w:val="22"/>
              </w:rPr>
            </w:pPr>
          </w:p>
        </w:tc>
      </w:tr>
      <w:tr w:rsidR="00326C24" w:rsidRPr="00D74AD1" w14:paraId="192501A3" w14:textId="77777777" w:rsidTr="00B05084">
        <w:tc>
          <w:tcPr>
            <w:tcW w:w="4699" w:type="dxa"/>
          </w:tcPr>
          <w:p w14:paraId="4AE0CD72" w14:textId="7A28E856" w:rsidR="00326C24" w:rsidRDefault="00326C24" w:rsidP="00326C24">
            <w:pPr>
              <w:rPr>
                <w:rFonts w:ascii="Calibri" w:hAnsi="Calibri" w:cs="Calibri"/>
                <w:b/>
                <w:bCs/>
                <w:sz w:val="22"/>
                <w:szCs w:val="22"/>
              </w:rPr>
            </w:pPr>
            <w:r w:rsidRPr="00326C24">
              <w:rPr>
                <w:rFonts w:ascii="Calibri" w:hAnsi="Calibri" w:cs="Calibri"/>
                <w:b/>
                <w:bCs/>
                <w:sz w:val="22"/>
                <w:szCs w:val="22"/>
              </w:rPr>
              <w:t>F600 Free from Abuse</w:t>
            </w:r>
            <w:r>
              <w:rPr>
                <w:rFonts w:ascii="Calibri" w:hAnsi="Calibri" w:cs="Calibri"/>
                <w:b/>
                <w:bCs/>
                <w:sz w:val="22"/>
                <w:szCs w:val="22"/>
              </w:rPr>
              <w:t>,</w:t>
            </w:r>
            <w:r w:rsidRPr="00326C24">
              <w:rPr>
                <w:rFonts w:ascii="Calibri" w:hAnsi="Calibri" w:cs="Calibri"/>
                <w:b/>
                <w:bCs/>
                <w:sz w:val="22"/>
                <w:szCs w:val="22"/>
              </w:rPr>
              <w:t xml:space="preserve"> Neglect</w:t>
            </w:r>
            <w:r>
              <w:rPr>
                <w:rFonts w:ascii="Calibri" w:hAnsi="Calibri" w:cs="Calibri"/>
                <w:b/>
                <w:bCs/>
                <w:sz w:val="22"/>
                <w:szCs w:val="22"/>
              </w:rPr>
              <w:t>, and Exploitation</w:t>
            </w:r>
          </w:p>
          <w:p w14:paraId="0E662BAC" w14:textId="49686D27" w:rsidR="00326C24" w:rsidRPr="00326C24" w:rsidRDefault="00326C24" w:rsidP="00326C24">
            <w:pPr>
              <w:rPr>
                <w:rFonts w:asciiTheme="minorHAnsi" w:hAnsiTheme="minorHAnsi" w:cstheme="minorHAnsi"/>
                <w:b/>
                <w:bCs/>
                <w:sz w:val="22"/>
                <w:szCs w:val="22"/>
                <w:vertAlign w:val="superscript"/>
              </w:rPr>
            </w:pPr>
            <w:r w:rsidRPr="00326C24">
              <w:rPr>
                <w:rFonts w:asciiTheme="minorHAnsi" w:hAnsiTheme="minorHAnsi" w:cstheme="minorHAnsi"/>
                <w:sz w:val="22"/>
                <w:szCs w:val="22"/>
              </w:rPr>
              <w:t>“The resident has the right to be free from abuse, neglect, misappropriation of resident property, and exploitation as defined in this subpart. This includes but is not limited to freedom from corporal punishment, involuntary seclusion and any physical or chemical restraint not required to treat the resident’s medical symptoms.”</w:t>
            </w:r>
            <w:r>
              <w:rPr>
                <w:rFonts w:asciiTheme="minorHAnsi" w:hAnsiTheme="minorHAnsi" w:cstheme="minorHAnsi"/>
                <w:sz w:val="22"/>
                <w:szCs w:val="22"/>
                <w:vertAlign w:val="superscript"/>
              </w:rPr>
              <w:t>1</w:t>
            </w:r>
          </w:p>
          <w:p w14:paraId="1EDD780D" w14:textId="77777777" w:rsidR="00326C24" w:rsidRDefault="00326C24" w:rsidP="0054654B">
            <w:pPr>
              <w:rPr>
                <w:rFonts w:ascii="Calibri" w:hAnsi="Calibri" w:cs="Calibri"/>
                <w:b/>
                <w:sz w:val="22"/>
                <w:szCs w:val="22"/>
              </w:rPr>
            </w:pPr>
          </w:p>
          <w:p w14:paraId="31534F35" w14:textId="77777777" w:rsidR="007B339A" w:rsidRPr="00D74AD1" w:rsidRDefault="007B339A" w:rsidP="007B339A">
            <w:pPr>
              <w:rPr>
                <w:rFonts w:ascii="Calibri" w:hAnsi="Calibri" w:cs="Calibri"/>
                <w:sz w:val="22"/>
                <w:szCs w:val="22"/>
              </w:rPr>
            </w:pPr>
            <w:r w:rsidRPr="00D74AD1">
              <w:rPr>
                <w:rFonts w:ascii="Calibri" w:hAnsi="Calibri" w:cs="Calibri"/>
                <w:sz w:val="22"/>
                <w:szCs w:val="22"/>
              </w:rPr>
              <w:t>Note:  Recommended Actions also address the following related Freedom from Abuse, Neglect, and Exploitation Requirements of Participation:</w:t>
            </w:r>
          </w:p>
          <w:p w14:paraId="64127ED7"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F604 Right to Be Free from Physical Restraints</w:t>
            </w:r>
          </w:p>
          <w:p w14:paraId="3498EF19"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F605 Right to Be Free from Chemical Restraints</w:t>
            </w:r>
          </w:p>
          <w:p w14:paraId="6A19689F"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F606 Not Employ/Engage Staff with Adverse Actions</w:t>
            </w:r>
          </w:p>
          <w:p w14:paraId="6BCF9418"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 xml:space="preserve">F607 Develop/Implement Abuse/Neglect </w:t>
            </w:r>
            <w:r w:rsidRPr="00D74AD1">
              <w:rPr>
                <w:rFonts w:ascii="Calibri" w:hAnsi="Calibri" w:cs="Calibri"/>
                <w:i/>
                <w:sz w:val="22"/>
                <w:szCs w:val="22"/>
              </w:rPr>
              <w:t>etc.</w:t>
            </w:r>
            <w:r w:rsidRPr="00D74AD1">
              <w:rPr>
                <w:rFonts w:ascii="Calibri" w:hAnsi="Calibri" w:cs="Calibri"/>
                <w:sz w:val="22"/>
                <w:szCs w:val="22"/>
              </w:rPr>
              <w:t xml:space="preserve"> Policies</w:t>
            </w:r>
          </w:p>
          <w:p w14:paraId="157151FC"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F608 Reporting of Reasonable Suspicion of a Crime</w:t>
            </w:r>
          </w:p>
          <w:p w14:paraId="3762EE5D" w14:textId="77777777" w:rsidR="007B339A" w:rsidRPr="00D74AD1" w:rsidRDefault="007B339A" w:rsidP="007B339A">
            <w:pPr>
              <w:pStyle w:val="ListParagraph"/>
              <w:ind w:left="360"/>
              <w:rPr>
                <w:rFonts w:ascii="Calibri" w:hAnsi="Calibri" w:cs="Calibri"/>
                <w:sz w:val="22"/>
                <w:szCs w:val="22"/>
              </w:rPr>
            </w:pPr>
            <w:r w:rsidRPr="00D74AD1">
              <w:rPr>
                <w:rFonts w:ascii="Calibri" w:hAnsi="Calibri" w:cs="Calibri"/>
                <w:sz w:val="22"/>
                <w:szCs w:val="22"/>
              </w:rPr>
              <w:t>F609 Reporting of Alleged Violations</w:t>
            </w:r>
          </w:p>
          <w:p w14:paraId="4D5D1F06" w14:textId="05411880" w:rsidR="007B339A" w:rsidRPr="007B339A" w:rsidRDefault="007B339A" w:rsidP="007B339A">
            <w:pPr>
              <w:pStyle w:val="ListParagraph"/>
              <w:ind w:left="360"/>
              <w:rPr>
                <w:rFonts w:ascii="Calibri" w:hAnsi="Calibri" w:cs="Calibri"/>
                <w:sz w:val="22"/>
                <w:szCs w:val="22"/>
              </w:rPr>
            </w:pPr>
            <w:r w:rsidRPr="00D74AD1">
              <w:rPr>
                <w:rFonts w:ascii="Calibri" w:hAnsi="Calibri" w:cs="Calibri"/>
                <w:sz w:val="22"/>
                <w:szCs w:val="22"/>
              </w:rPr>
              <w:t>F610 Investigate/Prevent/Correct Alleged Violation</w:t>
            </w:r>
          </w:p>
        </w:tc>
        <w:tc>
          <w:tcPr>
            <w:tcW w:w="4651" w:type="dxa"/>
          </w:tcPr>
          <w:p w14:paraId="54DFF4DD" w14:textId="68B1550B" w:rsidR="00326C24" w:rsidRDefault="00326C24" w:rsidP="00326C2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Initiate/Review all licensed nurses’ and CNAs’ education files for abuse prevention training, and areas of weakness as determined in performance reviews.</w:t>
            </w:r>
          </w:p>
          <w:p w14:paraId="458A2DA4" w14:textId="77777777" w:rsidR="000C7760" w:rsidRDefault="000C7760" w:rsidP="000C7760">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training records and personnel records for annual abuse, neglect and exploitation training and competency verification.  </w:t>
            </w:r>
          </w:p>
          <w:p w14:paraId="087C06FE" w14:textId="3DAB616D" w:rsidR="000C7760" w:rsidRPr="000C7760" w:rsidRDefault="000C7760" w:rsidP="000C7760">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agency staff orientation process to assure abuse, neglect and exploitation training and competency verification is completed and documented.  </w:t>
            </w:r>
          </w:p>
        </w:tc>
      </w:tr>
      <w:tr w:rsidR="007B339A" w:rsidRPr="00D74AD1" w14:paraId="58DDF349" w14:textId="77777777" w:rsidTr="00B05084">
        <w:tc>
          <w:tcPr>
            <w:tcW w:w="4699" w:type="dxa"/>
          </w:tcPr>
          <w:p w14:paraId="102F27C2" w14:textId="77777777" w:rsidR="007B339A" w:rsidRDefault="007B339A" w:rsidP="00326C24">
            <w:pPr>
              <w:rPr>
                <w:rFonts w:ascii="Calibri" w:hAnsi="Calibri" w:cs="Calibri"/>
                <w:b/>
                <w:bCs/>
                <w:sz w:val="22"/>
                <w:szCs w:val="22"/>
              </w:rPr>
            </w:pPr>
            <w:r>
              <w:rPr>
                <w:rFonts w:ascii="Calibri" w:hAnsi="Calibri" w:cs="Calibri"/>
                <w:b/>
                <w:bCs/>
                <w:sz w:val="22"/>
                <w:szCs w:val="22"/>
              </w:rPr>
              <w:lastRenderedPageBreak/>
              <w:t>F744 Dementia Care</w:t>
            </w:r>
          </w:p>
          <w:p w14:paraId="4C9187A6" w14:textId="7EBA1AF6" w:rsidR="007B339A" w:rsidRPr="007B339A" w:rsidRDefault="007B339A" w:rsidP="00326C24">
            <w:pPr>
              <w:rPr>
                <w:rFonts w:ascii="Calibri" w:hAnsi="Calibri" w:cs="Calibri"/>
                <w:b/>
                <w:bCs/>
                <w:sz w:val="22"/>
                <w:szCs w:val="22"/>
                <w:vertAlign w:val="superscript"/>
              </w:rPr>
            </w:pPr>
            <w:r w:rsidRPr="007B339A">
              <w:rPr>
                <w:rFonts w:ascii="Calibri" w:hAnsi="Calibri" w:cs="Calibri"/>
                <w:sz w:val="22"/>
                <w:szCs w:val="22"/>
              </w:rPr>
              <w:t>“A resident who displays or is diagnosed with dementia, receives the appropriate treatment and services to attain or maintain his or her highest practicable physical, mental, and psychosocial well-being.”</w:t>
            </w:r>
            <w:r w:rsidRPr="007B339A">
              <w:rPr>
                <w:rFonts w:ascii="Calibri" w:hAnsi="Calibri" w:cs="Calibri"/>
                <w:sz w:val="22"/>
                <w:szCs w:val="22"/>
                <w:vertAlign w:val="superscript"/>
              </w:rPr>
              <w:t>1</w:t>
            </w:r>
          </w:p>
        </w:tc>
        <w:tc>
          <w:tcPr>
            <w:tcW w:w="4651" w:type="dxa"/>
          </w:tcPr>
          <w:p w14:paraId="04C53B54" w14:textId="77777777" w:rsidR="007B339A" w:rsidRDefault="007B339A" w:rsidP="00326C24">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 all licensed nurses’ and CNAs’ education files for dementia training</w:t>
            </w:r>
          </w:p>
          <w:p w14:paraId="060DC227" w14:textId="47EA8B26" w:rsidR="000C7760" w:rsidRPr="00D74AD1" w:rsidRDefault="000C7760" w:rsidP="00326C24">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orientation program and annual training plan for dementia training, facility specific practices and competency verification </w:t>
            </w:r>
          </w:p>
        </w:tc>
      </w:tr>
      <w:tr w:rsidR="007B339A" w:rsidRPr="00D74AD1" w14:paraId="61A3DC26" w14:textId="77777777" w:rsidTr="00B05084">
        <w:tc>
          <w:tcPr>
            <w:tcW w:w="4699" w:type="dxa"/>
          </w:tcPr>
          <w:p w14:paraId="6641891A" w14:textId="77777777" w:rsidR="007B339A" w:rsidRPr="007B339A" w:rsidRDefault="007B339A" w:rsidP="007B339A">
            <w:pPr>
              <w:rPr>
                <w:rFonts w:ascii="Calibri" w:hAnsi="Calibri" w:cs="Calibri"/>
                <w:b/>
                <w:bCs/>
                <w:sz w:val="22"/>
                <w:szCs w:val="22"/>
              </w:rPr>
            </w:pPr>
            <w:r w:rsidRPr="007B339A">
              <w:rPr>
                <w:rFonts w:ascii="Calibri" w:hAnsi="Calibri" w:cs="Calibri"/>
                <w:b/>
                <w:bCs/>
                <w:sz w:val="22"/>
                <w:szCs w:val="22"/>
              </w:rPr>
              <w:t>F880 Infection Prevention and Control</w:t>
            </w:r>
          </w:p>
          <w:p w14:paraId="7CE5765A" w14:textId="41F92CB1" w:rsidR="007B339A" w:rsidRDefault="001E7FA0" w:rsidP="001E7FA0">
            <w:pPr>
              <w:textAlignment w:val="baseline"/>
              <w:rPr>
                <w:rFonts w:ascii="Calibri" w:hAnsi="Calibri" w:cs="Calibri"/>
                <w:b/>
                <w:bCs/>
                <w:sz w:val="22"/>
                <w:szCs w:val="22"/>
              </w:rPr>
            </w:pPr>
            <w:r>
              <w:rPr>
                <w:rFonts w:asciiTheme="minorHAnsi" w:hAnsiTheme="minorHAnsi" w:cstheme="minorHAnsi"/>
                <w:szCs w:val="24"/>
              </w:rPr>
              <w:t>“</w:t>
            </w:r>
            <w:r w:rsidRPr="00CC38D1">
              <w:rPr>
                <w:rFonts w:asciiTheme="minorHAnsi" w:hAnsiTheme="minorHAnsi" w:cstheme="minorHAnsi"/>
                <w:szCs w:val="24"/>
              </w:rPr>
              <w:t>The facility must establish and maintain an infection prevention and control program designed to provide a safe, sanitary and comfortable environment and to help prevent the development and transmission of communicable diseases and infections.</w:t>
            </w:r>
            <w:r>
              <w:rPr>
                <w:rFonts w:asciiTheme="minorHAnsi" w:hAnsiTheme="minorHAnsi" w:cstheme="minorHAnsi"/>
                <w:szCs w:val="24"/>
              </w:rPr>
              <w:t>”</w:t>
            </w:r>
            <w:r>
              <w:rPr>
                <w:rFonts w:asciiTheme="minorHAnsi" w:hAnsiTheme="minorHAnsi" w:cstheme="minorHAnsi"/>
                <w:szCs w:val="24"/>
                <w:vertAlign w:val="superscript"/>
              </w:rPr>
              <w:t>1</w:t>
            </w:r>
          </w:p>
        </w:tc>
        <w:tc>
          <w:tcPr>
            <w:tcW w:w="4651" w:type="dxa"/>
          </w:tcPr>
          <w:p w14:paraId="1066FF38" w14:textId="77777777" w:rsidR="001E7FA0" w:rsidRPr="000C7760" w:rsidRDefault="001E7FA0" w:rsidP="001E7FA0">
            <w:pPr>
              <w:pStyle w:val="ListParagraph"/>
              <w:numPr>
                <w:ilvl w:val="0"/>
                <w:numId w:val="33"/>
              </w:numPr>
              <w:textAlignment w:val="baseline"/>
              <w:rPr>
                <w:rFonts w:asciiTheme="minorHAnsi" w:hAnsiTheme="minorHAnsi" w:cstheme="minorHAnsi"/>
                <w:sz w:val="22"/>
                <w:szCs w:val="22"/>
              </w:rPr>
            </w:pPr>
            <w:r w:rsidRPr="000C7760">
              <w:rPr>
                <w:rFonts w:asciiTheme="minorHAnsi" w:eastAsia="MS Gothic" w:hAnsiTheme="minorHAnsi" w:cstheme="minorHAnsi"/>
                <w:sz w:val="22"/>
                <w:szCs w:val="22"/>
              </w:rPr>
              <w:t>Educate</w:t>
            </w:r>
            <w:r w:rsidRPr="000C7760">
              <w:rPr>
                <w:rFonts w:asciiTheme="minorHAnsi" w:hAnsiTheme="minorHAnsi" w:cstheme="minorHAnsi"/>
                <w:sz w:val="22"/>
                <w:szCs w:val="22"/>
              </w:rPr>
              <w:t xml:space="preserve"> all staff and the interdisciplinary team about the Infection Prevention and Control Policies and Procedures </w:t>
            </w:r>
          </w:p>
          <w:p w14:paraId="09FA47DF" w14:textId="77777777" w:rsidR="007B339A" w:rsidRPr="00D74AD1" w:rsidRDefault="007B339A" w:rsidP="001E7FA0">
            <w:pPr>
              <w:pStyle w:val="ListParagraph"/>
              <w:spacing w:line="256" w:lineRule="auto"/>
              <w:contextualSpacing/>
              <w:rPr>
                <w:rFonts w:ascii="Calibri" w:hAnsi="Calibri" w:cs="Calibri"/>
                <w:sz w:val="22"/>
                <w:szCs w:val="22"/>
              </w:rPr>
            </w:pPr>
          </w:p>
        </w:tc>
      </w:tr>
      <w:tr w:rsidR="00AE4BB4" w:rsidRPr="00D74AD1" w14:paraId="1455801D" w14:textId="77777777" w:rsidTr="00B05084">
        <w:tc>
          <w:tcPr>
            <w:tcW w:w="4699" w:type="dxa"/>
          </w:tcPr>
          <w:p w14:paraId="4024899D" w14:textId="77777777" w:rsidR="00AE4BB4" w:rsidRPr="000C7760" w:rsidRDefault="00AE4BB4" w:rsidP="001E7FA0">
            <w:pPr>
              <w:rPr>
                <w:rFonts w:ascii="Calibri" w:hAnsi="Calibri" w:cs="Calibri"/>
                <w:b/>
                <w:bCs/>
                <w:sz w:val="22"/>
                <w:szCs w:val="22"/>
              </w:rPr>
            </w:pPr>
            <w:r w:rsidRPr="000C7760">
              <w:rPr>
                <w:rFonts w:ascii="Calibri" w:hAnsi="Calibri" w:cs="Calibri"/>
                <w:b/>
                <w:bCs/>
                <w:sz w:val="22"/>
                <w:szCs w:val="22"/>
              </w:rPr>
              <w:t>F943 Abuse, Neglect, and Exploitation Training</w:t>
            </w:r>
          </w:p>
          <w:p w14:paraId="5CE7F2C8" w14:textId="77777777" w:rsidR="001E7FA0" w:rsidRPr="000C7760" w:rsidRDefault="001E7FA0" w:rsidP="001E7FA0">
            <w:pPr>
              <w:rPr>
                <w:rFonts w:ascii="Calibri" w:hAnsi="Calibri" w:cs="Calibri"/>
                <w:sz w:val="22"/>
                <w:szCs w:val="22"/>
              </w:rPr>
            </w:pPr>
            <w:r w:rsidRPr="000C7760">
              <w:rPr>
                <w:rFonts w:ascii="Calibri" w:hAnsi="Calibri" w:cs="Calibri"/>
                <w:b/>
                <w:sz w:val="22"/>
                <w:szCs w:val="22"/>
              </w:rPr>
              <w:t>“</w:t>
            </w:r>
            <w:r w:rsidRPr="000C7760">
              <w:rPr>
                <w:rFonts w:ascii="Calibri" w:hAnsi="Calibri" w:cs="Calibri"/>
                <w:sz w:val="22"/>
                <w:szCs w:val="22"/>
              </w:rPr>
              <w:t xml:space="preserve">In addition to the freedom from abuse, neglect, and exploitation requirements in § 483.12, facilities must also provide training to their staff that at a minimum educates staff on— </w:t>
            </w:r>
          </w:p>
          <w:p w14:paraId="1589A451" w14:textId="77777777" w:rsidR="001E7FA0" w:rsidRPr="000C7760" w:rsidRDefault="001E7FA0" w:rsidP="001E7FA0">
            <w:pPr>
              <w:rPr>
                <w:rFonts w:ascii="Calibri" w:hAnsi="Calibri" w:cs="Calibri"/>
                <w:sz w:val="22"/>
                <w:szCs w:val="22"/>
              </w:rPr>
            </w:pPr>
            <w:r w:rsidRPr="000C7760">
              <w:rPr>
                <w:rFonts w:ascii="Calibri" w:hAnsi="Calibri" w:cs="Calibri"/>
                <w:sz w:val="22"/>
                <w:szCs w:val="22"/>
              </w:rPr>
              <w:t xml:space="preserve">§483.95(c)(1) Activities that constitute abuse, neglect, exploitation, and misappropriation of resident property as set forth at § 483.12. </w:t>
            </w:r>
          </w:p>
          <w:p w14:paraId="0713469A" w14:textId="77777777" w:rsidR="001E7FA0" w:rsidRPr="000C7760" w:rsidRDefault="001E7FA0" w:rsidP="001E7FA0">
            <w:pPr>
              <w:rPr>
                <w:rFonts w:ascii="Calibri" w:hAnsi="Calibri" w:cs="Calibri"/>
                <w:sz w:val="22"/>
                <w:szCs w:val="22"/>
              </w:rPr>
            </w:pPr>
          </w:p>
          <w:p w14:paraId="48A46B59" w14:textId="77777777" w:rsidR="001E7FA0" w:rsidRPr="000C7760" w:rsidRDefault="001E7FA0" w:rsidP="001E7FA0">
            <w:pPr>
              <w:rPr>
                <w:rFonts w:ascii="Calibri" w:hAnsi="Calibri" w:cs="Calibri"/>
                <w:sz w:val="22"/>
                <w:szCs w:val="22"/>
              </w:rPr>
            </w:pPr>
            <w:r w:rsidRPr="000C7760">
              <w:rPr>
                <w:rFonts w:ascii="Calibri" w:hAnsi="Calibri" w:cs="Calibri"/>
                <w:sz w:val="22"/>
                <w:szCs w:val="22"/>
              </w:rPr>
              <w:t xml:space="preserve">§483.95(c)(2) Procedures for reporting incidents of abuse, neglect, exploitation, or the misappropriation of resident property. </w:t>
            </w:r>
          </w:p>
          <w:p w14:paraId="16D3C7E9" w14:textId="77777777" w:rsidR="001E7FA0" w:rsidRPr="000C7760" w:rsidRDefault="001E7FA0" w:rsidP="001E7FA0">
            <w:pPr>
              <w:rPr>
                <w:rFonts w:ascii="Calibri" w:hAnsi="Calibri" w:cs="Calibri"/>
                <w:sz w:val="22"/>
                <w:szCs w:val="22"/>
              </w:rPr>
            </w:pPr>
          </w:p>
          <w:p w14:paraId="5CFEAA69" w14:textId="66B708A6" w:rsidR="00AE4BB4" w:rsidRPr="001E7FA0" w:rsidRDefault="001E7FA0" w:rsidP="001E7FA0">
            <w:pPr>
              <w:rPr>
                <w:rFonts w:ascii="Calibri" w:hAnsi="Calibri" w:cs="Calibri"/>
                <w:b/>
                <w:szCs w:val="24"/>
                <w:vertAlign w:val="superscript"/>
              </w:rPr>
            </w:pPr>
            <w:r w:rsidRPr="000C7760">
              <w:rPr>
                <w:rFonts w:ascii="Calibri" w:hAnsi="Calibri" w:cs="Calibri"/>
                <w:sz w:val="22"/>
                <w:szCs w:val="22"/>
              </w:rPr>
              <w:t>§483.95(c)(3) Dementia management and resident abuse prevention.”</w:t>
            </w:r>
            <w:r w:rsidRPr="000C7760">
              <w:rPr>
                <w:rFonts w:ascii="Calibri" w:hAnsi="Calibri" w:cs="Calibri"/>
                <w:sz w:val="22"/>
                <w:szCs w:val="22"/>
                <w:vertAlign w:val="superscript"/>
              </w:rPr>
              <w:t>1</w:t>
            </w:r>
          </w:p>
        </w:tc>
        <w:tc>
          <w:tcPr>
            <w:tcW w:w="4651" w:type="dxa"/>
          </w:tcPr>
          <w:p w14:paraId="1838B3BC" w14:textId="77777777" w:rsidR="000C7760" w:rsidRDefault="00036B59" w:rsidP="000C7760">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Initiate/Review all licensed nurses’ and CNAs’ education files for dementia training, abuse prevention training, and areas of weakness as determined in performance reviews.</w:t>
            </w:r>
            <w:r w:rsidR="000C7760">
              <w:rPr>
                <w:rFonts w:ascii="Calibri" w:hAnsi="Calibri" w:cs="Calibri"/>
                <w:sz w:val="22"/>
                <w:szCs w:val="22"/>
              </w:rPr>
              <w:t xml:space="preserve"> </w:t>
            </w:r>
          </w:p>
          <w:p w14:paraId="17DB0B86" w14:textId="308FD059" w:rsidR="000C7760" w:rsidRDefault="000C7760" w:rsidP="000C7760">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training records and personnel records for annual abuse, neglect and exploitation training and competency verification.  </w:t>
            </w:r>
          </w:p>
          <w:p w14:paraId="1DD2FFEA" w14:textId="4955CEA6" w:rsidR="00036B59" w:rsidRPr="00D74AD1" w:rsidRDefault="000C7760" w:rsidP="000C7760">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Review agency staff orientation process to assure abuse, neglect and exploitation training and competency verification is completed and documented.  </w:t>
            </w:r>
          </w:p>
          <w:p w14:paraId="42B06A68" w14:textId="77777777" w:rsidR="00036B59" w:rsidRPr="00D74AD1" w:rsidRDefault="00036B59" w:rsidP="00036B59">
            <w:pPr>
              <w:pStyle w:val="ListParagraph"/>
              <w:rPr>
                <w:rFonts w:ascii="Calibri" w:hAnsi="Calibri" w:cs="Calibri"/>
                <w:sz w:val="22"/>
                <w:szCs w:val="22"/>
              </w:rPr>
            </w:pPr>
          </w:p>
          <w:p w14:paraId="30DC73DC" w14:textId="77777777" w:rsidR="00AE4BB4" w:rsidRPr="00D74AD1" w:rsidRDefault="00AE4BB4" w:rsidP="00B9212C">
            <w:pPr>
              <w:pStyle w:val="ListParagraph"/>
              <w:spacing w:line="256" w:lineRule="auto"/>
              <w:contextualSpacing/>
              <w:rPr>
                <w:rFonts w:ascii="Calibri" w:hAnsi="Calibri" w:cs="Calibri"/>
                <w:sz w:val="22"/>
                <w:szCs w:val="22"/>
              </w:rPr>
            </w:pPr>
          </w:p>
        </w:tc>
      </w:tr>
      <w:tr w:rsidR="00AE4BB4" w:rsidRPr="00D74AD1" w14:paraId="58E79976" w14:textId="77777777" w:rsidTr="00B05084">
        <w:tc>
          <w:tcPr>
            <w:tcW w:w="4699" w:type="dxa"/>
          </w:tcPr>
          <w:p w14:paraId="13848712" w14:textId="6B6CDFB7" w:rsidR="001E7FA0" w:rsidRPr="001E7FA0" w:rsidRDefault="001E7FA0" w:rsidP="001E7FA0">
            <w:pPr>
              <w:rPr>
                <w:rFonts w:ascii="Calibri" w:hAnsi="Calibri" w:cs="Calibri"/>
                <w:b/>
                <w:bCs/>
                <w:sz w:val="22"/>
                <w:szCs w:val="22"/>
              </w:rPr>
            </w:pPr>
            <w:r w:rsidRPr="001E7FA0">
              <w:rPr>
                <w:rFonts w:ascii="Calibri" w:hAnsi="Calibri" w:cs="Calibri"/>
                <w:b/>
                <w:bCs/>
                <w:sz w:val="22"/>
                <w:szCs w:val="22"/>
              </w:rPr>
              <w:t>F947 Required In-Service Training for Nurse     Aides</w:t>
            </w:r>
          </w:p>
          <w:p w14:paraId="5F72E626" w14:textId="77777777" w:rsidR="001E7FA0" w:rsidRPr="001E7FA0" w:rsidRDefault="001E7FA0" w:rsidP="0054654B">
            <w:pPr>
              <w:rPr>
                <w:rFonts w:asciiTheme="minorHAnsi" w:hAnsiTheme="minorHAnsi" w:cstheme="minorHAnsi"/>
                <w:sz w:val="22"/>
                <w:szCs w:val="22"/>
              </w:rPr>
            </w:pPr>
            <w:r w:rsidRPr="001E7FA0">
              <w:rPr>
                <w:rFonts w:asciiTheme="minorHAnsi" w:hAnsiTheme="minorHAnsi" w:cstheme="minorHAnsi"/>
                <w:b/>
                <w:sz w:val="22"/>
                <w:szCs w:val="22"/>
              </w:rPr>
              <w:t>“</w:t>
            </w:r>
            <w:r w:rsidRPr="001E7FA0">
              <w:rPr>
                <w:rFonts w:asciiTheme="minorHAnsi" w:hAnsiTheme="minorHAnsi" w:cstheme="minorHAnsi"/>
                <w:sz w:val="22"/>
                <w:szCs w:val="22"/>
              </w:rPr>
              <w:t xml:space="preserve">§483.95(g)(1) Be sufficient to ensure the continuing competence of nurse </w:t>
            </w:r>
            <w:proofErr w:type="gramStart"/>
            <w:r w:rsidRPr="001E7FA0">
              <w:rPr>
                <w:rFonts w:asciiTheme="minorHAnsi" w:hAnsiTheme="minorHAnsi" w:cstheme="minorHAnsi"/>
                <w:sz w:val="22"/>
                <w:szCs w:val="22"/>
              </w:rPr>
              <w:t>aides, but</w:t>
            </w:r>
            <w:proofErr w:type="gramEnd"/>
            <w:r w:rsidRPr="001E7FA0">
              <w:rPr>
                <w:rFonts w:asciiTheme="minorHAnsi" w:hAnsiTheme="minorHAnsi" w:cstheme="minorHAnsi"/>
                <w:sz w:val="22"/>
                <w:szCs w:val="22"/>
              </w:rPr>
              <w:t xml:space="preserve"> must be no less than 12 hours per year. </w:t>
            </w:r>
          </w:p>
          <w:p w14:paraId="14E6CE4F" w14:textId="77777777" w:rsidR="001E7FA0" w:rsidRPr="001E7FA0" w:rsidRDefault="001E7FA0" w:rsidP="0054654B">
            <w:pPr>
              <w:rPr>
                <w:rFonts w:asciiTheme="minorHAnsi" w:hAnsiTheme="minorHAnsi" w:cstheme="minorHAnsi"/>
                <w:sz w:val="22"/>
                <w:szCs w:val="22"/>
              </w:rPr>
            </w:pPr>
          </w:p>
          <w:p w14:paraId="19EF82B4" w14:textId="77777777" w:rsidR="001E7FA0" w:rsidRPr="001E7FA0" w:rsidRDefault="001E7FA0" w:rsidP="0054654B">
            <w:pPr>
              <w:rPr>
                <w:rFonts w:asciiTheme="minorHAnsi" w:hAnsiTheme="minorHAnsi" w:cstheme="minorHAnsi"/>
                <w:sz w:val="22"/>
                <w:szCs w:val="22"/>
              </w:rPr>
            </w:pPr>
            <w:r w:rsidRPr="001E7FA0">
              <w:rPr>
                <w:rFonts w:asciiTheme="minorHAnsi" w:hAnsiTheme="minorHAnsi" w:cstheme="minorHAnsi"/>
                <w:sz w:val="22"/>
                <w:szCs w:val="22"/>
              </w:rPr>
              <w:t xml:space="preserve">§483.95(g)(2) Include dementia management training and resident abuse prevention training. </w:t>
            </w:r>
          </w:p>
          <w:p w14:paraId="09B9693D" w14:textId="77777777" w:rsidR="001E7FA0" w:rsidRPr="001E7FA0" w:rsidRDefault="001E7FA0" w:rsidP="0054654B">
            <w:pPr>
              <w:rPr>
                <w:rFonts w:asciiTheme="minorHAnsi" w:hAnsiTheme="minorHAnsi" w:cstheme="minorHAnsi"/>
                <w:sz w:val="22"/>
                <w:szCs w:val="22"/>
              </w:rPr>
            </w:pPr>
          </w:p>
          <w:p w14:paraId="0C7E463C" w14:textId="77777777" w:rsidR="001E7FA0" w:rsidRPr="001E7FA0" w:rsidRDefault="001E7FA0" w:rsidP="0054654B">
            <w:pPr>
              <w:rPr>
                <w:rFonts w:asciiTheme="minorHAnsi" w:hAnsiTheme="minorHAnsi" w:cstheme="minorHAnsi"/>
                <w:sz w:val="22"/>
                <w:szCs w:val="22"/>
              </w:rPr>
            </w:pPr>
            <w:r w:rsidRPr="001E7FA0">
              <w:rPr>
                <w:rFonts w:asciiTheme="minorHAnsi" w:hAnsiTheme="minorHAnsi" w:cstheme="minorHAnsi"/>
                <w:sz w:val="22"/>
                <w:szCs w:val="22"/>
              </w:rPr>
              <w:t xml:space="preserve">§483.95(g)(3) Address areas of weakness as determined in nurse aides' performance reviews and facility assessment at </w:t>
            </w:r>
          </w:p>
          <w:p w14:paraId="6DC3CA15" w14:textId="77777777" w:rsidR="001E7FA0" w:rsidRPr="001E7FA0" w:rsidRDefault="001E7FA0" w:rsidP="0054654B">
            <w:pPr>
              <w:rPr>
                <w:rFonts w:asciiTheme="minorHAnsi" w:hAnsiTheme="minorHAnsi" w:cstheme="minorHAnsi"/>
                <w:sz w:val="22"/>
                <w:szCs w:val="22"/>
              </w:rPr>
            </w:pPr>
          </w:p>
          <w:p w14:paraId="4286F49D" w14:textId="77777777" w:rsidR="001E7FA0" w:rsidRPr="001E7FA0" w:rsidRDefault="001E7FA0" w:rsidP="0054654B">
            <w:pPr>
              <w:rPr>
                <w:rFonts w:asciiTheme="minorHAnsi" w:hAnsiTheme="minorHAnsi" w:cstheme="minorHAnsi"/>
                <w:sz w:val="22"/>
                <w:szCs w:val="22"/>
              </w:rPr>
            </w:pPr>
            <w:r w:rsidRPr="001E7FA0">
              <w:rPr>
                <w:rFonts w:asciiTheme="minorHAnsi" w:hAnsiTheme="minorHAnsi" w:cstheme="minorHAnsi"/>
                <w:sz w:val="22"/>
                <w:szCs w:val="22"/>
              </w:rPr>
              <w:lastRenderedPageBreak/>
              <w:t xml:space="preserve">§483.70(e) and may address the special needs of residents as determined by the facility staff. </w:t>
            </w:r>
          </w:p>
          <w:p w14:paraId="4873EEE6" w14:textId="77777777" w:rsidR="001E7FA0" w:rsidRPr="001E7FA0" w:rsidRDefault="001E7FA0" w:rsidP="0054654B">
            <w:pPr>
              <w:rPr>
                <w:rFonts w:asciiTheme="minorHAnsi" w:hAnsiTheme="minorHAnsi" w:cstheme="minorHAnsi"/>
                <w:sz w:val="22"/>
                <w:szCs w:val="22"/>
              </w:rPr>
            </w:pPr>
          </w:p>
          <w:p w14:paraId="6AD77CB2" w14:textId="22A0CFDD" w:rsidR="00AE4BB4" w:rsidRPr="001E7FA0" w:rsidRDefault="001E7FA0" w:rsidP="0054654B">
            <w:pPr>
              <w:rPr>
                <w:rFonts w:ascii="Calibri" w:hAnsi="Calibri" w:cs="Calibri"/>
                <w:b/>
                <w:sz w:val="22"/>
                <w:szCs w:val="22"/>
                <w:vertAlign w:val="superscript"/>
              </w:rPr>
            </w:pPr>
            <w:r w:rsidRPr="001E7FA0">
              <w:rPr>
                <w:rFonts w:asciiTheme="minorHAnsi" w:hAnsiTheme="minorHAnsi" w:cstheme="minorHAnsi"/>
                <w:sz w:val="22"/>
                <w:szCs w:val="22"/>
              </w:rPr>
              <w:t>§483.95(g)(4) For nurse aides providing services to individuals with cognitive impairments, also address the care of the cognitively impaired.</w:t>
            </w:r>
            <w:r w:rsidRPr="001E7FA0">
              <w:rPr>
                <w:rFonts w:asciiTheme="minorHAnsi" w:hAnsiTheme="minorHAnsi" w:cstheme="minorHAnsi"/>
                <w:sz w:val="22"/>
                <w:szCs w:val="22"/>
                <w:vertAlign w:val="superscript"/>
              </w:rPr>
              <w:t>1</w:t>
            </w:r>
          </w:p>
        </w:tc>
        <w:tc>
          <w:tcPr>
            <w:tcW w:w="4651" w:type="dxa"/>
          </w:tcPr>
          <w:p w14:paraId="0B3D6034" w14:textId="4B5CD633" w:rsidR="00AE4BB4" w:rsidRDefault="001E7FA0"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lastRenderedPageBreak/>
              <w:t>Determine if each nurse aide has received at least twelve (12) hours of in-service each year</w:t>
            </w:r>
          </w:p>
          <w:p w14:paraId="43924881" w14:textId="32BE7B8C" w:rsidR="003031E5" w:rsidRDefault="003031E5" w:rsidP="003031E5">
            <w:pPr>
              <w:pStyle w:val="ListParagraph"/>
              <w:numPr>
                <w:ilvl w:val="1"/>
                <w:numId w:val="33"/>
              </w:numPr>
              <w:spacing w:line="256" w:lineRule="auto"/>
              <w:contextualSpacing/>
              <w:rPr>
                <w:rFonts w:ascii="Calibri" w:hAnsi="Calibri" w:cs="Calibri"/>
                <w:sz w:val="22"/>
                <w:szCs w:val="22"/>
              </w:rPr>
            </w:pPr>
            <w:r>
              <w:rPr>
                <w:rFonts w:ascii="Calibri" w:hAnsi="Calibri" w:cs="Calibri"/>
                <w:sz w:val="22"/>
                <w:szCs w:val="22"/>
              </w:rPr>
              <w:t>Review annual performance review to identify if content of education includes opportunities for improvement identified</w:t>
            </w:r>
          </w:p>
          <w:p w14:paraId="23A9FD08" w14:textId="77777777" w:rsidR="003031E5" w:rsidRDefault="003031E5" w:rsidP="003031E5">
            <w:pPr>
              <w:pStyle w:val="ListParagraph"/>
              <w:spacing w:line="256" w:lineRule="auto"/>
              <w:contextualSpacing/>
              <w:rPr>
                <w:rFonts w:ascii="Calibri" w:hAnsi="Calibri" w:cs="Calibri"/>
                <w:sz w:val="22"/>
                <w:szCs w:val="22"/>
              </w:rPr>
            </w:pPr>
          </w:p>
          <w:p w14:paraId="67D7B27F" w14:textId="66090974" w:rsidR="001E7FA0" w:rsidRPr="00D74AD1" w:rsidRDefault="001E7FA0"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 xml:space="preserve">Initiate/Review all licensed nurses’ and CNAs’ education files for dementia training, abuse prevention training, and </w:t>
            </w:r>
            <w:r w:rsidRPr="00D74AD1">
              <w:rPr>
                <w:rFonts w:ascii="Calibri" w:hAnsi="Calibri" w:cs="Calibri"/>
                <w:sz w:val="22"/>
                <w:szCs w:val="22"/>
              </w:rPr>
              <w:lastRenderedPageBreak/>
              <w:t>areas of weakness as determined in performance reviews</w:t>
            </w:r>
          </w:p>
        </w:tc>
      </w:tr>
      <w:tr w:rsidR="00D74AD1" w:rsidRPr="00D74AD1" w14:paraId="280C7A95" w14:textId="77777777" w:rsidTr="00B05084">
        <w:tc>
          <w:tcPr>
            <w:tcW w:w="4699" w:type="dxa"/>
          </w:tcPr>
          <w:p w14:paraId="3A605C47"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lastRenderedPageBreak/>
              <w:t>F656 §483.21(b) Comprehensive Care Plans</w:t>
            </w:r>
          </w:p>
          <w:p w14:paraId="1DC0D0C2" w14:textId="6A12BC85" w:rsidR="00D74AD1" w:rsidRPr="00D74AD1" w:rsidRDefault="00C56F98" w:rsidP="0054654B">
            <w:pPr>
              <w:rPr>
                <w:rFonts w:ascii="Calibri" w:hAnsi="Calibri" w:cs="Calibri"/>
                <w:sz w:val="22"/>
                <w:szCs w:val="22"/>
              </w:rPr>
            </w:pPr>
            <w:r>
              <w:rPr>
                <w:rFonts w:ascii="Calibri" w:hAnsi="Calibri" w:cs="Calibri"/>
                <w:sz w:val="22"/>
                <w:szCs w:val="22"/>
              </w:rPr>
              <w:t>“</w:t>
            </w:r>
            <w:r w:rsidR="00D74AD1" w:rsidRPr="00D74AD1">
              <w:rPr>
                <w:rFonts w:ascii="Calibri" w:hAnsi="Calibri" w:cs="Calibri"/>
                <w:sz w:val="22"/>
                <w:szCs w:val="22"/>
              </w:rPr>
              <w:t xml:space="preserve">§483.21(b)(1) “The facility must develop and implement a comprehensive </w:t>
            </w:r>
            <w:r w:rsidR="00F03A3B" w:rsidRPr="00D74AD1">
              <w:rPr>
                <w:rFonts w:ascii="Calibri" w:hAnsi="Calibri" w:cs="Calibri"/>
                <w:sz w:val="22"/>
                <w:szCs w:val="22"/>
              </w:rPr>
              <w:t>person-centered</w:t>
            </w:r>
            <w:r w:rsidR="00D74AD1" w:rsidRPr="00D74AD1">
              <w:rPr>
                <w:rFonts w:ascii="Calibri" w:hAnsi="Calibri" w:cs="Calibri"/>
                <w:sz w:val="22"/>
                <w:szCs w:val="22"/>
              </w:rPr>
              <w:t xml:space="preserve"> care plan for each resident, consistent with the resident rights set forth at §483.10(c)(2) and §483.10(c)(3), that includes measurable objectives and timeframes to meet a resident's medical, nursing, and mental and psychosocial needs that are identified in the comprehensive </w:t>
            </w:r>
            <w:r w:rsidR="003031E5">
              <w:rPr>
                <w:rFonts w:ascii="Calibri" w:hAnsi="Calibri" w:cs="Calibri"/>
                <w:sz w:val="22"/>
                <w:szCs w:val="22"/>
              </w:rPr>
              <w:t>a</w:t>
            </w:r>
            <w:r w:rsidR="00D74AD1" w:rsidRPr="00D74AD1">
              <w:rPr>
                <w:rFonts w:ascii="Calibri" w:hAnsi="Calibri" w:cs="Calibri"/>
                <w:sz w:val="22"/>
                <w:szCs w:val="22"/>
              </w:rPr>
              <w:t xml:space="preserve">ssessment. The comprehensive care plan must describe the following — </w:t>
            </w:r>
          </w:p>
          <w:p w14:paraId="09156877" w14:textId="77777777" w:rsidR="00D74AD1" w:rsidRPr="00D74AD1" w:rsidRDefault="00D74AD1" w:rsidP="00D74AD1">
            <w:pPr>
              <w:pStyle w:val="ListParagraph"/>
              <w:numPr>
                <w:ilvl w:val="0"/>
                <w:numId w:val="32"/>
              </w:numPr>
              <w:contextualSpacing/>
              <w:rPr>
                <w:rFonts w:ascii="Calibri" w:hAnsi="Calibri" w:cs="Calibri"/>
                <w:sz w:val="22"/>
                <w:szCs w:val="22"/>
              </w:rPr>
            </w:pPr>
            <w:r w:rsidRPr="00D74AD1">
              <w:rPr>
                <w:rFonts w:ascii="Calibri" w:hAnsi="Calibri" w:cs="Calibri"/>
                <w:sz w:val="22"/>
                <w:szCs w:val="22"/>
              </w:rPr>
              <w:t xml:space="preserve">The services that are to be furnished to attain or maintain the resident's highest practicable physical, mental, and psychosocial well-being as required under §483.24, §483.25 or §483.40; and </w:t>
            </w:r>
          </w:p>
          <w:p w14:paraId="1555435F" w14:textId="77777777" w:rsidR="00D74AD1" w:rsidRPr="00D74AD1" w:rsidRDefault="00D74AD1" w:rsidP="00D74AD1">
            <w:pPr>
              <w:pStyle w:val="ListParagraph"/>
              <w:numPr>
                <w:ilvl w:val="0"/>
                <w:numId w:val="32"/>
              </w:numPr>
              <w:contextualSpacing/>
              <w:rPr>
                <w:rFonts w:ascii="Calibri" w:hAnsi="Calibri" w:cs="Calibri"/>
                <w:sz w:val="22"/>
                <w:szCs w:val="22"/>
              </w:rPr>
            </w:pPr>
            <w:r w:rsidRPr="00D74AD1">
              <w:rPr>
                <w:rFonts w:ascii="Calibri" w:hAnsi="Calibri" w:cs="Calibri"/>
                <w:sz w:val="22"/>
                <w:szCs w:val="22"/>
              </w:rPr>
              <w:t xml:space="preserve">(ii) Any services that would otherwise be required under §483.24, §483.25 or §483.40 but are not provided due to the resident's exercise of rights under §483.10, including the right to refuse treatment under §483.10(c)(6). </w:t>
            </w:r>
          </w:p>
          <w:p w14:paraId="03065873" w14:textId="77777777" w:rsidR="00D74AD1" w:rsidRPr="00D74AD1" w:rsidRDefault="00D74AD1" w:rsidP="00D74AD1">
            <w:pPr>
              <w:pStyle w:val="ListParagraph"/>
              <w:numPr>
                <w:ilvl w:val="0"/>
                <w:numId w:val="32"/>
              </w:numPr>
              <w:contextualSpacing/>
              <w:rPr>
                <w:rFonts w:ascii="Calibri" w:hAnsi="Calibri" w:cs="Calibri"/>
                <w:b/>
                <w:sz w:val="22"/>
                <w:szCs w:val="22"/>
              </w:rPr>
            </w:pPr>
            <w:r w:rsidRPr="00D74AD1">
              <w:rPr>
                <w:rFonts w:ascii="Calibri" w:hAnsi="Calibri" w:cs="Calibri"/>
                <w:sz w:val="22"/>
                <w:szCs w:val="22"/>
              </w:rPr>
              <w:t xml:space="preserve">(iii) Any specialized services or specialized rehabilitative services the nursing facility will provide as a result of PASARR recommendations. If a facility disagrees with the findings of the PASARR, it must indicate its rationale in the resident’s medical record. </w:t>
            </w:r>
          </w:p>
          <w:p w14:paraId="257BEB73" w14:textId="77777777" w:rsidR="00D74AD1" w:rsidRPr="00D74AD1" w:rsidRDefault="00D74AD1" w:rsidP="00D74AD1">
            <w:pPr>
              <w:pStyle w:val="ListParagraph"/>
              <w:numPr>
                <w:ilvl w:val="0"/>
                <w:numId w:val="32"/>
              </w:numPr>
              <w:contextualSpacing/>
              <w:rPr>
                <w:rFonts w:ascii="Calibri" w:hAnsi="Calibri" w:cs="Calibri"/>
                <w:b/>
                <w:sz w:val="22"/>
                <w:szCs w:val="22"/>
              </w:rPr>
            </w:pPr>
            <w:r w:rsidRPr="00D74AD1">
              <w:rPr>
                <w:rFonts w:ascii="Calibri" w:hAnsi="Calibri" w:cs="Calibri"/>
                <w:sz w:val="22"/>
                <w:szCs w:val="22"/>
              </w:rPr>
              <w:t xml:space="preserve">(iv)In consultation with the resident and the resident’s representative(s)— (A) The resident’s goals for admission and desired outcomes. </w:t>
            </w:r>
          </w:p>
          <w:p w14:paraId="1E04730C" w14:textId="77777777" w:rsidR="00D74AD1" w:rsidRPr="00D74AD1" w:rsidRDefault="00D74AD1" w:rsidP="0054654B">
            <w:pPr>
              <w:pStyle w:val="ListParagraph"/>
              <w:ind w:left="1080"/>
              <w:rPr>
                <w:rFonts w:ascii="Calibri" w:hAnsi="Calibri" w:cs="Calibri"/>
                <w:sz w:val="22"/>
                <w:szCs w:val="22"/>
              </w:rPr>
            </w:pPr>
            <w:r w:rsidRPr="00D74AD1">
              <w:rPr>
                <w:rFonts w:ascii="Calibri" w:hAnsi="Calibri" w:cs="Calibri"/>
                <w:sz w:val="22"/>
                <w:szCs w:val="22"/>
              </w:rPr>
              <w:lastRenderedPageBreak/>
              <w:t xml:space="preserve">(B) The resident’s preference and potential for future discharge. Facilities must document whether the resident’s desire to return to the community was assessed and any referrals to local contact agencies and/or other appropriate entities, for this purpose. </w:t>
            </w:r>
          </w:p>
          <w:p w14:paraId="2BBE5CCA" w14:textId="65F464CA" w:rsidR="00D74AD1" w:rsidRDefault="00D74AD1" w:rsidP="0054654B">
            <w:pPr>
              <w:pStyle w:val="ListParagraph"/>
              <w:ind w:left="1080"/>
              <w:rPr>
                <w:rFonts w:ascii="Calibri" w:hAnsi="Calibri" w:cs="Calibri"/>
                <w:sz w:val="22"/>
                <w:szCs w:val="22"/>
              </w:rPr>
            </w:pPr>
            <w:r w:rsidRPr="00D74AD1">
              <w:rPr>
                <w:rFonts w:ascii="Calibri" w:hAnsi="Calibri" w:cs="Calibri"/>
                <w:sz w:val="22"/>
                <w:szCs w:val="22"/>
              </w:rPr>
              <w:t>(C) Discharge plans in the comprehensive care plan, as appropriate, in accordance with the requirements set forth in paragraph (c) of this section.</w:t>
            </w:r>
          </w:p>
          <w:p w14:paraId="436A5736" w14:textId="1587947E" w:rsidR="003031E5" w:rsidRPr="00D80C64" w:rsidRDefault="003031E5" w:rsidP="00D80C64">
            <w:pPr>
              <w:pStyle w:val="ListParagraph"/>
              <w:ind w:left="0"/>
              <w:rPr>
                <w:rFonts w:ascii="Calibri" w:hAnsi="Calibri" w:cs="Calibri"/>
                <w:sz w:val="22"/>
                <w:szCs w:val="22"/>
                <w:vertAlign w:val="superscript"/>
              </w:rPr>
            </w:pPr>
            <w:r w:rsidRPr="003031E5">
              <w:rPr>
                <w:rFonts w:ascii="Calibri" w:hAnsi="Calibri" w:cs="Calibri"/>
                <w:sz w:val="22"/>
                <w:szCs w:val="22"/>
              </w:rPr>
              <w:t>§483.21(b)(3) The services provided or arranged by the facility, as outlined by the comprehensive care plan, must— (iii) Be culturally-competent and trauma–informed.”</w:t>
            </w:r>
            <w:r w:rsidRPr="003031E5">
              <w:rPr>
                <w:rFonts w:ascii="Calibri" w:hAnsi="Calibri" w:cs="Calibri"/>
                <w:sz w:val="22"/>
                <w:szCs w:val="22"/>
                <w:vertAlign w:val="superscript"/>
              </w:rPr>
              <w:t>1</w:t>
            </w:r>
          </w:p>
          <w:p w14:paraId="40FA8B86" w14:textId="77777777" w:rsidR="00D74AD1" w:rsidRPr="00D74AD1" w:rsidRDefault="00D74AD1" w:rsidP="0054654B">
            <w:pPr>
              <w:rPr>
                <w:rFonts w:ascii="Calibri" w:hAnsi="Calibri" w:cs="Calibri"/>
                <w:b/>
                <w:sz w:val="22"/>
                <w:szCs w:val="22"/>
              </w:rPr>
            </w:pPr>
          </w:p>
          <w:p w14:paraId="66C75ADC"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Comprehensive Resident Centered Care Plans Requirements of Participation:</w:t>
            </w:r>
          </w:p>
          <w:p w14:paraId="08F59932"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F655 Baseline Care Plan</w:t>
            </w:r>
          </w:p>
          <w:p w14:paraId="5102BC86" w14:textId="77777777" w:rsidR="00D74AD1" w:rsidRPr="00D74AD1" w:rsidRDefault="00D74AD1" w:rsidP="0054654B">
            <w:pPr>
              <w:rPr>
                <w:rFonts w:ascii="Calibri" w:hAnsi="Calibri" w:cs="Calibri"/>
                <w:sz w:val="22"/>
                <w:szCs w:val="22"/>
              </w:rPr>
            </w:pPr>
          </w:p>
          <w:p w14:paraId="710744B5"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Comprehensive Resident Centered Care Plans Requirements of Participation:</w:t>
            </w:r>
          </w:p>
          <w:p w14:paraId="3EE3C06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F657 Care Plan Timing and Revision</w:t>
            </w:r>
          </w:p>
          <w:p w14:paraId="4258F194"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F658 Services Provided Meet Professional Standards</w:t>
            </w:r>
          </w:p>
          <w:p w14:paraId="6938A383"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F659 Qualified Persons</w:t>
            </w:r>
          </w:p>
          <w:p w14:paraId="3CE5D63F" w14:textId="77777777" w:rsidR="00D74AD1" w:rsidRPr="00D74AD1" w:rsidRDefault="00D74AD1" w:rsidP="0054654B">
            <w:pPr>
              <w:rPr>
                <w:rFonts w:ascii="Calibri" w:hAnsi="Calibri" w:cs="Calibri"/>
                <w:sz w:val="22"/>
                <w:szCs w:val="22"/>
              </w:rPr>
            </w:pPr>
          </w:p>
          <w:p w14:paraId="5858F9D0" w14:textId="0DB35E4A" w:rsidR="00D74AD1" w:rsidRPr="00D74AD1" w:rsidRDefault="00D74AD1" w:rsidP="003031E5">
            <w:pPr>
              <w:rPr>
                <w:rFonts w:ascii="Calibri" w:hAnsi="Calibri" w:cs="Calibri"/>
                <w:b/>
                <w:sz w:val="22"/>
                <w:szCs w:val="22"/>
              </w:rPr>
            </w:pPr>
            <w:r w:rsidRPr="00D74AD1">
              <w:rPr>
                <w:rFonts w:ascii="Calibri" w:hAnsi="Calibri" w:cs="Calibri"/>
                <w:sz w:val="22"/>
                <w:szCs w:val="22"/>
              </w:rPr>
              <w:t>Note:  Carry out the Recommended Actions associated with this Regulation if QAPI activities indicate issues with the comprehensive care plan process.</w:t>
            </w:r>
          </w:p>
        </w:tc>
        <w:tc>
          <w:tcPr>
            <w:tcW w:w="4651" w:type="dxa"/>
          </w:tcPr>
          <w:p w14:paraId="687492FA"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 policies, procedures, and practices related to the baseline care plan process.</w:t>
            </w:r>
          </w:p>
          <w:p w14:paraId="5B3768AB" w14:textId="77777777" w:rsidR="00D74AD1" w:rsidRPr="00D74AD1" w:rsidRDefault="00D74AD1" w:rsidP="0054654B">
            <w:pPr>
              <w:pStyle w:val="ListParagraph"/>
              <w:rPr>
                <w:rFonts w:ascii="Calibri" w:hAnsi="Calibri" w:cs="Calibri"/>
                <w:sz w:val="22"/>
                <w:szCs w:val="22"/>
              </w:rPr>
            </w:pPr>
          </w:p>
          <w:p w14:paraId="77B75EE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Review policies, procedures, and practices related to the comprehensive care plan process.</w:t>
            </w:r>
          </w:p>
          <w:p w14:paraId="50BFDA1E" w14:textId="77777777" w:rsidR="00D74AD1" w:rsidRPr="00D74AD1" w:rsidRDefault="00D74AD1" w:rsidP="0054654B">
            <w:pPr>
              <w:pStyle w:val="ListParagraph"/>
              <w:rPr>
                <w:rFonts w:ascii="Calibri" w:hAnsi="Calibri" w:cs="Calibri"/>
                <w:sz w:val="22"/>
                <w:szCs w:val="22"/>
              </w:rPr>
            </w:pPr>
          </w:p>
          <w:p w14:paraId="6B1F9ED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371CA3AC" w14:textId="77777777" w:rsidR="00D74AD1" w:rsidRPr="00D74AD1" w:rsidRDefault="00D74AD1" w:rsidP="0054654B">
            <w:pPr>
              <w:rPr>
                <w:rFonts w:ascii="Calibri" w:hAnsi="Calibri" w:cs="Calibri"/>
                <w:sz w:val="22"/>
                <w:szCs w:val="22"/>
              </w:rPr>
            </w:pPr>
          </w:p>
          <w:p w14:paraId="60BFDF1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IDT members for the baseline and comprehensive care plan processes.</w:t>
            </w:r>
          </w:p>
          <w:p w14:paraId="3BDF4F60" w14:textId="77777777" w:rsidR="00D74AD1" w:rsidRPr="00D74AD1" w:rsidRDefault="00D74AD1" w:rsidP="0054654B">
            <w:pPr>
              <w:rPr>
                <w:rFonts w:ascii="Calibri" w:hAnsi="Calibri" w:cs="Calibri"/>
                <w:sz w:val="22"/>
                <w:szCs w:val="22"/>
              </w:rPr>
            </w:pPr>
          </w:p>
          <w:p w14:paraId="00F4E8AD"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w:t>
            </w:r>
          </w:p>
          <w:p w14:paraId="4E8EDD4F" w14:textId="77777777" w:rsidR="00D74AD1" w:rsidRPr="00D74AD1" w:rsidRDefault="00D74AD1" w:rsidP="0054654B">
            <w:pPr>
              <w:pStyle w:val="ListParagraph"/>
              <w:rPr>
                <w:rFonts w:ascii="Calibri" w:hAnsi="Calibri" w:cs="Calibri"/>
                <w:sz w:val="22"/>
                <w:szCs w:val="22"/>
              </w:rPr>
            </w:pPr>
          </w:p>
          <w:p w14:paraId="2D40B955" w14:textId="77777777" w:rsid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Provide training and resources for management level staff regarding supervision and monitoring for compliance related to the comprehensive care plan process.</w:t>
            </w:r>
          </w:p>
          <w:p w14:paraId="2712CB6C" w14:textId="77777777" w:rsidR="003031E5" w:rsidRPr="003031E5" w:rsidRDefault="003031E5" w:rsidP="003031E5">
            <w:pPr>
              <w:pStyle w:val="ListParagraph"/>
              <w:rPr>
                <w:rFonts w:ascii="Calibri" w:hAnsi="Calibri" w:cs="Calibri"/>
                <w:sz w:val="22"/>
                <w:szCs w:val="22"/>
              </w:rPr>
            </w:pPr>
          </w:p>
          <w:p w14:paraId="59CCFCD6" w14:textId="39886206" w:rsidR="003031E5" w:rsidRPr="00D74AD1" w:rsidRDefault="003031E5" w:rsidP="00D74AD1">
            <w:pPr>
              <w:pStyle w:val="ListParagraph"/>
              <w:numPr>
                <w:ilvl w:val="0"/>
                <w:numId w:val="33"/>
              </w:numPr>
              <w:spacing w:line="256" w:lineRule="auto"/>
              <w:contextualSpacing/>
              <w:rPr>
                <w:rFonts w:ascii="Calibri" w:hAnsi="Calibri" w:cs="Calibri"/>
                <w:sz w:val="22"/>
                <w:szCs w:val="22"/>
              </w:rPr>
            </w:pPr>
            <w:r>
              <w:rPr>
                <w:rFonts w:ascii="Calibri" w:hAnsi="Calibri" w:cs="Calibri"/>
                <w:sz w:val="22"/>
                <w:szCs w:val="22"/>
              </w:rPr>
              <w:t xml:space="preserve">Provide training and resources related to </w:t>
            </w:r>
            <w:r w:rsidR="00F03A3B">
              <w:rPr>
                <w:rFonts w:ascii="Calibri" w:hAnsi="Calibri" w:cs="Calibri"/>
                <w:sz w:val="22"/>
                <w:szCs w:val="22"/>
              </w:rPr>
              <w:t>culturally competent</w:t>
            </w:r>
            <w:r>
              <w:rPr>
                <w:rFonts w:ascii="Calibri" w:hAnsi="Calibri" w:cs="Calibri"/>
                <w:sz w:val="22"/>
                <w:szCs w:val="22"/>
              </w:rPr>
              <w:t xml:space="preserve"> and trauma-informed care planning</w:t>
            </w:r>
          </w:p>
        </w:tc>
      </w:tr>
      <w:tr w:rsidR="00D74AD1" w:rsidRPr="00D74AD1" w14:paraId="10BE093A" w14:textId="77777777" w:rsidTr="00B05084">
        <w:tc>
          <w:tcPr>
            <w:tcW w:w="4699" w:type="dxa"/>
          </w:tcPr>
          <w:p w14:paraId="01C75BA2"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t>F677 §483.24(a)(2) ADL Care Provided for Dependent Residents</w:t>
            </w:r>
          </w:p>
          <w:p w14:paraId="5812FD7D" w14:textId="353505CA" w:rsidR="00D74AD1" w:rsidRPr="00D74AD1" w:rsidRDefault="00D74AD1" w:rsidP="0054654B">
            <w:pPr>
              <w:rPr>
                <w:rFonts w:ascii="Calibri" w:hAnsi="Calibri" w:cs="Calibri"/>
                <w:sz w:val="22"/>
                <w:szCs w:val="22"/>
              </w:rPr>
            </w:pPr>
            <w:r w:rsidRPr="00D74AD1">
              <w:rPr>
                <w:rFonts w:ascii="Calibri" w:hAnsi="Calibri" w:cs="Calibri"/>
                <w:sz w:val="22"/>
                <w:szCs w:val="22"/>
              </w:rPr>
              <w:t>“A resident who is unable to carry out activities of daily living receives the necessary services to maintain good nutrition, grooming, and personal and oral hygiene.”</w:t>
            </w:r>
          </w:p>
          <w:p w14:paraId="6B93819F" w14:textId="77777777" w:rsidR="00D74AD1" w:rsidRPr="00D74AD1" w:rsidRDefault="00D74AD1" w:rsidP="0054654B">
            <w:pPr>
              <w:rPr>
                <w:rFonts w:ascii="Calibri" w:hAnsi="Calibri" w:cs="Calibri"/>
                <w:sz w:val="22"/>
                <w:szCs w:val="22"/>
              </w:rPr>
            </w:pPr>
          </w:p>
          <w:p w14:paraId="14E0A01C"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Carry out the Recommended Actions associated with this Regulation if QAPI activities indicate issues with the provision of ADL care for dependent residents.</w:t>
            </w:r>
          </w:p>
          <w:p w14:paraId="086B02A7" w14:textId="77777777" w:rsidR="00D74AD1" w:rsidRPr="00D74AD1" w:rsidRDefault="00D74AD1" w:rsidP="0054654B">
            <w:pPr>
              <w:rPr>
                <w:rFonts w:ascii="Calibri" w:hAnsi="Calibri" w:cs="Calibri"/>
                <w:b/>
                <w:sz w:val="22"/>
                <w:szCs w:val="22"/>
              </w:rPr>
            </w:pPr>
          </w:p>
        </w:tc>
        <w:tc>
          <w:tcPr>
            <w:tcW w:w="4651" w:type="dxa"/>
          </w:tcPr>
          <w:p w14:paraId="0C518827"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lastRenderedPageBreak/>
              <w:t>Review policies, procedures, and practices related to the provision of ADL care for dependent residents.</w:t>
            </w:r>
          </w:p>
          <w:p w14:paraId="2EE0FE96" w14:textId="77777777" w:rsidR="00D74AD1" w:rsidRPr="00D74AD1" w:rsidRDefault="00D74AD1" w:rsidP="0054654B">
            <w:pPr>
              <w:pStyle w:val="ListParagraph"/>
              <w:rPr>
                <w:rFonts w:ascii="Calibri" w:hAnsi="Calibri" w:cs="Calibri"/>
                <w:sz w:val="22"/>
                <w:szCs w:val="22"/>
              </w:rPr>
            </w:pPr>
          </w:p>
          <w:p w14:paraId="08937FBC"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1D980E77" w14:textId="77777777" w:rsidR="00D74AD1" w:rsidRPr="00D74AD1" w:rsidRDefault="00D74AD1" w:rsidP="0054654B">
            <w:pPr>
              <w:rPr>
                <w:rFonts w:ascii="Calibri" w:hAnsi="Calibri" w:cs="Calibri"/>
                <w:sz w:val="22"/>
                <w:szCs w:val="22"/>
              </w:rPr>
            </w:pPr>
          </w:p>
          <w:p w14:paraId="6D6FA36D"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 xml:space="preserve">Develop a training plan for licensed nurses and CNAs for the provision of ADL care for dependent residents. </w:t>
            </w:r>
          </w:p>
          <w:p w14:paraId="6EDD6F47" w14:textId="77777777" w:rsidR="00D74AD1" w:rsidRPr="00D74AD1" w:rsidRDefault="00D74AD1" w:rsidP="0054654B">
            <w:pPr>
              <w:rPr>
                <w:rFonts w:ascii="Calibri" w:hAnsi="Calibri" w:cs="Calibri"/>
                <w:sz w:val="22"/>
                <w:szCs w:val="22"/>
              </w:rPr>
            </w:pPr>
          </w:p>
          <w:p w14:paraId="4002D92D" w14:textId="3B3A191C"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Incorporate above training into orientation</w:t>
            </w:r>
            <w:r w:rsidR="00B03E9B">
              <w:rPr>
                <w:rFonts w:ascii="Calibri" w:hAnsi="Calibri" w:cs="Calibri"/>
                <w:sz w:val="22"/>
                <w:szCs w:val="22"/>
              </w:rPr>
              <w:t xml:space="preserve"> and orientation for agency staff if utilized, including how to document, EHR documentation protocols, alerts and other communication processes.  </w:t>
            </w:r>
          </w:p>
          <w:p w14:paraId="485259DB" w14:textId="77777777" w:rsidR="00D74AD1" w:rsidRPr="00D74AD1" w:rsidRDefault="00D74AD1" w:rsidP="0054654B">
            <w:pPr>
              <w:pStyle w:val="ListParagraph"/>
              <w:rPr>
                <w:rFonts w:ascii="Calibri" w:hAnsi="Calibri" w:cs="Calibri"/>
                <w:sz w:val="22"/>
                <w:szCs w:val="22"/>
              </w:rPr>
            </w:pPr>
          </w:p>
          <w:p w14:paraId="1A4DFD7A" w14:textId="77777777" w:rsidR="00D74AD1" w:rsidRPr="00D74AD1" w:rsidRDefault="00D74AD1" w:rsidP="00D74AD1">
            <w:pPr>
              <w:pStyle w:val="ListParagraph"/>
              <w:numPr>
                <w:ilvl w:val="0"/>
                <w:numId w:val="33"/>
              </w:numPr>
              <w:contextualSpacing/>
              <w:rPr>
                <w:rFonts w:ascii="Calibri" w:hAnsi="Calibri" w:cs="Calibri"/>
                <w:sz w:val="22"/>
                <w:szCs w:val="22"/>
              </w:rPr>
            </w:pPr>
            <w:r w:rsidRPr="00D74AD1">
              <w:rPr>
                <w:rFonts w:ascii="Calibri" w:hAnsi="Calibri" w:cs="Calibri"/>
                <w:sz w:val="22"/>
                <w:szCs w:val="22"/>
              </w:rPr>
              <w:t>Provide training and resources for management level nursing staff regarding supervision and monitoring for compliance related to the provision of ADL care for dependent residents.</w:t>
            </w:r>
          </w:p>
          <w:p w14:paraId="3D01FFC5" w14:textId="77777777" w:rsidR="00D74AD1" w:rsidRPr="00D74AD1" w:rsidRDefault="00D74AD1" w:rsidP="0054654B">
            <w:pPr>
              <w:pStyle w:val="ListParagraph"/>
              <w:rPr>
                <w:rFonts w:ascii="Calibri" w:hAnsi="Calibri" w:cs="Calibri"/>
                <w:sz w:val="22"/>
                <w:szCs w:val="22"/>
              </w:rPr>
            </w:pPr>
          </w:p>
        </w:tc>
      </w:tr>
      <w:tr w:rsidR="00D74AD1" w:rsidRPr="00D74AD1" w14:paraId="555D7289" w14:textId="77777777" w:rsidTr="00B05084">
        <w:tc>
          <w:tcPr>
            <w:tcW w:w="4699" w:type="dxa"/>
          </w:tcPr>
          <w:p w14:paraId="6574B5AF" w14:textId="77777777" w:rsidR="00D74AD1" w:rsidRPr="00D74AD1" w:rsidRDefault="00D74AD1" w:rsidP="0054654B">
            <w:pPr>
              <w:rPr>
                <w:rFonts w:ascii="Calibri" w:hAnsi="Calibri" w:cs="Calibri"/>
                <w:b/>
                <w:sz w:val="22"/>
                <w:szCs w:val="22"/>
              </w:rPr>
            </w:pPr>
            <w:r w:rsidRPr="00D74AD1">
              <w:rPr>
                <w:rFonts w:ascii="Calibri" w:hAnsi="Calibri" w:cs="Calibri"/>
                <w:b/>
                <w:sz w:val="22"/>
                <w:szCs w:val="22"/>
              </w:rPr>
              <w:lastRenderedPageBreak/>
              <w:t>F684 §483.25 Quality of Care</w:t>
            </w:r>
          </w:p>
          <w:p w14:paraId="496ADC95" w14:textId="05277DD7" w:rsidR="00D74AD1" w:rsidRPr="003031E5" w:rsidRDefault="00D74AD1" w:rsidP="0054654B">
            <w:pPr>
              <w:rPr>
                <w:rFonts w:ascii="Calibri" w:hAnsi="Calibri" w:cs="Calibri"/>
                <w:sz w:val="22"/>
                <w:szCs w:val="22"/>
                <w:vertAlign w:val="superscript"/>
              </w:rPr>
            </w:pPr>
            <w:r w:rsidRPr="00D74AD1">
              <w:rPr>
                <w:rFonts w:ascii="Calibri" w:hAnsi="Calibri" w:cs="Calibri"/>
                <w:sz w:val="22"/>
                <w:szCs w:val="22"/>
              </w:rPr>
              <w:t>“Quality of care is a fundamental principle that applies to all treatment and care provided to facility residents. Based on the comprehensive assessment of a resident, the facility must ensure that residents receive treatment and care in accordance with professional standards of practice, the comprehensive person-centered care plan, and the residents’ choices.”</w:t>
            </w:r>
            <w:r w:rsidR="003031E5">
              <w:rPr>
                <w:vertAlign w:val="superscript"/>
              </w:rPr>
              <w:t>1</w:t>
            </w:r>
          </w:p>
          <w:p w14:paraId="239D0A16" w14:textId="77777777" w:rsidR="00D74AD1" w:rsidRPr="00D74AD1" w:rsidRDefault="00D74AD1" w:rsidP="0054654B">
            <w:pPr>
              <w:rPr>
                <w:rFonts w:ascii="Calibri" w:hAnsi="Calibri" w:cs="Calibri"/>
                <w:sz w:val="22"/>
                <w:szCs w:val="22"/>
              </w:rPr>
            </w:pPr>
          </w:p>
          <w:p w14:paraId="5A98AC2E" w14:textId="77777777" w:rsidR="00D74AD1" w:rsidRPr="00D74AD1" w:rsidRDefault="00D74AD1" w:rsidP="0054654B">
            <w:pPr>
              <w:rPr>
                <w:rFonts w:ascii="Calibri" w:hAnsi="Calibri" w:cs="Calibri"/>
                <w:sz w:val="22"/>
                <w:szCs w:val="22"/>
              </w:rPr>
            </w:pPr>
            <w:r w:rsidRPr="00D74AD1">
              <w:rPr>
                <w:rFonts w:ascii="Calibri" w:hAnsi="Calibri" w:cs="Calibri"/>
                <w:sz w:val="22"/>
                <w:szCs w:val="22"/>
              </w:rPr>
              <w:t>Note:  Recommended Actions also address the following related Quality of Care Requirements of Participation:</w:t>
            </w:r>
          </w:p>
          <w:p w14:paraId="2E1257C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F686 Treatment/Services to Prevent/Heal Pressure Ulcers</w:t>
            </w:r>
          </w:p>
          <w:p w14:paraId="10BE1276"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F688 Increase/Prevent Decrease in ROM/Mobility</w:t>
            </w:r>
          </w:p>
          <w:p w14:paraId="66D6EFF0" w14:textId="201B4D96"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F689 Free of Accident Hazards/Supervision/Devices</w:t>
            </w:r>
            <w:r w:rsidR="00D80C64">
              <w:rPr>
                <w:rFonts w:ascii="Calibri" w:hAnsi="Calibri" w:cs="Calibri"/>
                <w:sz w:val="22"/>
                <w:szCs w:val="22"/>
              </w:rPr>
              <w:t>-including updates with electronic cigarette use and safety considerations with residents with substance use disorders</w:t>
            </w:r>
          </w:p>
          <w:p w14:paraId="5EBFB76E"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F690 Bowel/Bladder Incontinence, Catheter, UTI</w:t>
            </w:r>
          </w:p>
          <w:p w14:paraId="7BECF0B7" w14:textId="77777777" w:rsidR="00D74AD1" w:rsidRPr="00D74AD1" w:rsidRDefault="00D74AD1" w:rsidP="0054654B">
            <w:pPr>
              <w:pStyle w:val="ListParagraph"/>
              <w:ind w:left="360"/>
              <w:rPr>
                <w:rFonts w:ascii="Calibri" w:hAnsi="Calibri" w:cs="Calibri"/>
                <w:sz w:val="22"/>
                <w:szCs w:val="22"/>
              </w:rPr>
            </w:pPr>
            <w:r w:rsidRPr="00D74AD1">
              <w:rPr>
                <w:rFonts w:ascii="Calibri" w:hAnsi="Calibri" w:cs="Calibri"/>
                <w:sz w:val="22"/>
                <w:szCs w:val="22"/>
              </w:rPr>
              <w:t>F692 Nutrition/Hydration Status Maintenance</w:t>
            </w:r>
          </w:p>
          <w:p w14:paraId="4BDBA30D" w14:textId="77777777" w:rsidR="00D74AD1" w:rsidRPr="00D74AD1" w:rsidRDefault="00D74AD1" w:rsidP="0054654B">
            <w:pPr>
              <w:rPr>
                <w:rFonts w:ascii="Calibri" w:hAnsi="Calibri" w:cs="Calibri"/>
                <w:sz w:val="22"/>
                <w:szCs w:val="22"/>
              </w:rPr>
            </w:pPr>
          </w:p>
          <w:p w14:paraId="4FBEB0F3" w14:textId="77777777" w:rsidR="00D74AD1" w:rsidRDefault="00D74AD1" w:rsidP="0054654B">
            <w:pPr>
              <w:rPr>
                <w:rFonts w:ascii="Calibri" w:hAnsi="Calibri" w:cs="Calibri"/>
                <w:sz w:val="22"/>
                <w:szCs w:val="22"/>
              </w:rPr>
            </w:pPr>
            <w:r w:rsidRPr="00D74AD1">
              <w:rPr>
                <w:rFonts w:ascii="Calibri" w:hAnsi="Calibri" w:cs="Calibri"/>
                <w:sz w:val="22"/>
                <w:szCs w:val="22"/>
              </w:rPr>
              <w:t>Note:  Carry out the Recommended Actions associated with this Regulation if QAPI activities indicate issues with one or more specific Quality of Care Requirement of Participation.</w:t>
            </w:r>
          </w:p>
          <w:p w14:paraId="440B0C41" w14:textId="1DBF5222" w:rsidR="00D80C64" w:rsidRPr="00D74AD1" w:rsidRDefault="00D80C64" w:rsidP="0054654B">
            <w:pPr>
              <w:rPr>
                <w:rFonts w:ascii="Calibri" w:hAnsi="Calibri" w:cs="Calibri"/>
                <w:b/>
                <w:sz w:val="22"/>
                <w:szCs w:val="22"/>
              </w:rPr>
            </w:pPr>
          </w:p>
        </w:tc>
        <w:tc>
          <w:tcPr>
            <w:tcW w:w="4651" w:type="dxa"/>
          </w:tcPr>
          <w:p w14:paraId="76E1EDF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lastRenderedPageBreak/>
              <w:t>Review policies, procedures, and practices related to the provision of the specific Quality of Care requirement.</w:t>
            </w:r>
          </w:p>
          <w:p w14:paraId="5473A441" w14:textId="77777777" w:rsidR="00D74AD1" w:rsidRPr="00D74AD1" w:rsidRDefault="00D74AD1" w:rsidP="0054654B">
            <w:pPr>
              <w:pStyle w:val="ListParagraph"/>
              <w:rPr>
                <w:rFonts w:ascii="Calibri" w:hAnsi="Calibri" w:cs="Calibri"/>
                <w:sz w:val="22"/>
                <w:szCs w:val="22"/>
              </w:rPr>
            </w:pPr>
          </w:p>
          <w:p w14:paraId="73712501"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Utilize QAPI for root cause analysis and performance improvement projects.</w:t>
            </w:r>
          </w:p>
          <w:p w14:paraId="56A59DEF" w14:textId="77777777" w:rsidR="00D74AD1" w:rsidRPr="00D74AD1" w:rsidRDefault="00D74AD1" w:rsidP="0054654B">
            <w:pPr>
              <w:rPr>
                <w:rFonts w:ascii="Calibri" w:hAnsi="Calibri" w:cs="Calibri"/>
                <w:sz w:val="22"/>
                <w:szCs w:val="22"/>
              </w:rPr>
            </w:pPr>
          </w:p>
          <w:p w14:paraId="2AA8BC5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Develop a training plan for licensed nurses and CNAs for the provision of the specific Quality of Care requirement.</w:t>
            </w:r>
          </w:p>
          <w:p w14:paraId="264EC36E" w14:textId="77777777" w:rsidR="00D74AD1" w:rsidRPr="00D74AD1" w:rsidRDefault="00D74AD1" w:rsidP="0054654B">
            <w:pPr>
              <w:rPr>
                <w:rFonts w:ascii="Calibri" w:hAnsi="Calibri" w:cs="Calibri"/>
                <w:sz w:val="22"/>
                <w:szCs w:val="22"/>
              </w:rPr>
            </w:pPr>
          </w:p>
          <w:p w14:paraId="36AC1AA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Incorporate above training into orientation.</w:t>
            </w:r>
          </w:p>
          <w:p w14:paraId="0387E572" w14:textId="77777777" w:rsidR="00D74AD1" w:rsidRPr="00D74AD1" w:rsidRDefault="00D74AD1" w:rsidP="0054654B">
            <w:pPr>
              <w:pStyle w:val="ListParagraph"/>
              <w:rPr>
                <w:rFonts w:ascii="Calibri" w:hAnsi="Calibri" w:cs="Calibri"/>
                <w:sz w:val="22"/>
                <w:szCs w:val="22"/>
              </w:rPr>
            </w:pPr>
          </w:p>
          <w:p w14:paraId="0F79F94B" w14:textId="77777777" w:rsidR="00D74AD1" w:rsidRPr="00D74AD1" w:rsidRDefault="00D74AD1" w:rsidP="00D74AD1">
            <w:pPr>
              <w:pStyle w:val="ListParagraph"/>
              <w:numPr>
                <w:ilvl w:val="0"/>
                <w:numId w:val="33"/>
              </w:numPr>
              <w:spacing w:line="256" w:lineRule="auto"/>
              <w:contextualSpacing/>
              <w:rPr>
                <w:rFonts w:ascii="Calibri" w:hAnsi="Calibri" w:cs="Calibri"/>
                <w:sz w:val="22"/>
                <w:szCs w:val="22"/>
              </w:rPr>
            </w:pPr>
            <w:r w:rsidRPr="00D74AD1">
              <w:rPr>
                <w:rFonts w:ascii="Calibri" w:hAnsi="Calibri" w:cs="Calibri"/>
                <w:sz w:val="22"/>
                <w:szCs w:val="22"/>
              </w:rPr>
              <w:t>Provide training and resources for management level nursing staff regarding supervision and monitoring for compliance related to the provision of the specific Quality of Care requirement.</w:t>
            </w:r>
          </w:p>
        </w:tc>
      </w:tr>
    </w:tbl>
    <w:p w14:paraId="7CFFC5C3" w14:textId="77777777" w:rsidR="00D74AD1" w:rsidRPr="00D74AD1" w:rsidRDefault="00D74AD1" w:rsidP="00D74AD1">
      <w:pPr>
        <w:rPr>
          <w:rFonts w:ascii="Calibri" w:hAnsi="Calibri" w:cs="Calibri"/>
          <w:b/>
          <w:sz w:val="22"/>
          <w:szCs w:val="22"/>
        </w:rPr>
      </w:pPr>
    </w:p>
    <w:p w14:paraId="252D1DBB" w14:textId="77777777" w:rsidR="00D74AD1" w:rsidRDefault="00D74AD1" w:rsidP="00D74AD1">
      <w:pPr>
        <w:rPr>
          <w:rFonts w:ascii="Calibri" w:hAnsi="Calibri" w:cs="Calibri"/>
          <w:b/>
          <w:sz w:val="22"/>
          <w:szCs w:val="22"/>
        </w:rPr>
      </w:pPr>
    </w:p>
    <w:p w14:paraId="7B52BB6E" w14:textId="12280AA5" w:rsidR="00D74AD1" w:rsidRPr="00E071F5" w:rsidRDefault="00D74AD1" w:rsidP="00D74AD1">
      <w:pPr>
        <w:rPr>
          <w:rFonts w:ascii="Calibri" w:hAnsi="Calibri" w:cs="Calibri"/>
          <w:b/>
          <w:szCs w:val="24"/>
        </w:rPr>
      </w:pPr>
      <w:r w:rsidRPr="00E071F5">
        <w:rPr>
          <w:rFonts w:ascii="Calibri" w:hAnsi="Calibri" w:cs="Calibri"/>
          <w:b/>
          <w:szCs w:val="24"/>
        </w:rPr>
        <w:t xml:space="preserve">References and Resources </w:t>
      </w:r>
    </w:p>
    <w:p w14:paraId="28F5A801" w14:textId="77777777" w:rsidR="00D74AD1" w:rsidRPr="00E071F5" w:rsidRDefault="00D74AD1" w:rsidP="00D74AD1">
      <w:pPr>
        <w:rPr>
          <w:rFonts w:ascii="Calibri" w:hAnsi="Calibri" w:cs="Calibri"/>
          <w:szCs w:val="24"/>
        </w:rPr>
      </w:pPr>
    </w:p>
    <w:p w14:paraId="68EEB8A5" w14:textId="08270F2D" w:rsidR="0061729D" w:rsidRPr="00E071F5" w:rsidRDefault="0061729D" w:rsidP="0061729D">
      <w:pPr>
        <w:rPr>
          <w:rFonts w:ascii="Calibri" w:hAnsi="Calibri" w:cs="Calibri"/>
          <w:szCs w:val="24"/>
        </w:rPr>
      </w:pPr>
      <w:r w:rsidRPr="00E071F5">
        <w:rPr>
          <w:rFonts w:ascii="Calibri" w:eastAsia="MS Mincho" w:hAnsi="Calibri" w:cs="Calibri"/>
          <w:szCs w:val="24"/>
          <w:vertAlign w:val="superscript"/>
        </w:rPr>
        <w:t>1</w:t>
      </w:r>
      <w:r w:rsidRPr="00E071F5">
        <w:rPr>
          <w:rFonts w:ascii="Calibri" w:eastAsia="MS Mincho" w:hAnsi="Calibri" w:cs="Calibri"/>
          <w:szCs w:val="24"/>
        </w:rPr>
        <w:t xml:space="preserve">Centers for Medicare &amp; Medicaid Services State Operations Manual, Appendix PP – Guidance to Surveyors for Long Term Care Facilities (Rev. 173, 11-22-17) Advance Copy, 2022:  </w:t>
      </w:r>
      <w:hyperlink r:id="rId8" w:history="1">
        <w:r w:rsidRPr="00E071F5">
          <w:rPr>
            <w:rStyle w:val="Hyperlink"/>
            <w:rFonts w:ascii="Calibri" w:hAnsi="Calibri" w:cs="Calibri"/>
            <w:szCs w:val="24"/>
          </w:rPr>
          <w:t>https://www.cms.gov/files/document/appendix-pp-guidance-surveyor-long-term-care-facilities.pdf</w:t>
        </w:r>
      </w:hyperlink>
    </w:p>
    <w:p w14:paraId="3832A188" w14:textId="77777777" w:rsidR="00D74AD1" w:rsidRPr="00E071F5" w:rsidRDefault="00D74AD1" w:rsidP="00D74AD1">
      <w:pPr>
        <w:rPr>
          <w:rFonts w:ascii="Calibri" w:hAnsi="Calibri" w:cs="Calibri"/>
          <w:szCs w:val="24"/>
        </w:rPr>
      </w:pPr>
    </w:p>
    <w:p w14:paraId="1C8EFD5E" w14:textId="6C06CE5D" w:rsidR="0061729D" w:rsidRPr="00E071F5" w:rsidRDefault="0061729D" w:rsidP="00D74AD1">
      <w:pPr>
        <w:rPr>
          <w:rFonts w:ascii="Calibri" w:hAnsi="Calibri" w:cs="Calibri"/>
          <w:szCs w:val="24"/>
          <w:u w:val="single"/>
        </w:rPr>
      </w:pPr>
      <w:r w:rsidRPr="00E071F5">
        <w:rPr>
          <w:rFonts w:ascii="Calibri" w:hAnsi="Calibri" w:cs="Calibri"/>
          <w:szCs w:val="24"/>
        </w:rPr>
        <w:t xml:space="preserve">Centers for Medicare &amp; Medicaid Services. Sufficient and Competent Nurse Staffing Review, CMS-20062, </w:t>
      </w:r>
      <w:r w:rsidR="00E071F5" w:rsidRPr="00E071F5">
        <w:rPr>
          <w:rFonts w:ascii="Calibri" w:hAnsi="Calibri" w:cs="Calibri"/>
          <w:szCs w:val="24"/>
        </w:rPr>
        <w:t>10/2022:  </w:t>
      </w:r>
      <w:hyperlink r:id="rId9" w:history="1">
        <w:r w:rsidR="00E071F5" w:rsidRPr="00E071F5">
          <w:rPr>
            <w:rStyle w:val="Hyperlink"/>
            <w:rFonts w:ascii="Calibri" w:hAnsi="Calibri" w:cs="Calibri"/>
            <w:szCs w:val="24"/>
          </w:rPr>
          <w:t>https://www.cms.gov/files/zip/ce-pathways.zip</w:t>
        </w:r>
      </w:hyperlink>
    </w:p>
    <w:p w14:paraId="5C27C17E" w14:textId="77777777" w:rsidR="00E071F5" w:rsidRPr="00E071F5" w:rsidRDefault="00E071F5" w:rsidP="00D74AD1">
      <w:pPr>
        <w:rPr>
          <w:rFonts w:ascii="Calibri" w:hAnsi="Calibri" w:cs="Calibri"/>
          <w:szCs w:val="24"/>
        </w:rPr>
      </w:pPr>
    </w:p>
    <w:p w14:paraId="6F844499" w14:textId="22CC2371" w:rsidR="00DE7AF9" w:rsidRPr="00E071F5" w:rsidRDefault="0061729D" w:rsidP="0061729D">
      <w:pPr>
        <w:rPr>
          <w:rFonts w:ascii="Calibri" w:hAnsi="Calibri" w:cs="Calibri"/>
          <w:b/>
          <w:szCs w:val="24"/>
        </w:rPr>
      </w:pPr>
      <w:r w:rsidRPr="00E071F5">
        <w:rPr>
          <w:rFonts w:ascii="Calibri" w:hAnsi="Calibri" w:cs="Calibri"/>
          <w:szCs w:val="24"/>
        </w:rPr>
        <w:t xml:space="preserve">Centers for Medicare &amp; Medicaid Services.  </w:t>
      </w:r>
      <w:r w:rsidR="00D74AD1" w:rsidRPr="00E071F5">
        <w:rPr>
          <w:rFonts w:ascii="Calibri" w:hAnsi="Calibri" w:cs="Calibri"/>
          <w:szCs w:val="24"/>
        </w:rPr>
        <w:t xml:space="preserve">CMS Staff Competency Toolkit: </w:t>
      </w:r>
      <w:hyperlink r:id="rId10" w:history="1">
        <w:r w:rsidR="00D74AD1" w:rsidRPr="00E071F5">
          <w:rPr>
            <w:rStyle w:val="Hyperlink"/>
            <w:rFonts w:ascii="Calibri" w:hAnsi="Calibri" w:cs="Calibri"/>
            <w:szCs w:val="24"/>
          </w:rPr>
          <w:t>https://www.cms.gov/Medicare/Provider-Enrollment-and-Certification/SurveyCertificationGenInfo/LTC-CMP-Reinvestment.html</w:t>
        </w:r>
      </w:hyperlink>
    </w:p>
    <w:sectPr w:rsidR="00DE7AF9" w:rsidRPr="00E071F5" w:rsidSect="00DE7AF9">
      <w:headerReference w:type="even" r:id="rId11"/>
      <w:headerReference w:type="default" r:id="rId12"/>
      <w:footerReference w:type="even" r:id="rId13"/>
      <w:footerReference w:type="default" r:id="rId14"/>
      <w:headerReference w:type="first" r:id="rId15"/>
      <w:footerReference w:type="first" r:id="rId16"/>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57C84" w14:textId="77777777" w:rsidR="00EC6E35" w:rsidRDefault="00EC6E35" w:rsidP="00FE158D">
      <w:r>
        <w:separator/>
      </w:r>
    </w:p>
  </w:endnote>
  <w:endnote w:type="continuationSeparator" w:id="0">
    <w:p w14:paraId="19829F37" w14:textId="77777777" w:rsidR="00EC6E35" w:rsidRDefault="00EC6E35"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B3316"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832BC" w14:textId="77777777" w:rsidR="006B2ED2" w:rsidRDefault="00FE158D" w:rsidP="00FE158D">
    <w:pPr>
      <w:pStyle w:val="Footer"/>
    </w:pPr>
    <w:r>
      <w:t xml:space="preserve">                                                                                                            </w:t>
    </w:r>
  </w:p>
  <w:p w14:paraId="235F05E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0F714954"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816E506"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5B46C"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280F" w14:textId="77777777" w:rsidR="00EC6E35" w:rsidRDefault="00EC6E35" w:rsidP="00FE158D">
      <w:r>
        <w:separator/>
      </w:r>
    </w:p>
  </w:footnote>
  <w:footnote w:type="continuationSeparator" w:id="0">
    <w:p w14:paraId="4A0987B2" w14:textId="77777777" w:rsidR="00EC6E35" w:rsidRDefault="00EC6E35"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9D910"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8A1E" w14:textId="77777777" w:rsidR="006B2ED2" w:rsidRDefault="006B2ED2">
    <w:pPr>
      <w:pStyle w:val="Header"/>
    </w:pPr>
    <w:r>
      <w:rPr>
        <w:noProof/>
      </w:rPr>
      <w:drawing>
        <wp:anchor distT="0" distB="0" distL="114300" distR="114300" simplePos="0" relativeHeight="251658240" behindDoc="1" locked="1" layoutInCell="1" allowOverlap="0" wp14:anchorId="7550F900" wp14:editId="3E6D6DA3">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E3429"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0713CAC7" wp14:editId="1D56EF7D">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0DB75A9"/>
    <w:multiLevelType w:val="hybridMultilevel"/>
    <w:tmpl w:val="0868CF58"/>
    <w:lvl w:ilvl="0" w:tplc="D4FC4338">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793294"/>
    <w:multiLevelType w:val="hybridMultilevel"/>
    <w:tmpl w:val="5D0C24E8"/>
    <w:lvl w:ilvl="0" w:tplc="33BE86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B15062"/>
    <w:multiLevelType w:val="hybridMultilevel"/>
    <w:tmpl w:val="EC923DB4"/>
    <w:lvl w:ilvl="0" w:tplc="DCC2C31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B7944"/>
    <w:multiLevelType w:val="hybridMultilevel"/>
    <w:tmpl w:val="322ADCBA"/>
    <w:lvl w:ilvl="0" w:tplc="1B0035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CE537CB"/>
    <w:multiLevelType w:val="hybridMultilevel"/>
    <w:tmpl w:val="14AED0BC"/>
    <w:lvl w:ilvl="0" w:tplc="3476F8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7"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1"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D593714"/>
    <w:multiLevelType w:val="hybridMultilevel"/>
    <w:tmpl w:val="6EE02710"/>
    <w:lvl w:ilvl="0" w:tplc="8F10E7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578013EB"/>
    <w:multiLevelType w:val="hybridMultilevel"/>
    <w:tmpl w:val="B19AD306"/>
    <w:lvl w:ilvl="0" w:tplc="6874BF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16cid:durableId="4242334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527597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9074649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85249852">
    <w:abstractNumId w:val="6"/>
  </w:num>
  <w:num w:numId="5" w16cid:durableId="12222533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53577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9374210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970303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609429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105526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86036564">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463450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64440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79938401">
    <w:abstractNumId w:val="1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819038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183209">
    <w:abstractNumId w:val="17"/>
  </w:num>
  <w:num w:numId="17" w16cid:durableId="703487301">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02098169">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13494104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93814838">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177718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5980587">
    <w:abstractNumId w:val="25"/>
  </w:num>
  <w:num w:numId="23" w16cid:durableId="1736901468">
    <w:abstractNumId w:val="34"/>
  </w:num>
  <w:num w:numId="24" w16cid:durableId="1605259909">
    <w:abstractNumId w:val="14"/>
  </w:num>
  <w:num w:numId="25" w16cid:durableId="25566420">
    <w:abstractNumId w:val="22"/>
  </w:num>
  <w:num w:numId="26" w16cid:durableId="996760600">
    <w:abstractNumId w:val="18"/>
  </w:num>
  <w:num w:numId="27" w16cid:durableId="1039162820">
    <w:abstractNumId w:val="24"/>
  </w:num>
  <w:num w:numId="28" w16cid:durableId="361513168">
    <w:abstractNumId w:val="12"/>
  </w:num>
  <w:num w:numId="29" w16cid:durableId="1094203577">
    <w:abstractNumId w:val="28"/>
  </w:num>
  <w:num w:numId="30" w16cid:durableId="1737121860">
    <w:abstractNumId w:val="26"/>
  </w:num>
  <w:num w:numId="31" w16cid:durableId="1376735937">
    <w:abstractNumId w:val="36"/>
  </w:num>
  <w:num w:numId="32" w16cid:durableId="1335302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86776727">
    <w:abstractNumId w:val="30"/>
  </w:num>
  <w:num w:numId="34" w16cid:durableId="1308896630">
    <w:abstractNumId w:val="23"/>
  </w:num>
  <w:num w:numId="35" w16cid:durableId="611398346">
    <w:abstractNumId w:val="2"/>
  </w:num>
  <w:num w:numId="36" w16cid:durableId="1720278642">
    <w:abstractNumId w:val="5"/>
  </w:num>
  <w:num w:numId="37" w16cid:durableId="485242099">
    <w:abstractNumId w:val="10"/>
  </w:num>
  <w:num w:numId="38" w16cid:durableId="331567951">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36B59"/>
    <w:rsid w:val="00066D50"/>
    <w:rsid w:val="000C7760"/>
    <w:rsid w:val="000D1B10"/>
    <w:rsid w:val="000D5B62"/>
    <w:rsid w:val="000E228A"/>
    <w:rsid w:val="000F08A2"/>
    <w:rsid w:val="000F7E90"/>
    <w:rsid w:val="0012309D"/>
    <w:rsid w:val="00144287"/>
    <w:rsid w:val="00170AD2"/>
    <w:rsid w:val="00185739"/>
    <w:rsid w:val="001C7CDD"/>
    <w:rsid w:val="001E7FA0"/>
    <w:rsid w:val="002376A2"/>
    <w:rsid w:val="00290A46"/>
    <w:rsid w:val="002C5F29"/>
    <w:rsid w:val="002F2B8A"/>
    <w:rsid w:val="003011C7"/>
    <w:rsid w:val="00301AA8"/>
    <w:rsid w:val="003031E5"/>
    <w:rsid w:val="00326C24"/>
    <w:rsid w:val="003676AA"/>
    <w:rsid w:val="00372DF7"/>
    <w:rsid w:val="00373CF0"/>
    <w:rsid w:val="00395489"/>
    <w:rsid w:val="003A3E8D"/>
    <w:rsid w:val="003B0939"/>
    <w:rsid w:val="003B0AF0"/>
    <w:rsid w:val="003F0C77"/>
    <w:rsid w:val="00484844"/>
    <w:rsid w:val="00534CAA"/>
    <w:rsid w:val="0053732B"/>
    <w:rsid w:val="005438CB"/>
    <w:rsid w:val="00593E4B"/>
    <w:rsid w:val="005D5664"/>
    <w:rsid w:val="005F036A"/>
    <w:rsid w:val="005F310D"/>
    <w:rsid w:val="006034EC"/>
    <w:rsid w:val="00603AC0"/>
    <w:rsid w:val="00605605"/>
    <w:rsid w:val="00610027"/>
    <w:rsid w:val="0061729D"/>
    <w:rsid w:val="006338B1"/>
    <w:rsid w:val="006A3CC2"/>
    <w:rsid w:val="006B2ED2"/>
    <w:rsid w:val="006E54F8"/>
    <w:rsid w:val="007251EF"/>
    <w:rsid w:val="00732591"/>
    <w:rsid w:val="00783084"/>
    <w:rsid w:val="007A61F1"/>
    <w:rsid w:val="007B339A"/>
    <w:rsid w:val="007F26C3"/>
    <w:rsid w:val="00805910"/>
    <w:rsid w:val="008259FB"/>
    <w:rsid w:val="008575CD"/>
    <w:rsid w:val="008E7224"/>
    <w:rsid w:val="009073EC"/>
    <w:rsid w:val="009478FB"/>
    <w:rsid w:val="00951B77"/>
    <w:rsid w:val="009B7479"/>
    <w:rsid w:val="009C106D"/>
    <w:rsid w:val="009C583E"/>
    <w:rsid w:val="009F0488"/>
    <w:rsid w:val="00A039B0"/>
    <w:rsid w:val="00A25232"/>
    <w:rsid w:val="00A9460A"/>
    <w:rsid w:val="00AB677E"/>
    <w:rsid w:val="00AC0FC3"/>
    <w:rsid w:val="00AE4BB4"/>
    <w:rsid w:val="00B019EA"/>
    <w:rsid w:val="00B03E9B"/>
    <w:rsid w:val="00B05084"/>
    <w:rsid w:val="00B16D20"/>
    <w:rsid w:val="00B24FB4"/>
    <w:rsid w:val="00B33542"/>
    <w:rsid w:val="00B9212C"/>
    <w:rsid w:val="00BB507F"/>
    <w:rsid w:val="00C0102E"/>
    <w:rsid w:val="00C170A5"/>
    <w:rsid w:val="00C24C77"/>
    <w:rsid w:val="00C50F9C"/>
    <w:rsid w:val="00C56F98"/>
    <w:rsid w:val="00C70196"/>
    <w:rsid w:val="00C71D53"/>
    <w:rsid w:val="00CC2590"/>
    <w:rsid w:val="00CF4283"/>
    <w:rsid w:val="00D74AD1"/>
    <w:rsid w:val="00D80C64"/>
    <w:rsid w:val="00DB6D68"/>
    <w:rsid w:val="00DC40AB"/>
    <w:rsid w:val="00DD7FF4"/>
    <w:rsid w:val="00DE7AF9"/>
    <w:rsid w:val="00E071F5"/>
    <w:rsid w:val="00E20DC2"/>
    <w:rsid w:val="00E94EC6"/>
    <w:rsid w:val="00EC6E35"/>
    <w:rsid w:val="00ED6153"/>
    <w:rsid w:val="00EF0A00"/>
    <w:rsid w:val="00F03A3B"/>
    <w:rsid w:val="00F46AF0"/>
    <w:rsid w:val="00F90CB5"/>
    <w:rsid w:val="00F91819"/>
    <w:rsid w:val="00F96BC4"/>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E92959"/>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table" w:styleId="TableGrid">
    <w:name w:val="Table Grid"/>
    <w:basedOn w:val="TableNormal"/>
    <w:uiPriority w:val="39"/>
    <w:rsid w:val="00D74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56F98"/>
    <w:rPr>
      <w:sz w:val="20"/>
    </w:rPr>
  </w:style>
  <w:style w:type="character" w:customStyle="1" w:styleId="FootnoteTextChar">
    <w:name w:val="Footnote Text Char"/>
    <w:basedOn w:val="DefaultParagraphFont"/>
    <w:link w:val="FootnoteText"/>
    <w:uiPriority w:val="99"/>
    <w:semiHidden/>
    <w:rsid w:val="00C56F9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56F98"/>
    <w:rPr>
      <w:vertAlign w:val="superscript"/>
    </w:rPr>
  </w:style>
  <w:style w:type="character" w:styleId="FollowedHyperlink">
    <w:name w:val="FollowedHyperlink"/>
    <w:basedOn w:val="DefaultParagraphFont"/>
    <w:uiPriority w:val="99"/>
    <w:semiHidden/>
    <w:unhideWhenUsed/>
    <w:rsid w:val="003031E5"/>
    <w:rPr>
      <w:color w:val="954F72" w:themeColor="followedHyperlink"/>
      <w:u w:val="single"/>
    </w:rPr>
  </w:style>
  <w:style w:type="character" w:styleId="UnresolvedMention">
    <w:name w:val="Unresolved Mention"/>
    <w:basedOn w:val="DefaultParagraphFont"/>
    <w:uiPriority w:val="99"/>
    <w:semiHidden/>
    <w:unhideWhenUsed/>
    <w:rsid w:val="006172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files/document/appendix-pp-guidance-surveyor-long-term-care-facilities.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urldefense.proofpoint.com/v2/url?u=https-3A__www.cms.gov_Medicare_Provider-2DEnrollment-2Dand-2DCertification_SurveyCertificationGenInfo_LTC-2DCMP-2DReinvestment.html&amp;d=DwQFAg&amp;c=euGZstcaTDllvimEN8b7jXrwqOf-v5A_CdpgnVfiiMM&amp;r=e619p8B1PHn8vknwQ7KdQFaSjEZ7IPcO-ZalaVYDUqs&amp;m=z2935PWnInh601eYke6LdAuKQhc517TCaz4LV7dNch0&amp;s=3bmTMfcqB7YZ3gUjBcM8w8dGPSQqzXXR4xEv7uuT8vY&amp;e=" TargetMode="External"/><Relationship Id="rId4" Type="http://schemas.openxmlformats.org/officeDocument/2006/relationships/settings" Target="settings.xml"/><Relationship Id="rId9" Type="http://schemas.openxmlformats.org/officeDocument/2006/relationships/hyperlink" Target="https://www.cms.gov/files/zip/ce-pathways.zip"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5E22-F0A5-4191-B331-B23284B4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12</Pages>
  <Words>3475</Words>
  <Characters>19809</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Teckla Johnson</cp:lastModifiedBy>
  <cp:revision>11</cp:revision>
  <dcterms:created xsi:type="dcterms:W3CDTF">2022-08-16T12:13:00Z</dcterms:created>
  <dcterms:modified xsi:type="dcterms:W3CDTF">2022-09-09T15:27:00Z</dcterms:modified>
</cp:coreProperties>
</file>