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95D60" w14:textId="3C80103B" w:rsidR="00580295" w:rsidRPr="002C3E89" w:rsidRDefault="00D368E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2C3E8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Basic Nursing Skills</w:t>
                            </w:r>
                          </w:p>
                          <w:p w14:paraId="152864B2" w14:textId="1AA98665" w:rsidR="00E4366C" w:rsidRPr="002C3E89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2C3E8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749590FA" w14:textId="65E14765" w:rsidR="0072216D" w:rsidRPr="0072216D" w:rsidRDefault="0072216D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72216D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 filled="f" stroked="f" strokeweight=".5pt">
                <v:textbox>
                  <w:txbxContent>
                    <w:p w14:paraId="69D95D60" w14:textId="3C80103B" w:rsidR="00580295" w:rsidRPr="002C3E89" w:rsidRDefault="00D368E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2C3E89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Basic Nursing Skills</w:t>
                      </w:r>
                    </w:p>
                    <w:p w14:paraId="152864B2" w14:textId="1AA98665" w:rsidR="00E4366C" w:rsidRPr="002C3E89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2C3E89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749590FA" w14:textId="65E14765" w:rsidR="0072216D" w:rsidRPr="0072216D" w:rsidRDefault="0072216D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72216D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5CDD6" w14:textId="6C4766A3" w:rsidR="00DE7AF9" w:rsidRDefault="00484844" w:rsidP="00E4366C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A3971E8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4366C">
        <w:rPr>
          <w:rFonts w:ascii="Calibri" w:hAnsi="Calibri"/>
          <w:b/>
          <w:sz w:val="32"/>
        </w:rPr>
        <w:lastRenderedPageBreak/>
        <w:t xml:space="preserve">Training Plan – </w:t>
      </w:r>
      <w:r w:rsidR="00D368E3">
        <w:rPr>
          <w:rFonts w:ascii="Calibri" w:hAnsi="Calibri"/>
          <w:b/>
          <w:sz w:val="32"/>
        </w:rPr>
        <w:t>Basic Nursing Skills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E4366C" w:rsidRPr="00E4366C" w14:paraId="6FE4CFC9" w14:textId="77777777" w:rsidTr="00E4366C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4F8657D8" w14:textId="4826AFB6" w:rsidR="00E4366C" w:rsidRPr="00E4366C" w:rsidRDefault="00E4366C" w:rsidP="00E4366C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 w:rsidR="00830E55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Basic </w:t>
            </w:r>
            <w:r w:rsidR="00DB7A5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Nursing</w:t>
            </w:r>
            <w:r w:rsidR="00830E55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Skills</w:t>
            </w: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</w:t>
            </w:r>
          </w:p>
        </w:tc>
      </w:tr>
      <w:tr w:rsidR="00E4366C" w:rsidRPr="00E4366C" w14:paraId="0DD83A7D" w14:textId="77777777" w:rsidTr="00E4366C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3804357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483581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E4366C" w:rsidRPr="00E4366C" w14:paraId="73F06767" w14:textId="77777777" w:rsidTr="00E4366C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3B487AB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6699A0BD" w14:textId="7F8F3E87" w:rsidR="00E4366C" w:rsidRPr="008D1BF1" w:rsidRDefault="00E4366C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D1BF1">
              <w:rPr>
                <w:rFonts w:ascii="Calibri" w:eastAsia="Calibri" w:hAnsi="Calibri" w:cs="Calibri"/>
                <w:szCs w:val="24"/>
              </w:rPr>
              <w:t xml:space="preserve">Obtain a basic understanding of the 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>R</w:t>
            </w:r>
            <w:r w:rsidR="008D1BF1" w:rsidRPr="008D1BF1">
              <w:rPr>
                <w:rFonts w:ascii="Calibri" w:eastAsia="Calibri" w:hAnsi="Calibri" w:cs="Calibri"/>
                <w:szCs w:val="24"/>
              </w:rPr>
              <w:t>equirement of Participation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 for </w:t>
            </w:r>
            <w:r w:rsidR="00D368E3">
              <w:rPr>
                <w:rFonts w:ascii="Calibri" w:eastAsia="Calibri" w:hAnsi="Calibri" w:cs="Calibri"/>
                <w:szCs w:val="24"/>
              </w:rPr>
              <w:t>Basic Nursing Skills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E84A1B">
              <w:rPr>
                <w:rFonts w:ascii="Calibri" w:eastAsia="Calibri" w:hAnsi="Calibri" w:cs="Calibri"/>
                <w:szCs w:val="24"/>
              </w:rPr>
              <w:t>c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>ompetenc</w:t>
            </w:r>
            <w:r w:rsidR="008D1BF1" w:rsidRPr="008D1BF1">
              <w:rPr>
                <w:rFonts w:ascii="Calibri" w:eastAsia="Calibri" w:hAnsi="Calibri" w:cs="Calibri"/>
                <w:szCs w:val="24"/>
              </w:rPr>
              <w:t>y.</w:t>
            </w:r>
          </w:p>
          <w:p w14:paraId="0F2270BE" w14:textId="433AE634" w:rsidR="00E4366C" w:rsidRPr="008D1BF1" w:rsidRDefault="0031633A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 xml:space="preserve">Review the </w:t>
            </w:r>
            <w:r w:rsidR="00E84A1B">
              <w:rPr>
                <w:rFonts w:ascii="Calibri" w:eastAsia="Calibri" w:hAnsi="Calibri" w:cs="Calibri"/>
                <w:szCs w:val="24"/>
              </w:rPr>
              <w:t>p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olicies and </w:t>
            </w:r>
            <w:r w:rsidR="00E84A1B">
              <w:rPr>
                <w:rFonts w:ascii="Calibri" w:eastAsia="Calibri" w:hAnsi="Calibri" w:cs="Calibri"/>
                <w:szCs w:val="24"/>
              </w:rPr>
              <w:t>p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rocedures for </w:t>
            </w:r>
            <w:r w:rsidR="00D368E3">
              <w:rPr>
                <w:rFonts w:ascii="Calibri" w:eastAsia="Calibri" w:hAnsi="Calibri" w:cs="Calibri"/>
                <w:szCs w:val="24"/>
              </w:rPr>
              <w:t>Basic Nursing Skills</w:t>
            </w:r>
            <w:r w:rsidRPr="008D1BF1">
              <w:rPr>
                <w:rFonts w:ascii="Calibri" w:eastAsia="Calibri" w:hAnsi="Calibri" w:cs="Calibri"/>
                <w:szCs w:val="24"/>
              </w:rPr>
              <w:t>.</w:t>
            </w:r>
          </w:p>
          <w:p w14:paraId="2EB86B12" w14:textId="4E578CF9" w:rsidR="00DB7A52" w:rsidRPr="00E4366C" w:rsidRDefault="00DB7A52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 xml:space="preserve">Verbalize understanding of </w:t>
            </w:r>
            <w:r w:rsidR="00503169">
              <w:rPr>
                <w:rFonts w:ascii="Calibri" w:eastAsia="Calibri" w:hAnsi="Calibri" w:cs="Calibri"/>
                <w:szCs w:val="24"/>
              </w:rPr>
              <w:t xml:space="preserve">documentation related to </w:t>
            </w:r>
            <w:r w:rsidR="00D368E3">
              <w:rPr>
                <w:rFonts w:ascii="Calibri" w:eastAsia="Calibri" w:hAnsi="Calibri" w:cs="Calibri"/>
                <w:szCs w:val="24"/>
              </w:rPr>
              <w:t>Basic Nursing Skills</w:t>
            </w:r>
            <w:r w:rsidR="002047A3">
              <w:rPr>
                <w:rFonts w:ascii="Calibri" w:eastAsia="Calibri" w:hAnsi="Calibri" w:cs="Calibri"/>
                <w:szCs w:val="24"/>
              </w:rPr>
              <w:t>.</w:t>
            </w:r>
          </w:p>
        </w:tc>
      </w:tr>
      <w:tr w:rsidR="00E4366C" w:rsidRPr="00E4366C" w14:paraId="4BEC619E" w14:textId="77777777" w:rsidTr="00E4366C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68BBE0C3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0AAA8CE8" w14:textId="522E9C64" w:rsidR="00E4366C" w:rsidRPr="00E4366C" w:rsidRDefault="00E4366C" w:rsidP="008D1BF1">
            <w:p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This training is part of the overall project to educate and support nursing facility operators and staff regarding the revised </w:t>
            </w:r>
            <w:r w:rsidR="008D1BF1">
              <w:rPr>
                <w:rFonts w:ascii="Calibri" w:eastAsia="Calibri" w:hAnsi="Calibri" w:cs="Calibri"/>
                <w:szCs w:val="24"/>
              </w:rPr>
              <w:t>R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equirements of </w:t>
            </w:r>
            <w:r w:rsidR="008D1BF1">
              <w:rPr>
                <w:rFonts w:ascii="Calibri" w:eastAsia="Calibri" w:hAnsi="Calibri" w:cs="Calibri"/>
                <w:szCs w:val="24"/>
              </w:rPr>
              <w:t>P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articipation for nursing homes. </w:t>
            </w:r>
          </w:p>
        </w:tc>
      </w:tr>
      <w:tr w:rsidR="00E4366C" w:rsidRPr="00E4366C" w14:paraId="27BDB2C4" w14:textId="77777777" w:rsidTr="00E4366C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669D339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64D90FF7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64663E6" w14:textId="153EA635" w:rsidR="00E4366C" w:rsidRPr="00E4366C" w:rsidRDefault="00E4366C" w:rsidP="00E4366C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For the purposes of this education, we will refer to the regulations </w:t>
            </w:r>
            <w:r w:rsidR="00DB7A52">
              <w:rPr>
                <w:rFonts w:ascii="Calibri" w:eastAsia="Calibri" w:hAnsi="Calibri" w:cs="Calibri"/>
                <w:szCs w:val="24"/>
              </w:rPr>
              <w:t xml:space="preserve">for </w:t>
            </w:r>
            <w:r w:rsidR="00830E55">
              <w:rPr>
                <w:rFonts w:ascii="Calibri" w:eastAsia="Calibri" w:hAnsi="Calibri" w:cs="Calibri"/>
                <w:szCs w:val="24"/>
              </w:rPr>
              <w:t>Basic Nursing Skills C</w:t>
            </w:r>
            <w:r w:rsidR="008D1BF1">
              <w:rPr>
                <w:rFonts w:ascii="Calibri" w:eastAsia="Calibri" w:hAnsi="Calibri" w:cs="Calibri"/>
                <w:szCs w:val="24"/>
              </w:rPr>
              <w:t>ompetency.</w:t>
            </w:r>
          </w:p>
          <w:p w14:paraId="366A514C" w14:textId="326462BB" w:rsidR="00E4366C" w:rsidRPr="00E4366C" w:rsidRDefault="00E4366C" w:rsidP="008D1BF1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Education is offered in slide presentation form with speaker’s notes for use by each facility.</w:t>
            </w:r>
          </w:p>
        </w:tc>
      </w:tr>
      <w:tr w:rsidR="00E4366C" w:rsidRPr="00E4366C" w14:paraId="62A03815" w14:textId="77777777" w:rsidTr="00E4366C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337FE118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BEB3208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8EB2E5B" w14:textId="77777777" w:rsidR="00E4366C" w:rsidRPr="00E4366C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No pre-requisite</w:t>
            </w:r>
          </w:p>
          <w:p w14:paraId="115E1D8C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1AC4F4B0" w14:textId="77777777" w:rsidTr="00E4366C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37946E9F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464A04E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3366A24F" w14:textId="5ECA4354" w:rsidR="00E4366C" w:rsidRPr="00E4366C" w:rsidRDefault="008D1BF1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No specific follow up</w:t>
            </w:r>
          </w:p>
          <w:p w14:paraId="036D7F9A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41F2192C" w14:textId="77777777" w:rsidTr="00E4366C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10EBD131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41C502B1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16"/>
              </w:rPr>
            </w:pP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(How m</w:t>
            </w:r>
            <w:r w:rsidR="00317996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any trainers should participate</w:t>
            </w: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 xml:space="preserve">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3E051B7D" w14:textId="5C3B9A78" w:rsidR="00E4366C" w:rsidRPr="008D1BF1" w:rsidRDefault="00E4366C" w:rsidP="00E4366C">
            <w:pPr>
              <w:keepNext/>
              <w:keepLines/>
              <w:spacing w:line="276" w:lineRule="auto"/>
              <w:jc w:val="both"/>
              <w:outlineLvl w:val="3"/>
              <w:rPr>
                <w:rFonts w:ascii="Calibri" w:hAnsi="Calibri" w:cs="Calibri"/>
                <w:bCs/>
                <w:iCs/>
                <w:szCs w:val="24"/>
              </w:rPr>
            </w:pPr>
            <w:r w:rsidRPr="008D1BF1">
              <w:rPr>
                <w:rFonts w:ascii="Calibri" w:hAnsi="Calibri" w:cs="Calibri"/>
                <w:bCs/>
                <w:iCs/>
                <w:szCs w:val="24"/>
              </w:rPr>
              <w:t>One presenter will be needed to facilitate the presentation, discussion</w:t>
            </w:r>
            <w:r w:rsidR="008D1BF1">
              <w:rPr>
                <w:rFonts w:ascii="Calibri" w:hAnsi="Calibri" w:cs="Calibri"/>
                <w:bCs/>
                <w:iCs/>
                <w:szCs w:val="24"/>
              </w:rPr>
              <w:t>,</w:t>
            </w:r>
            <w:r w:rsidRPr="008D1BF1">
              <w:rPr>
                <w:rFonts w:ascii="Calibri" w:hAnsi="Calibri" w:cs="Calibri"/>
                <w:bCs/>
                <w:iCs/>
                <w:szCs w:val="24"/>
              </w:rPr>
              <w:t xml:space="preserve"> and</w:t>
            </w:r>
            <w:r w:rsidR="008D1BF1">
              <w:rPr>
                <w:rFonts w:ascii="Calibri" w:hAnsi="Calibri" w:cs="Calibri"/>
                <w:bCs/>
                <w:iCs/>
                <w:szCs w:val="24"/>
              </w:rPr>
              <w:t xml:space="preserve"> </w:t>
            </w:r>
            <w:r w:rsidRPr="008D1BF1">
              <w:rPr>
                <w:rFonts w:ascii="Calibri" w:hAnsi="Calibri" w:cs="Calibri"/>
                <w:bCs/>
                <w:iCs/>
                <w:szCs w:val="24"/>
              </w:rPr>
              <w:t xml:space="preserve"> post-test</w:t>
            </w:r>
            <w:r w:rsidR="008D1BF1">
              <w:rPr>
                <w:rFonts w:ascii="Calibri" w:hAnsi="Calibri" w:cs="Calibri"/>
                <w:bCs/>
                <w:iCs/>
                <w:szCs w:val="24"/>
              </w:rPr>
              <w:t>.</w:t>
            </w:r>
          </w:p>
          <w:p w14:paraId="64FC666C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E4366C" w:rsidRPr="00E4366C" w14:paraId="4BBC387D" w14:textId="77777777" w:rsidTr="00E4366C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7FBC81F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Logistics R</w:t>
            </w: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7DD246BA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i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06F04CBA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4366C" w:rsidRPr="00E4366C" w14:paraId="1C1EB105" w14:textId="77777777" w:rsidTr="00E4366C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0ECFE0B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7ED7785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4C0F0062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768E8BFC" w14:textId="77777777" w:rsidR="00E4366C" w:rsidRPr="00E4366C" w:rsidRDefault="00E4366C" w:rsidP="0031633A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Screen or other blank light colored surface</w:t>
            </w:r>
          </w:p>
          <w:p w14:paraId="559D415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987" w:type="pct"/>
            <w:shd w:val="clear" w:color="auto" w:fill="auto"/>
          </w:tcPr>
          <w:p w14:paraId="0CDFF3E2" w14:textId="6C8DB803" w:rsidR="00E4366C" w:rsidRPr="008D1BF1" w:rsidRDefault="008D1BF1" w:rsidP="008D1BF1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>Slide presentation</w:t>
            </w:r>
          </w:p>
          <w:p w14:paraId="57F9C966" w14:textId="598F0C0A" w:rsidR="008D1BF1" w:rsidRPr="008D1BF1" w:rsidRDefault="008D1BF1" w:rsidP="008D1BF1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>Post-test</w:t>
            </w:r>
          </w:p>
          <w:p w14:paraId="5FCDB459" w14:textId="0F45BCDB" w:rsidR="008D1BF1" w:rsidRPr="008D1BF1" w:rsidRDefault="008D1BF1" w:rsidP="008D1BF1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>Education sign-in sheets or facility-designated method to verify attendance</w:t>
            </w:r>
          </w:p>
          <w:p w14:paraId="7546119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6079BF64" w14:textId="77777777" w:rsidR="00E4366C" w:rsidRDefault="00E4366C" w:rsidP="00E4366C">
      <w:pPr>
        <w:spacing w:after="160" w:line="259" w:lineRule="auto"/>
        <w:rPr>
          <w:rFonts w:ascii="Calibri" w:hAnsi="Calibri"/>
          <w:b/>
          <w:sz w:val="4"/>
        </w:rPr>
      </w:pPr>
    </w:p>
    <w:p w14:paraId="5711BF51" w14:textId="77777777" w:rsidR="00580295" w:rsidRDefault="00580295" w:rsidP="00E4366C">
      <w:pPr>
        <w:spacing w:after="160" w:line="259" w:lineRule="auto"/>
        <w:rPr>
          <w:rFonts w:ascii="Calibri" w:hAnsi="Calibri"/>
          <w:b/>
          <w:szCs w:val="32"/>
        </w:rPr>
      </w:pPr>
    </w:p>
    <w:p w14:paraId="39B05078" w14:textId="45D9FED3" w:rsidR="00A86993" w:rsidRPr="00102A96" w:rsidRDefault="00A86993" w:rsidP="00E4366C">
      <w:pPr>
        <w:spacing w:after="160" w:line="259" w:lineRule="auto"/>
        <w:rPr>
          <w:rFonts w:ascii="Calibri" w:hAnsi="Calibri"/>
          <w:b/>
          <w:szCs w:val="32"/>
        </w:rPr>
      </w:pPr>
      <w:r w:rsidRPr="00102A96">
        <w:rPr>
          <w:rFonts w:ascii="Calibri" w:hAnsi="Calibri"/>
          <w:b/>
          <w:szCs w:val="32"/>
        </w:rPr>
        <w:t>TRAINING RESOURCES</w:t>
      </w:r>
    </w:p>
    <w:p w14:paraId="6DE36F2F" w14:textId="45F08C16" w:rsidR="00DB7A52" w:rsidRDefault="00EB0DF7" w:rsidP="00EB0DF7">
      <w:pPr>
        <w:pStyle w:val="NoSpacing"/>
        <w:numPr>
          <w:ilvl w:val="0"/>
          <w:numId w:val="43"/>
        </w:numPr>
        <w:rPr>
          <w:rStyle w:val="Hyperlink"/>
          <w:rFonts w:ascii="Calibri" w:hAnsi="Calibri" w:cs="Calibri"/>
        </w:rPr>
      </w:pPr>
      <w:r w:rsidRPr="004B6BE8">
        <w:rPr>
          <w:rFonts w:eastAsia="MS Mincho" w:cstheme="minorHAnsi"/>
          <w:szCs w:val="24"/>
        </w:rPr>
        <w:t xml:space="preserve">Centers for Medicare &amp; Medicaid Services State Operations Manual, Appendix PP – Guidance to Surveyors for Long Term Care Facilities (Rev. 173, 11-22-17) Advance Copy, 2022:  </w:t>
      </w:r>
      <w:hyperlink r:id="rId8" w:history="1">
        <w:r w:rsidRPr="00B67191">
          <w:rPr>
            <w:rStyle w:val="Hyperlink"/>
            <w:rFonts w:ascii="Calibri" w:hAnsi="Calibri" w:cs="Calibri"/>
          </w:rPr>
          <w:t>https://www.cms.gov/files/document/appendix-pp-guidance-surveyor-long-term-care-facilities.pdf</w:t>
        </w:r>
      </w:hyperlink>
    </w:p>
    <w:p w14:paraId="383B044E" w14:textId="77777777" w:rsidR="00EB0DF7" w:rsidRPr="003E7D9A" w:rsidRDefault="00EB0DF7" w:rsidP="00DB7A52">
      <w:pPr>
        <w:pStyle w:val="NoSpacing"/>
        <w:ind w:left="720"/>
        <w:rPr>
          <w:rStyle w:val="Hyperlink"/>
          <w:b/>
          <w:color w:val="auto"/>
          <w:sz w:val="28"/>
          <w:szCs w:val="28"/>
          <w:u w:val="none"/>
        </w:rPr>
      </w:pPr>
    </w:p>
    <w:p w14:paraId="492D5A74" w14:textId="1F8E65E8" w:rsidR="002047A3" w:rsidRDefault="00DB7A52" w:rsidP="00EB0DF7">
      <w:pPr>
        <w:pStyle w:val="NoSpacing"/>
        <w:numPr>
          <w:ilvl w:val="0"/>
          <w:numId w:val="43"/>
        </w:numPr>
        <w:rPr>
          <w:rFonts w:cstheme="minorHAnsi"/>
        </w:rPr>
      </w:pPr>
      <w:r w:rsidRPr="00832B52">
        <w:rPr>
          <w:rFonts w:cstheme="minorHAnsi"/>
        </w:rPr>
        <w:t>Centers for Medicare and Medicaid Services (CMS)</w:t>
      </w:r>
      <w:r w:rsidR="00BE676D">
        <w:rPr>
          <w:rFonts w:cstheme="minorHAnsi"/>
        </w:rPr>
        <w:t xml:space="preserve"> MDS 3.0 RAI Manual</w:t>
      </w:r>
      <w:r>
        <w:rPr>
          <w:rFonts w:cstheme="minorHAnsi"/>
        </w:rPr>
        <w:t xml:space="preserve">:  </w:t>
      </w:r>
      <w:hyperlink r:id="rId9" w:history="1">
        <w:r w:rsidRPr="00F741DE">
          <w:rPr>
            <w:rStyle w:val="Hyperlink"/>
            <w:rFonts w:cstheme="minorHAnsi"/>
          </w:rPr>
          <w:t>https://www.cms.gov/Medicare/Quality-Initiatives-Patient-Assessment-Instruments/NursinghomeQualityInits/MDS30RAIManual.html</w:t>
        </w:r>
      </w:hyperlink>
      <w:r>
        <w:rPr>
          <w:rFonts w:cstheme="minorHAnsi"/>
        </w:rPr>
        <w:t xml:space="preserve"> </w:t>
      </w:r>
    </w:p>
    <w:p w14:paraId="49700297" w14:textId="77777777" w:rsidR="00BE676D" w:rsidRPr="007C3E74" w:rsidRDefault="00BE676D" w:rsidP="00BE676D">
      <w:pPr>
        <w:pStyle w:val="ListParagraph"/>
        <w:rPr>
          <w:rFonts w:ascii="Calibri" w:hAnsi="Calibri" w:cs="Calibri"/>
          <w:sz w:val="22"/>
          <w:szCs w:val="22"/>
        </w:rPr>
      </w:pPr>
    </w:p>
    <w:p w14:paraId="7BFD8B02" w14:textId="6E27D272" w:rsidR="00EB0DF7" w:rsidRPr="007C3E74" w:rsidRDefault="00EB0DF7" w:rsidP="00EB0DF7">
      <w:pPr>
        <w:pStyle w:val="ListParagraph"/>
        <w:numPr>
          <w:ilvl w:val="0"/>
          <w:numId w:val="43"/>
        </w:numPr>
        <w:rPr>
          <w:rFonts w:ascii="Calibri" w:hAnsi="Calibri" w:cs="Calibri"/>
          <w:sz w:val="22"/>
          <w:szCs w:val="22"/>
        </w:rPr>
      </w:pPr>
      <w:r w:rsidRPr="007C3E74">
        <w:rPr>
          <w:rFonts w:ascii="Calibri" w:hAnsi="Calibri" w:cs="Calibri"/>
          <w:sz w:val="22"/>
          <w:szCs w:val="22"/>
        </w:rPr>
        <w:t xml:space="preserve">Centers for Medicare &amp; Medicaid Services. Sufficient and Competent Nurse Staffing Review, CMS-20062, </w:t>
      </w:r>
      <w:r w:rsidR="007C3E74" w:rsidRPr="007C3E74">
        <w:rPr>
          <w:rFonts w:ascii="Calibri" w:hAnsi="Calibri" w:cs="Calibri"/>
          <w:sz w:val="22"/>
          <w:szCs w:val="22"/>
        </w:rPr>
        <w:t>10/2022:  </w:t>
      </w:r>
      <w:hyperlink r:id="rId10" w:history="1">
        <w:r w:rsidR="007C3E74" w:rsidRPr="007C3E74">
          <w:rPr>
            <w:rStyle w:val="Hyperlink"/>
            <w:rFonts w:ascii="Calibri" w:hAnsi="Calibri" w:cs="Calibri"/>
            <w:sz w:val="22"/>
            <w:szCs w:val="22"/>
          </w:rPr>
          <w:t>https://www.cms.gov/files/zip/ce-pathways.zip</w:t>
        </w:r>
      </w:hyperlink>
      <w:r w:rsidRPr="007C3E74">
        <w:rPr>
          <w:rFonts w:ascii="Calibri" w:hAnsi="Calibri" w:cs="Calibri"/>
          <w:sz w:val="22"/>
          <w:szCs w:val="22"/>
        </w:rPr>
        <w:t xml:space="preserve">  </w:t>
      </w:r>
    </w:p>
    <w:p w14:paraId="48CAD884" w14:textId="77777777" w:rsidR="00EB0DF7" w:rsidRDefault="00EB0DF7" w:rsidP="00EB0DF7">
      <w:pPr>
        <w:rPr>
          <w:rFonts w:ascii="Calibri" w:hAnsi="Calibri" w:cs="Calibri"/>
          <w:sz w:val="22"/>
          <w:szCs w:val="22"/>
        </w:rPr>
      </w:pPr>
    </w:p>
    <w:p w14:paraId="28E1257C" w14:textId="77777777" w:rsidR="00EB0DF7" w:rsidRPr="00EB0DF7" w:rsidRDefault="00EB0DF7" w:rsidP="00EB0DF7">
      <w:pPr>
        <w:pStyle w:val="ListParagraph"/>
        <w:numPr>
          <w:ilvl w:val="0"/>
          <w:numId w:val="43"/>
        </w:numPr>
        <w:rPr>
          <w:rFonts w:ascii="Calibri" w:hAnsi="Calibri" w:cs="Calibri"/>
          <w:b/>
          <w:sz w:val="22"/>
          <w:szCs w:val="22"/>
        </w:rPr>
      </w:pPr>
      <w:r w:rsidRPr="00EB0DF7">
        <w:rPr>
          <w:rFonts w:ascii="Calibri" w:hAnsi="Calibri" w:cs="Calibri"/>
          <w:sz w:val="22"/>
          <w:szCs w:val="22"/>
        </w:rPr>
        <w:t xml:space="preserve">Centers for Medicare &amp; Medicaid Services.  CMS Staff Competency Toolkit: </w:t>
      </w:r>
      <w:hyperlink r:id="rId11" w:history="1">
        <w:r w:rsidRPr="00EB0DF7">
          <w:rPr>
            <w:rStyle w:val="Hyperlink"/>
            <w:rFonts w:ascii="Calibri" w:hAnsi="Calibri" w:cs="Calibri"/>
            <w:sz w:val="22"/>
            <w:szCs w:val="22"/>
          </w:rPr>
          <w:t>https://www.cms.gov/Medicare/Provider-Enrollment-and-Certification/SurveyCertificationGenInfo/LTC-CMP-Reinvestment.html</w:t>
        </w:r>
      </w:hyperlink>
    </w:p>
    <w:p w14:paraId="1DEDDE25" w14:textId="77777777" w:rsidR="00BE676D" w:rsidRDefault="00BE676D" w:rsidP="00BE676D">
      <w:pPr>
        <w:pStyle w:val="NoSpacing"/>
        <w:ind w:left="720"/>
        <w:rPr>
          <w:rFonts w:cstheme="minorHAnsi"/>
        </w:rPr>
      </w:pPr>
    </w:p>
    <w:p w14:paraId="022F957D" w14:textId="14B6B7C7" w:rsidR="00A86993" w:rsidRPr="00580295" w:rsidRDefault="00A86993" w:rsidP="00E4366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sectPr w:rsidR="00A86993" w:rsidRPr="00580295" w:rsidSect="00DE7A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873E" w14:textId="77777777" w:rsidR="005D078D" w:rsidRDefault="005D078D" w:rsidP="00FE158D">
      <w:r>
        <w:separator/>
      </w:r>
    </w:p>
  </w:endnote>
  <w:endnote w:type="continuationSeparator" w:id="0">
    <w:p w14:paraId="1935BEEC" w14:textId="77777777" w:rsidR="005D078D" w:rsidRDefault="005D078D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1828" w14:textId="77777777" w:rsidR="00454106" w:rsidRDefault="00454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1C69BBB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</w:t>
    </w:r>
    <w:r w:rsidR="00454106">
      <w:rPr>
        <w:rFonts w:ascii="Calibri" w:eastAsia="Calibri" w:hAnsi="Calibri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74E3" w14:textId="77777777" w:rsidR="00454106" w:rsidRDefault="00454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AF7E" w14:textId="77777777" w:rsidR="005D078D" w:rsidRDefault="005D078D" w:rsidP="00FE158D">
      <w:r>
        <w:separator/>
      </w:r>
    </w:p>
  </w:footnote>
  <w:footnote w:type="continuationSeparator" w:id="0">
    <w:p w14:paraId="35CE74C5" w14:textId="77777777" w:rsidR="005D078D" w:rsidRDefault="005D078D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1D40" w14:textId="77777777" w:rsidR="00454106" w:rsidRDefault="00454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206943"/>
    <w:multiLevelType w:val="hybridMultilevel"/>
    <w:tmpl w:val="E298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780D22"/>
    <w:multiLevelType w:val="hybridMultilevel"/>
    <w:tmpl w:val="EC2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F0E74"/>
    <w:multiLevelType w:val="hybridMultilevel"/>
    <w:tmpl w:val="A3C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1737A6"/>
    <w:multiLevelType w:val="hybridMultilevel"/>
    <w:tmpl w:val="1042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45FC6"/>
    <w:multiLevelType w:val="hybridMultilevel"/>
    <w:tmpl w:val="F28A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1860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42384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3670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0138110">
    <w:abstractNumId w:val="3"/>
  </w:num>
  <w:num w:numId="5" w16cid:durableId="13072063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5544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3593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7308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614569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79253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2680133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51463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97621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9867681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10121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8402605">
    <w:abstractNumId w:val="15"/>
  </w:num>
  <w:num w:numId="17" w16cid:durableId="1769546564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112733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4229908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96309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1561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647069">
    <w:abstractNumId w:val="23"/>
  </w:num>
  <w:num w:numId="23" w16cid:durableId="1913270878">
    <w:abstractNumId w:val="32"/>
  </w:num>
  <w:num w:numId="24" w16cid:durableId="742528182">
    <w:abstractNumId w:val="11"/>
  </w:num>
  <w:num w:numId="25" w16cid:durableId="1894804805">
    <w:abstractNumId w:val="21"/>
  </w:num>
  <w:num w:numId="26" w16cid:durableId="529413116">
    <w:abstractNumId w:val="16"/>
  </w:num>
  <w:num w:numId="27" w16cid:durableId="1185243231">
    <w:abstractNumId w:val="22"/>
  </w:num>
  <w:num w:numId="28" w16cid:durableId="930624192">
    <w:abstractNumId w:val="8"/>
  </w:num>
  <w:num w:numId="29" w16cid:durableId="1251349761">
    <w:abstractNumId w:val="26"/>
  </w:num>
  <w:num w:numId="30" w16cid:durableId="668607267">
    <w:abstractNumId w:val="24"/>
  </w:num>
  <w:num w:numId="31" w16cid:durableId="481118921">
    <w:abstractNumId w:val="35"/>
  </w:num>
  <w:num w:numId="32" w16cid:durableId="1451821483">
    <w:abstractNumId w:val="18"/>
  </w:num>
  <w:num w:numId="33" w16cid:durableId="122577678">
    <w:abstractNumId w:val="36"/>
  </w:num>
  <w:num w:numId="34" w16cid:durableId="104740504">
    <w:abstractNumId w:val="40"/>
  </w:num>
  <w:num w:numId="35" w16cid:durableId="906964363">
    <w:abstractNumId w:val="28"/>
  </w:num>
  <w:num w:numId="36" w16cid:durableId="450829795">
    <w:abstractNumId w:val="38"/>
  </w:num>
  <w:num w:numId="37" w16cid:durableId="639965378">
    <w:abstractNumId w:val="4"/>
  </w:num>
  <w:num w:numId="38" w16cid:durableId="1353842734">
    <w:abstractNumId w:val="2"/>
  </w:num>
  <w:num w:numId="39" w16cid:durableId="1819565308">
    <w:abstractNumId w:val="10"/>
  </w:num>
  <w:num w:numId="40" w16cid:durableId="387610692">
    <w:abstractNumId w:val="12"/>
  </w:num>
  <w:num w:numId="41" w16cid:durableId="536744191">
    <w:abstractNumId w:val="34"/>
  </w:num>
  <w:num w:numId="42" w16cid:durableId="1014380243">
    <w:abstractNumId w:val="41"/>
  </w:num>
  <w:num w:numId="43" w16cid:durableId="1476221020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5EA1"/>
    <w:rsid w:val="00066D50"/>
    <w:rsid w:val="000D5B62"/>
    <w:rsid w:val="000E228A"/>
    <w:rsid w:val="000F7E90"/>
    <w:rsid w:val="00102A96"/>
    <w:rsid w:val="0012309D"/>
    <w:rsid w:val="00170AD2"/>
    <w:rsid w:val="00185739"/>
    <w:rsid w:val="002047A3"/>
    <w:rsid w:val="002376A2"/>
    <w:rsid w:val="002C3E89"/>
    <w:rsid w:val="002C5F29"/>
    <w:rsid w:val="002D68EE"/>
    <w:rsid w:val="002F2B8A"/>
    <w:rsid w:val="003011C7"/>
    <w:rsid w:val="00301AA8"/>
    <w:rsid w:val="0031633A"/>
    <w:rsid w:val="00317996"/>
    <w:rsid w:val="00324699"/>
    <w:rsid w:val="00343302"/>
    <w:rsid w:val="00372DF7"/>
    <w:rsid w:val="003734C7"/>
    <w:rsid w:val="00373CF0"/>
    <w:rsid w:val="003A3E8D"/>
    <w:rsid w:val="003B0939"/>
    <w:rsid w:val="003F0C77"/>
    <w:rsid w:val="00402197"/>
    <w:rsid w:val="00454106"/>
    <w:rsid w:val="00484844"/>
    <w:rsid w:val="004B6BE8"/>
    <w:rsid w:val="004C1518"/>
    <w:rsid w:val="00503169"/>
    <w:rsid w:val="00534CAA"/>
    <w:rsid w:val="0053732B"/>
    <w:rsid w:val="005438CB"/>
    <w:rsid w:val="00580295"/>
    <w:rsid w:val="00593E4B"/>
    <w:rsid w:val="005D078D"/>
    <w:rsid w:val="005F036A"/>
    <w:rsid w:val="006034EC"/>
    <w:rsid w:val="00603AC0"/>
    <w:rsid w:val="00605605"/>
    <w:rsid w:val="00610027"/>
    <w:rsid w:val="00613C7D"/>
    <w:rsid w:val="006338B1"/>
    <w:rsid w:val="006942B2"/>
    <w:rsid w:val="006A3CC2"/>
    <w:rsid w:val="006B2ED2"/>
    <w:rsid w:val="0072216D"/>
    <w:rsid w:val="007251EF"/>
    <w:rsid w:val="00735C1A"/>
    <w:rsid w:val="00783084"/>
    <w:rsid w:val="007A61F1"/>
    <w:rsid w:val="007C3E74"/>
    <w:rsid w:val="007F26C3"/>
    <w:rsid w:val="00805910"/>
    <w:rsid w:val="008259FB"/>
    <w:rsid w:val="00830E55"/>
    <w:rsid w:val="008D1BF1"/>
    <w:rsid w:val="008E7224"/>
    <w:rsid w:val="009073EC"/>
    <w:rsid w:val="009478FB"/>
    <w:rsid w:val="00951B77"/>
    <w:rsid w:val="009706AA"/>
    <w:rsid w:val="009854C3"/>
    <w:rsid w:val="009B7479"/>
    <w:rsid w:val="009C106D"/>
    <w:rsid w:val="009C583E"/>
    <w:rsid w:val="009F0488"/>
    <w:rsid w:val="00A039B0"/>
    <w:rsid w:val="00A25232"/>
    <w:rsid w:val="00A86993"/>
    <w:rsid w:val="00A9460A"/>
    <w:rsid w:val="00AB677E"/>
    <w:rsid w:val="00AC0FC3"/>
    <w:rsid w:val="00AF35F3"/>
    <w:rsid w:val="00B01350"/>
    <w:rsid w:val="00B019EA"/>
    <w:rsid w:val="00B0343A"/>
    <w:rsid w:val="00B24FB4"/>
    <w:rsid w:val="00B97209"/>
    <w:rsid w:val="00BB507F"/>
    <w:rsid w:val="00BE0C43"/>
    <w:rsid w:val="00BE676D"/>
    <w:rsid w:val="00BF5EAF"/>
    <w:rsid w:val="00C0102E"/>
    <w:rsid w:val="00C170A5"/>
    <w:rsid w:val="00C63357"/>
    <w:rsid w:val="00C71D53"/>
    <w:rsid w:val="00C835D4"/>
    <w:rsid w:val="00CC2821"/>
    <w:rsid w:val="00CE786A"/>
    <w:rsid w:val="00CF6D2D"/>
    <w:rsid w:val="00D32989"/>
    <w:rsid w:val="00D368E3"/>
    <w:rsid w:val="00DB6D68"/>
    <w:rsid w:val="00DB7A52"/>
    <w:rsid w:val="00DC40AB"/>
    <w:rsid w:val="00DE7AF9"/>
    <w:rsid w:val="00E24595"/>
    <w:rsid w:val="00E4366C"/>
    <w:rsid w:val="00E80965"/>
    <w:rsid w:val="00E84A1B"/>
    <w:rsid w:val="00E94EC6"/>
    <w:rsid w:val="00EB0DF7"/>
    <w:rsid w:val="00ED6153"/>
    <w:rsid w:val="00EF0A00"/>
    <w:rsid w:val="00F220A8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20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6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appendix-pp-guidance-surveyor-long-term-care-facilities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www.cms.gov_Medicare_Provider-2DEnrollment-2Dand-2DCertification_SurveyCertificationGenInfo_LTC-2DCMP-2DReinvestment.html&amp;d=DwQFAg&amp;c=euGZstcaTDllvimEN8b7jXrwqOf-v5A_CdpgnVfiiMM&amp;r=e619p8B1PHn8vknwQ7KdQFaSjEZ7IPcO-ZalaVYDUqs&amp;m=z2935PWnInh601eYke6LdAuKQhc517TCaz4LV7dNch0&amp;s=3bmTMfcqB7YZ3gUjBcM8w8dGPSQqzXXR4xEv7uuT8vY&amp;e=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ms.gov/files/zip/ce-pathways.zi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Quality-Initiatives-Patient-Assessment-Instruments/NursinghomeQualityInits/MDS30RAIManual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7E385-8562-4A12-8479-033CA0FE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Teckla Johnson</cp:lastModifiedBy>
  <cp:revision>5</cp:revision>
  <dcterms:created xsi:type="dcterms:W3CDTF">2022-08-16T14:31:00Z</dcterms:created>
  <dcterms:modified xsi:type="dcterms:W3CDTF">2022-09-09T15:29:00Z</dcterms:modified>
</cp:coreProperties>
</file>