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DE7AF9" w:rsidP="00BB507F" w:rsidRDefault="00301AA8" w14:paraId="23ACF6E2" w14:textId="77777777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E34F4" wp14:editId="5B923B26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01AA8" w:rsidR="00301AA8" w:rsidRDefault="001E0C45" w14:paraId="5359EC2C" w14:textId="0D9F88D7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 xml:space="preserve">Resource Links </w:t>
                            </w:r>
                            <w:r w:rsidR="00B164F8"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4022B9"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7A27B5"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58E34F4">
                <v:stroke joinstyle="miter"/>
                <v:path gradientshapeok="t" o:connecttype="rect"/>
              </v:shapetype>
              <v:shape id="Text Box 3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">
                <v:textbox>
                  <w:txbxContent>
                    <w:p w:rsidRPr="00301AA8" w:rsidR="00301AA8" w:rsidRDefault="001E0C45" w14:paraId="5359EC2C" w14:textId="0D9F88D7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 xml:space="preserve">Resource Links </w:t>
                      </w:r>
                      <w:r w:rsidR="00B164F8"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4022B9"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7A27B5"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0F1C19" w:rsidR="007A27B5" w:rsidP="007A27B5" w:rsidRDefault="00484844" w14:paraId="544F3954" w14:textId="67869718">
      <w:pPr>
        <w:pStyle w:val="NoSpacing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107B1" wp14:editId="60F16D03">
                <wp:simplePos x="0" y="0"/>
                <wp:positionH relativeFrom="column">
                  <wp:posOffset>0</wp:posOffset>
                </wp:positionH>
                <wp:positionV relativeFrom="paragraph">
                  <wp:posOffset>900678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44" w:rsidRDefault="007A27B5" w14:paraId="5CB9A56E" w14:textId="1B3D1D0B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Emergency Preparedness </w:t>
                            </w:r>
                            <w:r w:rsidR="001E0C45"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Toolkit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0;margin-top:70.9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" w14:anchorId="0DD107B1">
                <v:textbox>
                  <w:txbxContent>
                    <w:p w:rsidR="00484844" w:rsidRDefault="007A27B5" w14:paraId="5CB9A56E" w14:textId="1B3D1D0B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Emergency Preparedness </w:t>
                      </w:r>
                      <w:r w:rsidR="001E0C45"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Toolkit </w:t>
                      </w: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:rsidRPr="000C6335" w:rsidR="001E0C45" w:rsidP="001E0C45" w:rsidRDefault="001E0C45" w14:paraId="37CFEC86" w14:textId="77777777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0C6335">
        <w:rPr>
          <w:rFonts w:ascii="Calibri" w:hAnsi="Calibri" w:cs="Calibri"/>
          <w:b/>
          <w:sz w:val="28"/>
          <w:szCs w:val="28"/>
        </w:rPr>
        <w:lastRenderedPageBreak/>
        <w:t>Emergency Preparedness Toolkit</w:t>
      </w:r>
    </w:p>
    <w:p w:rsidRPr="000C6335" w:rsidR="001E0C45" w:rsidP="001E0C45" w:rsidRDefault="001E0C45" w14:paraId="3EB196E3" w14:textId="77777777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0C6335">
        <w:rPr>
          <w:rFonts w:ascii="Calibri" w:hAnsi="Calibri" w:cs="Calibri"/>
          <w:b/>
          <w:sz w:val="28"/>
          <w:szCs w:val="28"/>
        </w:rPr>
        <w:t>Internet Resources</w:t>
      </w:r>
    </w:p>
    <w:p w:rsidRPr="00FA3087" w:rsidR="001E0C45" w:rsidP="001E0C45" w:rsidRDefault="001E0C45" w14:paraId="3DF663DF" w14:textId="77777777">
      <w:pPr>
        <w:pStyle w:val="NoSpacing"/>
        <w:rPr>
          <w:rStyle w:val="Hyperlink"/>
          <w:rFonts w:ascii="Calibri" w:hAnsi="Calibri" w:cs="Calibri"/>
          <w:sz w:val="24"/>
          <w:szCs w:val="24"/>
        </w:rPr>
      </w:pPr>
    </w:p>
    <w:p w:rsidRPr="00C919B4" w:rsidR="001E0C45" w:rsidP="001E0C45" w:rsidRDefault="001E0C45" w14:paraId="306240F2" w14:textId="77777777">
      <w:pPr>
        <w:pStyle w:val="NoSpacing"/>
        <w:rPr>
          <w:rFonts w:cstheme="minorHAnsi"/>
          <w:sz w:val="24"/>
          <w:szCs w:val="24"/>
        </w:rPr>
      </w:pPr>
      <w:r w:rsidRPr="00C919B4">
        <w:rPr>
          <w:rFonts w:cstheme="minorHAnsi"/>
          <w:b/>
          <w:bCs/>
          <w:sz w:val="24"/>
          <w:szCs w:val="24"/>
        </w:rPr>
        <w:t>Agency for Healthcare Research and Quality (AHRQ)</w:t>
      </w:r>
      <w:r w:rsidRPr="00C919B4">
        <w:rPr>
          <w:rFonts w:cstheme="minorHAnsi"/>
          <w:sz w:val="24"/>
          <w:szCs w:val="24"/>
        </w:rPr>
        <w:t xml:space="preserve"> </w:t>
      </w:r>
    </w:p>
    <w:p w:rsidRPr="00C919B4" w:rsidR="001E0C45" w:rsidRDefault="001E0C45" w14:paraId="73CE04A5" w14:textId="680448C2">
      <w:pPr>
        <w:pStyle w:val="NoSpacing"/>
        <w:numPr>
          <w:ilvl w:val="0"/>
          <w:numId w:val="3"/>
        </w:numPr>
        <w:rPr>
          <w:rFonts w:cstheme="minorHAnsi"/>
          <w:color w:val="0563C1" w:themeColor="hyperlink"/>
          <w:sz w:val="24"/>
          <w:szCs w:val="24"/>
          <w:u w:val="single"/>
        </w:rPr>
      </w:pPr>
      <w:r w:rsidRPr="00C919B4">
        <w:rPr>
          <w:rFonts w:cstheme="minorHAnsi"/>
          <w:sz w:val="24"/>
          <w:szCs w:val="24"/>
        </w:rPr>
        <w:t xml:space="preserve">Emergency Preparedness </w:t>
      </w:r>
      <w:hyperlink w:history="1" r:id="rId8">
        <w:r w:rsidRPr="00C919B4">
          <w:rPr>
            <w:rStyle w:val="Hyperlink"/>
            <w:rFonts w:cstheme="minorHAnsi"/>
            <w:sz w:val="24"/>
            <w:szCs w:val="24"/>
          </w:rPr>
          <w:t>https://www.ahrq.go</w:t>
        </w:r>
        <w:r w:rsidRPr="00C919B4">
          <w:rPr>
            <w:rStyle w:val="Hyperlink"/>
            <w:rFonts w:cstheme="minorHAnsi"/>
            <w:sz w:val="24"/>
            <w:szCs w:val="24"/>
          </w:rPr>
          <w:t>v</w:t>
        </w:r>
        <w:r w:rsidRPr="00C919B4">
          <w:rPr>
            <w:rStyle w:val="Hyperlink"/>
            <w:rFonts w:cstheme="minorHAnsi"/>
            <w:sz w:val="24"/>
            <w:szCs w:val="24"/>
          </w:rPr>
          <w:t>/topics/emergency-preparedness.html</w:t>
        </w:r>
      </w:hyperlink>
    </w:p>
    <w:p w:rsidRPr="00C919B4" w:rsidR="001E0C45" w:rsidP="001E0C45" w:rsidRDefault="001E0C45" w14:paraId="419516C4" w14:textId="77777777">
      <w:pPr>
        <w:pStyle w:val="NoSpacing"/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</w:pPr>
    </w:p>
    <w:p w:rsidRPr="00C919B4" w:rsidR="001E0C45" w:rsidP="001E0C45" w:rsidRDefault="001E0C45" w14:paraId="0F973B8B" w14:textId="77777777">
      <w:pPr>
        <w:pStyle w:val="NoSpacing"/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  <w:r w:rsidRPr="00C919B4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Assistant Secretary for Preparedness and Response (ASPR) Technical Resources, Assistance Center, and Information Exchange (TRACIE)</w:t>
      </w:r>
    </w:p>
    <w:p w:rsidRPr="00C919B4" w:rsidR="001E0C45" w:rsidRDefault="001E0C45" w14:paraId="37D3EAE9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tLeast"/>
        <w:rPr>
          <w:rFonts w:asciiTheme="minorHAnsi" w:hAnsiTheme="minorHAnsi" w:eastAsiaTheme="minorHAnsi" w:cstheme="minorHAnsi"/>
          <w:bCs/>
          <w:color w:val="000000"/>
          <w:szCs w:val="24"/>
        </w:rPr>
      </w:pPr>
      <w:r w:rsidRPr="00C919B4">
        <w:rPr>
          <w:rStyle w:val="Hyperlink"/>
          <w:rFonts w:asciiTheme="minorHAnsi" w:hAnsiTheme="minorHAnsi" w:cstheme="minorHAnsi"/>
          <w:color w:val="000000" w:themeColor="text1"/>
          <w:szCs w:val="24"/>
          <w:u w:val="none"/>
        </w:rPr>
        <w:t xml:space="preserve">ASPR TRACIE </w:t>
      </w:r>
      <w:r w:rsidRPr="00C919B4">
        <w:rPr>
          <w:rFonts w:asciiTheme="minorHAnsi" w:hAnsiTheme="minorHAnsi" w:cstheme="minorHAnsi"/>
          <w:szCs w:val="24"/>
        </w:rPr>
        <w:t xml:space="preserve">Long Term Care Requirements CMS Emergency Preparedness Final Rule Updates Effective March 26, </w:t>
      </w:r>
      <w:proofErr w:type="gramStart"/>
      <w:r w:rsidRPr="00C919B4">
        <w:rPr>
          <w:rFonts w:asciiTheme="minorHAnsi" w:hAnsiTheme="minorHAnsi" w:cstheme="minorHAnsi"/>
          <w:szCs w:val="24"/>
        </w:rPr>
        <w:t>2021</w:t>
      </w:r>
      <w:proofErr w:type="gramEnd"/>
      <w:r w:rsidRPr="00C919B4">
        <w:rPr>
          <w:rFonts w:asciiTheme="minorHAnsi" w:hAnsiTheme="minorHAnsi" w:cstheme="minorHAnsi"/>
          <w:szCs w:val="24"/>
        </w:rPr>
        <w:t xml:space="preserve"> </w:t>
      </w:r>
      <w:r w:rsidRPr="00C919B4">
        <w:rPr>
          <w:rStyle w:val="Hyperlink"/>
          <w:rFonts w:asciiTheme="minorHAnsi" w:hAnsiTheme="minorHAnsi" w:cstheme="minorHAnsi"/>
          <w:color w:val="000000" w:themeColor="text1"/>
          <w:szCs w:val="24"/>
          <w:u w:val="none"/>
        </w:rPr>
        <w:t xml:space="preserve"> </w:t>
      </w:r>
      <w:hyperlink w:history="1" r:id="rId9">
        <w:r w:rsidRPr="00C919B4">
          <w:rPr>
            <w:rStyle w:val="Hyperlink"/>
            <w:rFonts w:asciiTheme="minorHAnsi" w:hAnsiTheme="minorHAnsi" w:eastAsiaTheme="minorHAnsi" w:cstheme="minorHAnsi"/>
            <w:bCs/>
            <w:szCs w:val="24"/>
          </w:rPr>
          <w:t>https://f</w:t>
        </w:r>
        <w:r w:rsidRPr="00C919B4">
          <w:rPr>
            <w:rStyle w:val="Hyperlink"/>
            <w:rFonts w:asciiTheme="minorHAnsi" w:hAnsiTheme="minorHAnsi" w:eastAsiaTheme="minorHAnsi" w:cstheme="minorHAnsi"/>
            <w:bCs/>
            <w:szCs w:val="24"/>
          </w:rPr>
          <w:t>i</w:t>
        </w:r>
        <w:r w:rsidRPr="00C919B4">
          <w:rPr>
            <w:rStyle w:val="Hyperlink"/>
            <w:rFonts w:asciiTheme="minorHAnsi" w:hAnsiTheme="minorHAnsi" w:eastAsiaTheme="minorHAnsi" w:cstheme="minorHAnsi"/>
            <w:bCs/>
            <w:szCs w:val="24"/>
          </w:rPr>
          <w:t>les.asprtracie.hhs.gov/documents/aspr-tracie-cms-ep-rule-long-term-care.pdf</w:t>
        </w:r>
      </w:hyperlink>
    </w:p>
    <w:p w:rsidRPr="00C919B4" w:rsidR="001E0C45" w:rsidP="001E0C45" w:rsidRDefault="001E0C45" w14:paraId="57E7B4F3" w14:textId="77777777">
      <w:pPr>
        <w:pStyle w:val="NoSpacing"/>
        <w:rPr>
          <w:rFonts w:cstheme="minorHAnsi"/>
          <w:sz w:val="24"/>
          <w:szCs w:val="24"/>
        </w:rPr>
      </w:pPr>
    </w:p>
    <w:p w:rsidRPr="00C919B4" w:rsidR="001E0C45" w:rsidP="001E0C45" w:rsidRDefault="001E0C45" w14:paraId="6F15B2FA" w14:textId="77777777">
      <w:pPr>
        <w:pStyle w:val="NoSpacing"/>
        <w:rPr>
          <w:rFonts w:cstheme="minorHAnsi"/>
          <w:b/>
          <w:sz w:val="24"/>
          <w:szCs w:val="24"/>
        </w:rPr>
      </w:pPr>
      <w:r w:rsidRPr="00C919B4">
        <w:rPr>
          <w:rFonts w:cstheme="minorHAnsi"/>
          <w:b/>
          <w:sz w:val="24"/>
          <w:szCs w:val="24"/>
        </w:rPr>
        <w:t>California Department of Public Health</w:t>
      </w:r>
    </w:p>
    <w:p w:rsidRPr="00C919B4" w:rsidR="001E0C45" w:rsidRDefault="001E0C45" w14:paraId="2E8025D2" w14:textId="77777777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Cs/>
          <w:szCs w:val="24"/>
        </w:rPr>
      </w:pPr>
      <w:r w:rsidRPr="00C919B4">
        <w:rPr>
          <w:rFonts w:asciiTheme="minorHAnsi" w:hAnsiTheme="minorHAnsi" w:cstheme="minorHAnsi"/>
          <w:bCs/>
          <w:szCs w:val="24"/>
        </w:rPr>
        <w:t xml:space="preserve">Crisis and Emergency Risk Communication Toolkit available at: </w:t>
      </w:r>
      <w:hyperlink w:history="1" r:id="rId10">
        <w:r w:rsidRPr="00C919B4">
          <w:rPr>
            <w:rStyle w:val="Hyperlink"/>
            <w:rFonts w:asciiTheme="minorHAnsi" w:hAnsiTheme="minorHAnsi" w:cstheme="minorHAnsi"/>
            <w:bCs/>
            <w:szCs w:val="24"/>
          </w:rPr>
          <w:t>https://www.calhospitalpr</w:t>
        </w:r>
        <w:r w:rsidRPr="00C919B4">
          <w:rPr>
            <w:rStyle w:val="Hyperlink"/>
            <w:rFonts w:asciiTheme="minorHAnsi" w:hAnsiTheme="minorHAnsi" w:cstheme="minorHAnsi"/>
            <w:bCs/>
            <w:szCs w:val="24"/>
          </w:rPr>
          <w:t>e</w:t>
        </w:r>
        <w:r w:rsidRPr="00C919B4">
          <w:rPr>
            <w:rStyle w:val="Hyperlink"/>
            <w:rFonts w:asciiTheme="minorHAnsi" w:hAnsiTheme="minorHAnsi" w:cstheme="minorHAnsi"/>
            <w:bCs/>
            <w:szCs w:val="24"/>
          </w:rPr>
          <w:t>pare.org/communications</w:t>
        </w:r>
      </w:hyperlink>
    </w:p>
    <w:p w:rsidRPr="00C919B4" w:rsidR="001E0C45" w:rsidP="001E0C45" w:rsidRDefault="001E0C45" w14:paraId="0537ACA7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C919B4" w:rsidR="001E0C45" w:rsidP="001E0C45" w:rsidRDefault="001E0C45" w14:paraId="43E74175" w14:textId="77777777">
      <w:pPr>
        <w:pStyle w:val="NoSpacing"/>
        <w:rPr>
          <w:rFonts w:cstheme="minorHAnsi"/>
          <w:b/>
          <w:sz w:val="24"/>
          <w:szCs w:val="24"/>
        </w:rPr>
      </w:pPr>
      <w:r w:rsidRPr="00C919B4">
        <w:rPr>
          <w:rFonts w:cstheme="minorHAnsi"/>
          <w:b/>
          <w:sz w:val="24"/>
          <w:szCs w:val="24"/>
        </w:rPr>
        <w:t>California Hospital Association Emergency Preparedness</w:t>
      </w:r>
    </w:p>
    <w:p w:rsidRPr="00C919B4" w:rsidR="001E0C45" w:rsidRDefault="001E0C45" w14:paraId="19C70796" w14:textId="77777777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Cs/>
          <w:szCs w:val="24"/>
        </w:rPr>
      </w:pPr>
      <w:r w:rsidRPr="00C919B4">
        <w:rPr>
          <w:rFonts w:asciiTheme="minorHAnsi" w:hAnsiTheme="minorHAnsi" w:cstheme="minorHAnsi"/>
          <w:bCs/>
          <w:szCs w:val="24"/>
        </w:rPr>
        <w:t>Hospital Evacuation Checklist and Shelter-in-Place Checklist and Repopulation Guidance After an Evacuation</w:t>
      </w:r>
      <w:r w:rsidRPr="00C919B4">
        <w:rPr>
          <w:rFonts w:asciiTheme="minorHAnsi" w:hAnsiTheme="minorHAnsi" w:cstheme="minorHAnsi"/>
          <w:szCs w:val="24"/>
        </w:rPr>
        <w:t xml:space="preserve"> </w:t>
      </w:r>
      <w:hyperlink w:history="1" r:id="rId11">
        <w:r w:rsidRPr="00C919B4">
          <w:rPr>
            <w:rStyle w:val="Hyperlink"/>
            <w:rFonts w:asciiTheme="minorHAnsi" w:hAnsiTheme="minorHAnsi" w:cstheme="minorHAnsi"/>
            <w:bCs/>
            <w:szCs w:val="24"/>
          </w:rPr>
          <w:t>https://www</w:t>
        </w:r>
        <w:r w:rsidRPr="00C919B4">
          <w:rPr>
            <w:rStyle w:val="Hyperlink"/>
            <w:rFonts w:asciiTheme="minorHAnsi" w:hAnsiTheme="minorHAnsi" w:cstheme="minorHAnsi"/>
            <w:bCs/>
            <w:szCs w:val="24"/>
          </w:rPr>
          <w:t>.</w:t>
        </w:r>
        <w:r w:rsidRPr="00C919B4">
          <w:rPr>
            <w:rStyle w:val="Hyperlink"/>
            <w:rFonts w:asciiTheme="minorHAnsi" w:hAnsiTheme="minorHAnsi" w:cstheme="minorHAnsi"/>
            <w:bCs/>
            <w:szCs w:val="24"/>
          </w:rPr>
          <w:t>calhospitalprepare.org/evacuation</w:t>
        </w:r>
      </w:hyperlink>
    </w:p>
    <w:p w:rsidRPr="00C919B4" w:rsidR="001E0C45" w:rsidP="001E0C45" w:rsidRDefault="001E0C45" w14:paraId="037AD66B" w14:textId="77777777">
      <w:pPr>
        <w:pStyle w:val="NoSpacing"/>
        <w:rPr>
          <w:rFonts w:cstheme="minorHAnsi"/>
          <w:b/>
          <w:sz w:val="24"/>
          <w:szCs w:val="24"/>
        </w:rPr>
      </w:pPr>
      <w:r w:rsidRPr="00C919B4">
        <w:rPr>
          <w:rFonts w:cstheme="minorHAnsi"/>
          <w:b/>
          <w:sz w:val="24"/>
          <w:szCs w:val="24"/>
        </w:rPr>
        <w:t>Centers for Medicare and Medicaid Services (CMS)</w:t>
      </w:r>
    </w:p>
    <w:p w:rsidRPr="00C919B4" w:rsidR="001E0C45" w:rsidRDefault="001E0C45" w14:paraId="1A8080F1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tLeast"/>
        <w:rPr>
          <w:rStyle w:val="Hyperlink"/>
          <w:rFonts w:asciiTheme="minorHAnsi" w:hAnsiTheme="minorHAnsi" w:eastAsiaTheme="minorHAnsi" w:cstheme="minorHAnsi"/>
          <w:bCs/>
          <w:color w:val="auto"/>
          <w:szCs w:val="24"/>
          <w:u w:val="none"/>
        </w:rPr>
      </w:pPr>
      <w:r w:rsidRPr="00C919B4">
        <w:rPr>
          <w:rFonts w:asciiTheme="minorHAnsi" w:hAnsiTheme="minorHAnsi" w:cstheme="minorHAnsi"/>
          <w:color w:val="000000"/>
          <w:kern w:val="36"/>
          <w:szCs w:val="24"/>
        </w:rPr>
        <w:t xml:space="preserve">CMS Quality, Safety &amp; Oversight Group - Emergency Preparedness </w:t>
      </w:r>
      <w:hyperlink w:history="1" r:id="rId12">
        <w:r w:rsidRPr="00C919B4">
          <w:rPr>
            <w:rStyle w:val="Hyperlink"/>
            <w:rFonts w:asciiTheme="minorHAnsi" w:hAnsiTheme="minorHAnsi" w:eastAsiaTheme="minorHAnsi" w:cstheme="minorHAnsi"/>
            <w:bCs/>
            <w:szCs w:val="24"/>
          </w:rPr>
          <w:t>https://www.cms.gov/Medicare/Provider-Enrollment-and-Certification/SurveyCertEmergPrep/ind</w:t>
        </w:r>
        <w:r w:rsidRPr="00C919B4">
          <w:rPr>
            <w:rStyle w:val="Hyperlink"/>
            <w:rFonts w:asciiTheme="minorHAnsi" w:hAnsiTheme="minorHAnsi" w:eastAsiaTheme="minorHAnsi" w:cstheme="minorHAnsi"/>
            <w:bCs/>
            <w:szCs w:val="24"/>
          </w:rPr>
          <w:t>e</w:t>
        </w:r>
        <w:r w:rsidRPr="00C919B4">
          <w:rPr>
            <w:rStyle w:val="Hyperlink"/>
            <w:rFonts w:asciiTheme="minorHAnsi" w:hAnsiTheme="minorHAnsi" w:eastAsiaTheme="minorHAnsi" w:cstheme="minorHAnsi"/>
            <w:bCs/>
            <w:szCs w:val="24"/>
          </w:rPr>
          <w:t>x.html</w:t>
        </w:r>
      </w:hyperlink>
      <w:r w:rsidRPr="00C919B4">
        <w:rPr>
          <w:rStyle w:val="Hyperlink"/>
          <w:rFonts w:asciiTheme="minorHAnsi" w:hAnsiTheme="minorHAnsi" w:eastAsiaTheme="minorHAnsi" w:cstheme="minorHAnsi"/>
          <w:bCs/>
          <w:szCs w:val="24"/>
        </w:rPr>
        <w:t xml:space="preserve"> </w:t>
      </w:r>
    </w:p>
    <w:p w:rsidRPr="00C919B4" w:rsidR="001E0C45" w:rsidRDefault="001E0C45" w14:paraId="4EDF6E9F" w14:textId="77777777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szCs w:val="24"/>
        </w:rPr>
      </w:pPr>
      <w:r w:rsidRPr="00C919B4">
        <w:rPr>
          <w:rFonts w:asciiTheme="minorHAnsi" w:hAnsiTheme="minorHAnsi" w:cstheme="minorHAnsi"/>
          <w:szCs w:val="24"/>
        </w:rPr>
        <w:t xml:space="preserve">CMS Survey(or) Tool for the Emergency Preparedness Rule (E-Tags) </w:t>
      </w:r>
    </w:p>
    <w:p w:rsidRPr="00C919B4" w:rsidR="001E0C45" w:rsidP="001E0C45" w:rsidRDefault="001E0C45" w14:paraId="6CA3B821" w14:textId="77777777">
      <w:pPr>
        <w:pStyle w:val="ListParagraph"/>
        <w:rPr>
          <w:rFonts w:asciiTheme="minorHAnsi" w:hAnsiTheme="minorHAnsi" w:cstheme="minorHAnsi"/>
          <w:szCs w:val="24"/>
        </w:rPr>
      </w:pPr>
      <w:hyperlink w:history="1" r:id="rId13">
        <w:r w:rsidRPr="00C919B4">
          <w:rPr>
            <w:rStyle w:val="Hyperlink"/>
            <w:rFonts w:asciiTheme="minorHAnsi" w:hAnsiTheme="minorHAnsi" w:cstheme="minorHAnsi"/>
            <w:szCs w:val="24"/>
          </w:rPr>
          <w:t>https://www.ltcprepare.org/node/24923</w:t>
        </w:r>
      </w:hyperlink>
    </w:p>
    <w:p w:rsidRPr="00C919B4" w:rsidR="001E0C45" w:rsidP="001E0C45" w:rsidRDefault="001E0C45" w14:paraId="5FDBB92E" w14:textId="77777777">
      <w:pPr>
        <w:pStyle w:val="ListParagraph"/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C919B4">
        <w:rPr>
          <w:rFonts w:asciiTheme="minorHAnsi" w:hAnsiTheme="minorHAnsi" w:cstheme="minorHAnsi"/>
          <w:szCs w:val="24"/>
        </w:rPr>
        <w:t xml:space="preserve">Click on the “website” link </w:t>
      </w:r>
    </w:p>
    <w:p w:rsidRPr="00C919B4" w:rsidR="001E0C45" w:rsidRDefault="00C919B4" w14:paraId="0B5C08D5" w14:textId="67DD4F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tLeast"/>
        <w:rPr>
          <w:rStyle w:val="Hyperlink"/>
          <w:rFonts w:asciiTheme="minorHAnsi" w:hAnsiTheme="minorHAnsi" w:eastAsiaTheme="minorHAnsi" w:cstheme="minorHAnsi"/>
          <w:bCs/>
          <w:color w:val="auto"/>
          <w:szCs w:val="24"/>
          <w:u w:val="none"/>
        </w:rPr>
      </w:pPr>
      <w:r w:rsidRPr="00C919B4">
        <w:rPr>
          <w:rFonts w:asciiTheme="minorHAnsi" w:hAnsiTheme="minorHAnsi" w:cstheme="minorHAnsi"/>
          <w:szCs w:val="24"/>
        </w:rPr>
        <w:t xml:space="preserve">Waivers </w:t>
      </w:r>
      <w:r w:rsidRPr="00C919B4" w:rsidR="001E0C45">
        <w:rPr>
          <w:rFonts w:asciiTheme="minorHAnsi" w:hAnsiTheme="minorHAnsi" w:cstheme="minorHAnsi"/>
          <w:szCs w:val="24"/>
        </w:rPr>
        <w:t xml:space="preserve">Public Health Emergency (PHE) </w:t>
      </w:r>
      <w:hyperlink w:history="1" r:id="rId14">
        <w:r w:rsidRPr="00C919B4" w:rsidR="001E0C45">
          <w:rPr>
            <w:rStyle w:val="Hyperlink"/>
            <w:rFonts w:asciiTheme="minorHAnsi" w:hAnsiTheme="minorHAnsi" w:cstheme="minorHAnsi"/>
            <w:szCs w:val="24"/>
          </w:rPr>
          <w:t>https://www.cms.gov/about-cms/emergency-preparedness-response-operations/current-emergencies/coronaviru</w:t>
        </w:r>
        <w:r w:rsidRPr="00C919B4" w:rsidR="001E0C45">
          <w:rPr>
            <w:rStyle w:val="Hyperlink"/>
            <w:rFonts w:asciiTheme="minorHAnsi" w:hAnsiTheme="minorHAnsi" w:cstheme="minorHAnsi"/>
            <w:szCs w:val="24"/>
          </w:rPr>
          <w:t>s</w:t>
        </w:r>
        <w:r w:rsidRPr="00C919B4" w:rsidR="001E0C45">
          <w:rPr>
            <w:rStyle w:val="Hyperlink"/>
            <w:rFonts w:asciiTheme="minorHAnsi" w:hAnsiTheme="minorHAnsi" w:cstheme="minorHAnsi"/>
            <w:szCs w:val="24"/>
          </w:rPr>
          <w:t>-waivers</w:t>
        </w:r>
      </w:hyperlink>
    </w:p>
    <w:p w:rsidRPr="00C919B4" w:rsidR="001E0C45" w:rsidRDefault="001E0C45" w14:paraId="6E71D6AE" w14:textId="77777777">
      <w:pPr>
        <w:pStyle w:val="NoSpacing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C919B4">
        <w:rPr>
          <w:rFonts w:cstheme="minorHAnsi"/>
          <w:bCs/>
          <w:sz w:val="24"/>
          <w:szCs w:val="24"/>
        </w:rPr>
        <w:t xml:space="preserve">State Emergency Preparedness State Resources </w:t>
      </w:r>
      <w:hyperlink w:history="1" r:id="rId15">
        <w:r w:rsidRPr="00C919B4">
          <w:rPr>
            <w:rStyle w:val="Hyperlink"/>
            <w:rFonts w:cstheme="minorHAnsi"/>
            <w:sz w:val="24"/>
            <w:szCs w:val="24"/>
          </w:rPr>
          <w:t>https://www.cms.gov/About-CMS/Agency-Information/Emergency/EPRO/Resources/State-resources</w:t>
        </w:r>
      </w:hyperlink>
    </w:p>
    <w:p w:rsidRPr="00C919B4" w:rsidR="001E0C45" w:rsidRDefault="001E0C45" w14:paraId="2045CF8B" w14:textId="2CD0612D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eastAsiaTheme="minorHAnsi" w:cstheme="minorHAnsi"/>
          <w:bCs/>
          <w:color w:val="auto"/>
          <w:szCs w:val="24"/>
          <w:u w:val="none"/>
        </w:rPr>
      </w:pPr>
      <w:r w:rsidRPr="00C919B4">
        <w:rPr>
          <w:rFonts w:asciiTheme="minorHAnsi" w:hAnsiTheme="minorHAnsi" w:eastAsiaTheme="minorHAnsi" w:cstheme="minorHAnsi"/>
          <w:bCs/>
          <w:szCs w:val="24"/>
        </w:rPr>
        <w:t xml:space="preserve">State Operations Manual (SOM) Appendix PP – Guidance to Surveyors for Long Term Care Facilities </w:t>
      </w:r>
      <w:hyperlink w:history="1" r:id="rId16">
        <w:r w:rsidRPr="00C919B4" w:rsidR="00C919B4">
          <w:rPr>
            <w:rStyle w:val="Hyperlink"/>
            <w:rFonts w:asciiTheme="minorHAnsi" w:hAnsiTheme="minorHAnsi" w:cstheme="minorHAnsi"/>
            <w:szCs w:val="24"/>
          </w:rPr>
          <w:t>https://www.cms.gov/medicare/provider-enrollment-and-certification/guidanceforlawsandregulations/downloads/appendix-pp-state-operations-manual.pdf</w:t>
        </w:r>
      </w:hyperlink>
      <w:r w:rsidRPr="00C919B4" w:rsidR="00C919B4">
        <w:rPr>
          <w:rFonts w:asciiTheme="minorHAnsi" w:hAnsiTheme="minorHAnsi" w:cstheme="minorHAnsi"/>
          <w:szCs w:val="24"/>
        </w:rPr>
        <w:t xml:space="preserve"> </w:t>
      </w:r>
    </w:p>
    <w:p w:rsidRPr="00C919B4" w:rsidR="001E0C45" w:rsidRDefault="001E0C45" w14:paraId="3137C490" w14:textId="77777777">
      <w:pPr>
        <w:pStyle w:val="ListParagraph"/>
        <w:numPr>
          <w:ilvl w:val="0"/>
          <w:numId w:val="1"/>
        </w:numPr>
        <w:rPr>
          <w:rFonts w:asciiTheme="minorHAnsi" w:hAnsiTheme="minorHAnsi" w:eastAsiaTheme="minorHAnsi" w:cstheme="minorHAnsi"/>
          <w:bCs/>
          <w:szCs w:val="24"/>
        </w:rPr>
      </w:pPr>
      <w:r w:rsidRPr="00C919B4">
        <w:rPr>
          <w:rStyle w:val="Hyperlink"/>
          <w:rFonts w:asciiTheme="minorHAnsi" w:hAnsiTheme="minorHAnsi" w:eastAsiaTheme="minorHAnsi" w:cstheme="minorHAnsi"/>
          <w:bCs/>
          <w:color w:val="auto"/>
          <w:szCs w:val="24"/>
          <w:u w:val="none"/>
        </w:rPr>
        <w:t xml:space="preserve">Transfer Agreement Sample </w:t>
      </w:r>
      <w:hyperlink w:history="1" r:id="rId17">
        <w:r w:rsidRPr="00C919B4">
          <w:rPr>
            <w:rStyle w:val="Hyperlink"/>
            <w:rFonts w:asciiTheme="minorHAnsi" w:hAnsiTheme="minorHAnsi" w:cstheme="minorHAnsi"/>
            <w:szCs w:val="24"/>
          </w:rPr>
          <w:t>https://www.cms.gov/Medicare/Provider-Enrollment-and-Certification/SurveyCertEmergPrep/Downloads/Facility-Transfer-Agreement-Example.pdf</w:t>
        </w:r>
      </w:hyperlink>
      <w:r w:rsidRPr="00C919B4">
        <w:rPr>
          <w:rFonts w:asciiTheme="minorHAnsi" w:hAnsiTheme="minorHAnsi" w:cstheme="minorHAnsi"/>
          <w:szCs w:val="24"/>
        </w:rPr>
        <w:t xml:space="preserve"> </w:t>
      </w:r>
    </w:p>
    <w:p w:rsidRPr="00C919B4" w:rsidR="00C919B4" w:rsidRDefault="001E0C45" w14:paraId="04A22DA9" w14:textId="7224D665">
      <w:pPr>
        <w:pStyle w:val="NoSpacing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C919B4">
        <w:rPr>
          <w:rFonts w:cstheme="minorHAnsi"/>
          <w:bCs/>
          <w:sz w:val="24"/>
          <w:szCs w:val="24"/>
        </w:rPr>
        <w:lastRenderedPageBreak/>
        <w:t>Updated Guidance for Emergency Preparedness-Appendix Z of the State Operations Manual (SOM) Ref: QSO-21-15-ALL</w:t>
      </w:r>
      <w:r w:rsidRPr="00C919B4">
        <w:rPr>
          <w:rFonts w:cstheme="minorHAnsi"/>
          <w:sz w:val="24"/>
          <w:szCs w:val="24"/>
        </w:rPr>
        <w:t xml:space="preserve"> </w:t>
      </w:r>
      <w:hyperlink w:history="1" r:id="rId18">
        <w:r w:rsidRPr="00C919B4" w:rsidR="00C919B4">
          <w:rPr>
            <w:rStyle w:val="Hyperlink"/>
            <w:rFonts w:cstheme="minorHAnsi"/>
            <w:sz w:val="24"/>
            <w:szCs w:val="24"/>
          </w:rPr>
          <w:t>https://www.cms.gov/files/document/qso-20-41-all-revised-05262022.pdf</w:t>
        </w:r>
      </w:hyperlink>
    </w:p>
    <w:p w:rsidRPr="00C919B4" w:rsidR="001E0C45" w:rsidRDefault="001E0C45" w14:paraId="1F9C2163" w14:textId="65DA5956">
      <w:pPr>
        <w:pStyle w:val="NoSpacing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C919B4">
        <w:rPr>
          <w:rFonts w:cstheme="minorHAnsi"/>
          <w:sz w:val="24"/>
          <w:szCs w:val="24"/>
        </w:rPr>
        <w:t xml:space="preserve">Waiver-at-a Glance 1135 </w:t>
      </w:r>
      <w:hyperlink w:history="1" r:id="rId19">
        <w:r w:rsidRPr="00C919B4">
          <w:rPr>
            <w:rStyle w:val="Hyperlink"/>
            <w:rFonts w:cstheme="minorHAnsi"/>
            <w:sz w:val="24"/>
            <w:szCs w:val="24"/>
          </w:rPr>
          <w:t>https://www.cms.gov/Medicare/Provider-Enrollment-and-Certification/SurveyCertEmergPrep/Downloads/1135-Waivers-At-A-Glance.pdf</w:t>
        </w:r>
      </w:hyperlink>
    </w:p>
    <w:p w:rsidRPr="00C919B4" w:rsidR="001E0C45" w:rsidP="001E0C45" w:rsidRDefault="001E0C45" w14:paraId="43B9846B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C919B4" w:rsidR="001E0C45" w:rsidP="001E0C45" w:rsidRDefault="001E0C45" w14:paraId="3F19D237" w14:textId="77777777">
      <w:pPr>
        <w:autoSpaceDE w:val="0"/>
        <w:autoSpaceDN w:val="0"/>
        <w:adjustRightInd w:val="0"/>
        <w:spacing w:line="276" w:lineRule="atLeast"/>
        <w:rPr>
          <w:rFonts w:asciiTheme="minorHAnsi" w:hAnsiTheme="minorHAnsi" w:cstheme="minorHAnsi"/>
          <w:b/>
          <w:bCs/>
          <w:szCs w:val="24"/>
        </w:rPr>
      </w:pPr>
      <w:r w:rsidRPr="00C919B4">
        <w:rPr>
          <w:rFonts w:asciiTheme="minorHAnsi" w:hAnsiTheme="minorHAnsi" w:cstheme="minorHAnsi"/>
          <w:b/>
          <w:bCs/>
          <w:szCs w:val="24"/>
        </w:rPr>
        <w:t>Department of Homeland Security (DHS)</w:t>
      </w:r>
      <w:r w:rsidRPr="00C919B4">
        <w:rPr>
          <w:rFonts w:asciiTheme="minorHAnsi" w:hAnsiTheme="minorHAnsi" w:cstheme="minorHAnsi"/>
          <w:szCs w:val="24"/>
        </w:rPr>
        <w:t xml:space="preserve"> and </w:t>
      </w:r>
      <w:r w:rsidRPr="00C919B4">
        <w:rPr>
          <w:rFonts w:asciiTheme="minorHAnsi" w:hAnsiTheme="minorHAnsi" w:cstheme="minorHAnsi"/>
          <w:b/>
          <w:bCs/>
          <w:szCs w:val="24"/>
        </w:rPr>
        <w:t>Federal Emergency Management Agency (FEMA)</w:t>
      </w:r>
    </w:p>
    <w:p w:rsidRPr="00C919B4" w:rsidR="001E0C45" w:rsidRDefault="001E0C45" w14:paraId="5CA25D8C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tLeast"/>
        <w:rPr>
          <w:rStyle w:val="Hyperlink"/>
          <w:rFonts w:asciiTheme="minorHAnsi" w:hAnsiTheme="minorHAnsi" w:cstheme="minorHAnsi"/>
          <w:color w:val="0070C0"/>
          <w:szCs w:val="24"/>
        </w:rPr>
      </w:pPr>
      <w:r w:rsidRPr="00C919B4">
        <w:rPr>
          <w:rFonts w:asciiTheme="minorHAnsi" w:hAnsiTheme="minorHAnsi" w:cstheme="minorHAnsi"/>
          <w:szCs w:val="24"/>
        </w:rPr>
        <w:t xml:space="preserve">Federal Emergency Management Agency (FEMA) </w:t>
      </w:r>
      <w:hyperlink w:history="1" r:id="rId20">
        <w:r w:rsidRPr="00C919B4">
          <w:rPr>
            <w:rStyle w:val="Hyperlink"/>
            <w:rFonts w:asciiTheme="minorHAnsi" w:hAnsiTheme="minorHAnsi" w:cstheme="minorHAnsi"/>
            <w:szCs w:val="24"/>
          </w:rPr>
          <w:t>https://ww</w:t>
        </w:r>
        <w:r w:rsidRPr="00C919B4">
          <w:rPr>
            <w:rStyle w:val="Hyperlink"/>
            <w:rFonts w:asciiTheme="minorHAnsi" w:hAnsiTheme="minorHAnsi" w:cstheme="minorHAnsi"/>
            <w:szCs w:val="24"/>
          </w:rPr>
          <w:t>w</w:t>
        </w:r>
        <w:r w:rsidRPr="00C919B4">
          <w:rPr>
            <w:rStyle w:val="Hyperlink"/>
            <w:rFonts w:asciiTheme="minorHAnsi" w:hAnsiTheme="minorHAnsi" w:cstheme="minorHAnsi"/>
            <w:szCs w:val="24"/>
          </w:rPr>
          <w:t>.fema.gov/emergency-managers/national-preparedness/system</w:t>
        </w:r>
      </w:hyperlink>
    </w:p>
    <w:p w:rsidRPr="00C919B4" w:rsidR="001E0C45" w:rsidP="001E0C45" w:rsidRDefault="001E0C45" w14:paraId="5BEBAE55" w14:textId="77777777">
      <w:pPr>
        <w:pStyle w:val="Heading1"/>
        <w:shd w:val="clear" w:color="auto" w:fill="FFFFFF"/>
        <w:spacing w:before="108" w:beforeAutospacing="0" w:after="180" w:afterAutospacing="0" w:line="360" w:lineRule="atLeast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C919B4">
        <w:rPr>
          <w:rFonts w:asciiTheme="minorHAnsi" w:hAnsiTheme="minorHAnsi" w:cstheme="minorHAnsi"/>
          <w:b w:val="0"/>
          <w:sz w:val="24"/>
          <w:szCs w:val="24"/>
        </w:rPr>
        <w:t>FEMA IS-200.C: Basic Incident Command System for Initial Response</w:t>
      </w:r>
      <w:r w:rsidRPr="00C919B4">
        <w:rPr>
          <w:rFonts w:asciiTheme="minorHAnsi" w:hAnsiTheme="minorHAnsi" w:cstheme="minorHAnsi"/>
          <w:sz w:val="24"/>
          <w:szCs w:val="24"/>
        </w:rPr>
        <w:t xml:space="preserve">   </w:t>
      </w:r>
      <w:hyperlink w:history="1" r:id="rId21">
        <w:r w:rsidRPr="00C919B4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https://training.fema.</w:t>
        </w:r>
        <w:r w:rsidRPr="00C919B4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g</w:t>
        </w:r>
        <w:r w:rsidRPr="00C919B4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ov/is/courseoverview.aspx?code=IS-200.c</w:t>
        </w:r>
      </w:hyperlink>
    </w:p>
    <w:p w:rsidRPr="00C919B4" w:rsidR="001E0C45" w:rsidRDefault="001E0C45" w14:paraId="7B8BD0FC" w14:textId="14650C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tLeast"/>
        <w:rPr>
          <w:rFonts w:asciiTheme="minorHAnsi" w:hAnsiTheme="minorHAnsi" w:cstheme="minorHAnsi"/>
          <w:color w:val="0070C0"/>
          <w:szCs w:val="24"/>
          <w:u w:val="single"/>
        </w:rPr>
      </w:pPr>
      <w:r w:rsidRPr="00C919B4">
        <w:rPr>
          <w:rFonts w:asciiTheme="minorHAnsi" w:hAnsiTheme="minorHAnsi" w:cstheme="minorHAnsi"/>
          <w:szCs w:val="24"/>
        </w:rPr>
        <w:t xml:space="preserve">Homeland Security Exercise and Evaluation Program (HSEEP) </w:t>
      </w:r>
      <w:hyperlink w:history="1" r:id="rId22">
        <w:r w:rsidRPr="00C919B4" w:rsidR="00C919B4">
          <w:rPr>
            <w:rStyle w:val="Hyperlink"/>
            <w:rFonts w:asciiTheme="minorHAnsi" w:hAnsiTheme="minorHAnsi" w:cstheme="minorHAnsi"/>
            <w:szCs w:val="24"/>
          </w:rPr>
          <w:t>https://preptoolkit.fema.gov/documents/1269813/1269861/HSEEP_Revision_Apr13_Fina%20l.pdf/65bc7843-1d10-47b7-bc0d-45118a4d21da</w:t>
        </w:r>
      </w:hyperlink>
      <w:r w:rsidRPr="00C919B4" w:rsidR="00C919B4">
        <w:rPr>
          <w:rFonts w:asciiTheme="minorHAnsi" w:hAnsiTheme="minorHAnsi" w:cstheme="minorHAnsi"/>
          <w:color w:val="0070C0"/>
          <w:szCs w:val="24"/>
          <w:u w:val="single"/>
        </w:rPr>
        <w:t xml:space="preserve"> </w:t>
      </w:r>
    </w:p>
    <w:p w:rsidRPr="00C919B4" w:rsidR="001E0C45" w:rsidRDefault="001E0C45" w14:paraId="3DDD5925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tLeast"/>
        <w:rPr>
          <w:rStyle w:val="Hyperlink"/>
          <w:rFonts w:asciiTheme="minorHAnsi" w:hAnsiTheme="minorHAnsi" w:cstheme="minorHAnsi"/>
          <w:color w:val="0070C0"/>
          <w:szCs w:val="24"/>
        </w:rPr>
      </w:pPr>
      <w:r w:rsidRPr="00C919B4">
        <w:rPr>
          <w:rFonts w:asciiTheme="minorHAnsi" w:hAnsiTheme="minorHAnsi" w:cstheme="minorHAnsi"/>
          <w:szCs w:val="24"/>
        </w:rPr>
        <w:t xml:space="preserve">State and Local Health Care Coalitions </w:t>
      </w:r>
      <w:hyperlink w:history="1" r:id="rId23">
        <w:r w:rsidRPr="00C919B4">
          <w:rPr>
            <w:rStyle w:val="Hyperlink"/>
            <w:rFonts w:asciiTheme="minorHAnsi" w:hAnsiTheme="minorHAnsi" w:cstheme="minorHAnsi"/>
            <w:szCs w:val="24"/>
          </w:rPr>
          <w:t>https://www.fema.gov/grants/mitigation/state-contacts</w:t>
        </w:r>
      </w:hyperlink>
    </w:p>
    <w:p w:rsidRPr="00C919B4" w:rsidR="001E0C45" w:rsidP="001E0C45" w:rsidRDefault="001E0C45" w14:paraId="6FB1B52F" w14:textId="77777777">
      <w:pPr>
        <w:pStyle w:val="ListParagraph"/>
        <w:autoSpaceDE w:val="0"/>
        <w:autoSpaceDN w:val="0"/>
        <w:adjustRightInd w:val="0"/>
        <w:spacing w:line="276" w:lineRule="atLeast"/>
        <w:rPr>
          <w:rStyle w:val="Hyperlink"/>
          <w:rFonts w:asciiTheme="minorHAnsi" w:hAnsiTheme="minorHAnsi" w:cstheme="minorHAnsi"/>
          <w:color w:val="0070C0"/>
          <w:szCs w:val="24"/>
        </w:rPr>
      </w:pPr>
    </w:p>
    <w:p w:rsidRPr="00C919B4" w:rsidR="001E0C45" w:rsidP="001E0C45" w:rsidRDefault="001E0C45" w14:paraId="0F80B6A0" w14:textId="77777777">
      <w:pPr>
        <w:rPr>
          <w:rFonts w:asciiTheme="minorHAnsi" w:hAnsiTheme="minorHAnsi" w:cstheme="minorHAnsi"/>
          <w:bCs/>
          <w:szCs w:val="24"/>
        </w:rPr>
      </w:pPr>
      <w:r w:rsidRPr="00C919B4">
        <w:rPr>
          <w:rFonts w:asciiTheme="minorHAnsi" w:hAnsiTheme="minorHAnsi" w:cstheme="minorHAnsi"/>
          <w:b/>
          <w:szCs w:val="24"/>
        </w:rPr>
        <w:t xml:space="preserve">Emergency Preparedness CMS NFPA Crosswalk </w:t>
      </w:r>
      <w:r w:rsidRPr="00C919B4">
        <w:rPr>
          <w:rFonts w:asciiTheme="minorHAnsi" w:hAnsiTheme="minorHAnsi" w:cstheme="minorHAnsi"/>
          <w:bCs/>
          <w:szCs w:val="24"/>
        </w:rPr>
        <w:t xml:space="preserve">available at: </w:t>
      </w:r>
    </w:p>
    <w:p w:rsidRPr="00C919B4" w:rsidR="001E0C45" w:rsidRDefault="001E0C45" w14:paraId="674690F5" w14:textId="77777777">
      <w:pPr>
        <w:pStyle w:val="ListParagraph"/>
        <w:numPr>
          <w:ilvl w:val="0"/>
          <w:numId w:val="4"/>
        </w:numPr>
        <w:ind w:left="630"/>
        <w:rPr>
          <w:rFonts w:asciiTheme="minorHAnsi" w:hAnsiTheme="minorHAnsi" w:cstheme="minorHAnsi"/>
          <w:bCs/>
          <w:szCs w:val="24"/>
        </w:rPr>
      </w:pPr>
      <w:r w:rsidRPr="00C919B4">
        <w:rPr>
          <w:rFonts w:asciiTheme="minorHAnsi" w:hAnsiTheme="minorHAnsi" w:cstheme="minorHAnsi"/>
          <w:bCs/>
          <w:color w:val="0070C0"/>
          <w:szCs w:val="24"/>
          <w:u w:val="single"/>
        </w:rPr>
        <w:t>https://www.oregon.gov/oha/PH/PREPAREDNESS/PARTNERS/Documents/CMS%20Emergency%20Preparedness%20Final%20Rule%20Crosswalk_v3_07-13-2017.pdf</w:t>
      </w:r>
    </w:p>
    <w:p w:rsidRPr="00C919B4" w:rsidR="001E0C45" w:rsidP="001E0C45" w:rsidRDefault="001E0C45" w14:paraId="1933FA2C" w14:textId="77777777">
      <w:pPr>
        <w:ind w:firstLine="630"/>
        <w:rPr>
          <w:rFonts w:asciiTheme="minorHAnsi" w:hAnsiTheme="minorHAnsi" w:cstheme="minorHAnsi"/>
          <w:bCs/>
          <w:szCs w:val="24"/>
        </w:rPr>
      </w:pPr>
    </w:p>
    <w:p w:rsidRPr="00C919B4" w:rsidR="001E0C45" w:rsidP="001E0C45" w:rsidRDefault="001E0C45" w14:paraId="7A11246D" w14:textId="77777777">
      <w:pPr>
        <w:ind w:firstLine="630"/>
        <w:rPr>
          <w:rFonts w:asciiTheme="minorHAnsi" w:hAnsiTheme="minorHAnsi" w:cstheme="minorHAnsi"/>
          <w:szCs w:val="24"/>
        </w:rPr>
      </w:pPr>
      <w:r w:rsidRPr="00C919B4">
        <w:rPr>
          <w:rFonts w:asciiTheme="minorHAnsi" w:hAnsiTheme="minorHAnsi" w:cstheme="minorHAnsi"/>
          <w:bCs/>
          <w:szCs w:val="24"/>
        </w:rPr>
        <w:t>Click on “Long Term Care Facility” on the first page</w:t>
      </w:r>
      <w:r w:rsidRPr="00C919B4">
        <w:rPr>
          <w:rStyle w:val="Hyperlink"/>
          <w:rFonts w:asciiTheme="minorHAnsi" w:hAnsiTheme="minorHAnsi" w:cstheme="minorHAnsi"/>
          <w:szCs w:val="24"/>
          <w:u w:val="none"/>
        </w:rPr>
        <w:t xml:space="preserve"> </w:t>
      </w:r>
    </w:p>
    <w:p w:rsidRPr="00C919B4" w:rsidR="001E0C45" w:rsidP="001E0C45" w:rsidRDefault="001E0C45" w14:paraId="7EAF5D82" w14:textId="77777777">
      <w:pPr>
        <w:rPr>
          <w:rFonts w:asciiTheme="minorHAnsi" w:hAnsiTheme="minorHAnsi" w:cstheme="minorHAnsi"/>
          <w:szCs w:val="24"/>
        </w:rPr>
      </w:pPr>
    </w:p>
    <w:p w:rsidRPr="00C919B4" w:rsidR="00C919B4" w:rsidP="00C919B4" w:rsidRDefault="00C919B4" w14:paraId="4EDA929C" w14:textId="1A215D48">
      <w:pPr>
        <w:rPr>
          <w:rFonts w:asciiTheme="minorHAnsi" w:hAnsiTheme="minorHAnsi" w:cstheme="minorHAnsi"/>
          <w:bCs/>
          <w:szCs w:val="24"/>
        </w:rPr>
      </w:pPr>
      <w:r w:rsidRPr="00C919B4">
        <w:rPr>
          <w:rFonts w:asciiTheme="minorHAnsi" w:hAnsiTheme="minorHAnsi" w:cstheme="minorHAnsi"/>
          <w:b/>
          <w:bCs/>
          <w:szCs w:val="24"/>
        </w:rPr>
        <w:t xml:space="preserve">HHS </w:t>
      </w:r>
      <w:proofErr w:type="gramStart"/>
      <w:r w:rsidRPr="00C919B4">
        <w:rPr>
          <w:rFonts w:asciiTheme="minorHAnsi" w:hAnsiTheme="minorHAnsi" w:cstheme="minorHAnsi"/>
          <w:b/>
          <w:bCs/>
          <w:szCs w:val="24"/>
        </w:rPr>
        <w:t xml:space="preserve">TRACIE </w:t>
      </w:r>
      <w:r>
        <w:rPr>
          <w:rFonts w:asciiTheme="minorHAnsi" w:hAnsiTheme="minorHAnsi" w:cstheme="minorHAnsi"/>
          <w:b/>
          <w:bCs/>
          <w:szCs w:val="24"/>
        </w:rPr>
        <w:t xml:space="preserve"> -</w:t>
      </w:r>
      <w:proofErr w:type="gramEnd"/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C919B4">
        <w:rPr>
          <w:rFonts w:asciiTheme="minorHAnsi" w:hAnsiTheme="minorHAnsi" w:cstheme="minorHAnsi"/>
          <w:bCs/>
          <w:szCs w:val="24"/>
        </w:rPr>
        <w:t xml:space="preserve">Comprehensive Hazard Vulnerability Assessment - Kaiser Permanente </w:t>
      </w:r>
      <w:hyperlink w:history="1" r:id="rId24">
        <w:r w:rsidRPr="00C919B4">
          <w:rPr>
            <w:rStyle w:val="Hyperlink"/>
            <w:rFonts w:asciiTheme="minorHAnsi" w:hAnsiTheme="minorHAnsi" w:cstheme="minorHAnsi"/>
            <w:szCs w:val="24"/>
          </w:rPr>
          <w:t>https://asprtracie.hhs.gov/tec</w:t>
        </w:r>
        <w:r w:rsidRPr="00C919B4">
          <w:rPr>
            <w:rStyle w:val="Hyperlink"/>
            <w:rFonts w:asciiTheme="minorHAnsi" w:hAnsiTheme="minorHAnsi" w:cstheme="minorHAnsi"/>
            <w:szCs w:val="24"/>
          </w:rPr>
          <w:t>h</w:t>
        </w:r>
        <w:r w:rsidRPr="00C919B4">
          <w:rPr>
            <w:rStyle w:val="Hyperlink"/>
            <w:rFonts w:asciiTheme="minorHAnsi" w:hAnsiTheme="minorHAnsi" w:cstheme="minorHAnsi"/>
            <w:szCs w:val="24"/>
          </w:rPr>
          <w:t>nical-resources/3/hazard-vulnerability-risk-assessment/1</w:t>
        </w:r>
      </w:hyperlink>
    </w:p>
    <w:p w:rsidRPr="00C919B4" w:rsidR="001E0C45" w:rsidP="47E6C3B3" w:rsidRDefault="001E0C45" w14:paraId="63CF5295" w14:textId="133B7255">
      <w:pPr>
        <w:pStyle w:val="Heading1"/>
        <w:shd w:val="clear" w:color="auto" w:fill="FFFFFF" w:themeFill="background1"/>
        <w:spacing w:before="108" w:beforeAutospacing="off" w:after="180" w:afterAutospacing="off" w:line="360" w:lineRule="atLeast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47E6C3B3" w:rsidR="47E6C3B3">
        <w:rPr>
          <w:rFonts w:ascii="Calibri" w:hAnsi="Calibri" w:cs="Calibri" w:asciiTheme="minorAscii" w:hAnsiTheme="minorAscii" w:cstheme="minorAscii"/>
          <w:sz w:val="24"/>
          <w:szCs w:val="24"/>
        </w:rPr>
        <w:t xml:space="preserve">HIPAA Privacy Resources - Department of Health and Human Services </w:t>
      </w:r>
    </w:p>
    <w:p w:rsidRPr="00C919B4" w:rsidR="001E0C45" w:rsidRDefault="001E0C45" w14:paraId="23A0072E" w14:textId="77777777">
      <w:pPr>
        <w:pStyle w:val="Heading1"/>
        <w:numPr>
          <w:ilvl w:val="1"/>
          <w:numId w:val="4"/>
        </w:numPr>
        <w:shd w:val="clear" w:color="auto" w:fill="FFFFFF"/>
        <w:tabs>
          <w:tab w:val="num" w:pos="1440"/>
        </w:tabs>
        <w:spacing w:before="108" w:beforeAutospacing="0" w:after="180" w:afterAutospacing="0" w:line="360" w:lineRule="atLeast"/>
        <w:ind w:left="720" w:hanging="450"/>
        <w:rPr>
          <w:rFonts w:asciiTheme="minorHAnsi" w:hAnsiTheme="minorHAnsi" w:cstheme="minorHAnsi"/>
          <w:b w:val="0"/>
          <w:sz w:val="24"/>
          <w:szCs w:val="24"/>
        </w:rPr>
      </w:pPr>
      <w:hyperlink w:history="1" r:id="rId25">
        <w:r w:rsidRPr="00C919B4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  <w:shd w:val="clear" w:color="auto" w:fill="FFFFFF"/>
          </w:rPr>
          <w:t>https://www.hhs.gov/hipaa/for-professionals/special-topics/emergency-preparedness/decision-tool-over</w:t>
        </w:r>
        <w:r w:rsidRPr="00C919B4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  <w:shd w:val="clear" w:color="auto" w:fill="FFFFFF"/>
          </w:rPr>
          <w:t>v</w:t>
        </w:r>
        <w:r w:rsidRPr="00C919B4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  <w:shd w:val="clear" w:color="auto" w:fill="FFFFFF"/>
          </w:rPr>
          <w:t>iew/index.html</w:t>
        </w:r>
      </w:hyperlink>
      <w:r w:rsidRPr="00C919B4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</w:p>
    <w:p w:rsidRPr="00C919B4" w:rsidR="001E0C45" w:rsidP="001E0C45" w:rsidRDefault="001E0C45" w14:paraId="3E35B39B" w14:textId="77777777">
      <w:pPr>
        <w:pStyle w:val="NoSpacing"/>
        <w:rPr>
          <w:rFonts w:cstheme="minorHAnsi"/>
          <w:b/>
          <w:sz w:val="24"/>
          <w:szCs w:val="24"/>
        </w:rPr>
      </w:pPr>
      <w:r w:rsidRPr="00C919B4">
        <w:rPr>
          <w:rFonts w:cstheme="minorHAnsi"/>
          <w:b/>
          <w:sz w:val="24"/>
          <w:szCs w:val="24"/>
        </w:rPr>
        <w:t>National Archives and Records Administration (NARA)</w:t>
      </w:r>
    </w:p>
    <w:p w:rsidRPr="00C919B4" w:rsidR="001E0C45" w:rsidRDefault="001E0C45" w14:paraId="2D381ED2" w14:textId="2B0B63BE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C919B4">
        <w:rPr>
          <w:rFonts w:cstheme="minorHAnsi"/>
          <w:bCs/>
          <w:sz w:val="24"/>
          <w:szCs w:val="24"/>
        </w:rPr>
        <w:t xml:space="preserve">Emergency and Standby Power Systems Standards Incorporated by Reference </w:t>
      </w:r>
      <w:hyperlink w:history="1" r:id="rId26">
        <w:r w:rsidRPr="00C919B4" w:rsidR="00C919B4">
          <w:rPr>
            <w:rStyle w:val="Hyperlink"/>
            <w:rFonts w:cstheme="minorHAnsi"/>
            <w:sz w:val="24"/>
            <w:szCs w:val="24"/>
          </w:rPr>
          <w:t>https://www.archives.gov/federal-register/cfr/ibr-locations.html</w:t>
        </w:r>
      </w:hyperlink>
      <w:r w:rsidRPr="00C919B4" w:rsidR="00C919B4">
        <w:rPr>
          <w:rFonts w:cstheme="minorHAnsi"/>
          <w:color w:val="0070C0"/>
          <w:sz w:val="24"/>
          <w:szCs w:val="24"/>
          <w:u w:val="single"/>
        </w:rPr>
        <w:t xml:space="preserve"> </w:t>
      </w:r>
    </w:p>
    <w:p w:rsidRPr="00C919B4" w:rsidR="001E0C45" w:rsidP="001E0C45" w:rsidRDefault="001E0C45" w14:paraId="5D032C23" w14:textId="77777777">
      <w:pPr>
        <w:autoSpaceDE w:val="0"/>
        <w:autoSpaceDN w:val="0"/>
        <w:adjustRightInd w:val="0"/>
        <w:spacing w:line="276" w:lineRule="atLeast"/>
        <w:rPr>
          <w:rFonts w:asciiTheme="minorHAnsi" w:hAnsiTheme="minorHAnsi" w:cstheme="minorHAnsi"/>
          <w:color w:val="0070C0"/>
          <w:szCs w:val="24"/>
          <w:u w:val="single"/>
        </w:rPr>
      </w:pPr>
    </w:p>
    <w:p w:rsidRPr="00C919B4" w:rsidR="00C919B4" w:rsidP="00C919B4" w:rsidRDefault="001E0C45" w14:paraId="2F2271B4" w14:textId="52F8A003">
      <w:pPr>
        <w:autoSpaceDE w:val="0"/>
        <w:autoSpaceDN w:val="0"/>
        <w:adjustRightInd w:val="0"/>
        <w:spacing w:line="276" w:lineRule="atLeast"/>
        <w:rPr>
          <w:rFonts w:asciiTheme="minorHAnsi" w:hAnsiTheme="minorHAnsi" w:cstheme="minorHAnsi"/>
          <w:szCs w:val="24"/>
        </w:rPr>
      </w:pPr>
      <w:r w:rsidRPr="00C919B4">
        <w:rPr>
          <w:rFonts w:asciiTheme="minorHAnsi" w:hAnsiTheme="minorHAnsi" w:cstheme="minorHAnsi"/>
          <w:b/>
          <w:bCs/>
          <w:szCs w:val="24"/>
        </w:rPr>
        <w:t>National Fire Protection Association (NFPA</w:t>
      </w:r>
      <w:r w:rsidRPr="00C919B4">
        <w:rPr>
          <w:rFonts w:asciiTheme="minorHAnsi" w:hAnsiTheme="minorHAnsi" w:cstheme="minorHAnsi"/>
          <w:szCs w:val="24"/>
        </w:rPr>
        <w:t xml:space="preserve">) </w:t>
      </w:r>
      <w:hyperlink w:history="1" r:id="rId27">
        <w:r w:rsidRPr="00C919B4">
          <w:rPr>
            <w:rStyle w:val="Hyperlink"/>
            <w:rFonts w:asciiTheme="minorHAnsi" w:hAnsiTheme="minorHAnsi" w:cstheme="minorHAnsi"/>
            <w:szCs w:val="24"/>
          </w:rPr>
          <w:t>www.nfpa.org</w:t>
        </w:r>
      </w:hyperlink>
    </w:p>
    <w:p w:rsidRPr="00C919B4" w:rsidR="00C919B4" w:rsidP="001E0C45" w:rsidRDefault="00C919B4" w14:paraId="3545FB82" w14:textId="77777777">
      <w:pPr>
        <w:rPr>
          <w:rFonts w:asciiTheme="minorHAnsi" w:hAnsiTheme="minorHAnsi" w:cstheme="minorHAnsi"/>
          <w:b/>
          <w:bCs/>
          <w:szCs w:val="24"/>
        </w:rPr>
      </w:pPr>
    </w:p>
    <w:p w:rsidRPr="00C919B4" w:rsidR="001E0C45" w:rsidP="001E0C45" w:rsidRDefault="001E0C45" w14:paraId="6A97FBCD" w14:textId="5E106029">
      <w:pPr>
        <w:rPr>
          <w:rFonts w:asciiTheme="minorHAnsi" w:hAnsiTheme="minorHAnsi" w:cstheme="minorHAnsi"/>
          <w:b/>
          <w:bCs/>
          <w:szCs w:val="24"/>
        </w:rPr>
      </w:pPr>
      <w:r w:rsidRPr="00C919B4">
        <w:rPr>
          <w:rFonts w:asciiTheme="minorHAnsi" w:hAnsiTheme="minorHAnsi" w:cstheme="minorHAnsi"/>
          <w:b/>
          <w:bCs/>
          <w:szCs w:val="24"/>
        </w:rPr>
        <w:t>Ready.gov Crisis Communication Plan</w:t>
      </w:r>
    </w:p>
    <w:p w:rsidRPr="00C919B4" w:rsidR="001E0C45" w:rsidRDefault="001E0C45" w14:paraId="73CF88B8" w14:textId="16577B50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Calibri"/>
        </w:rPr>
      </w:pPr>
      <w:hyperlink w:history="1" r:id="rId28">
        <w:r w:rsidRPr="00C919B4">
          <w:rPr>
            <w:rStyle w:val="Hyperlink"/>
            <w:rFonts w:asciiTheme="minorHAnsi" w:hAnsiTheme="minorHAnsi" w:cstheme="minorHAnsi"/>
            <w:szCs w:val="24"/>
          </w:rPr>
          <w:t>https://www.ready.gov/crisis-communications-plan</w:t>
        </w:r>
      </w:hyperlink>
    </w:p>
    <w:sectPr w:rsidRPr="00C919B4" w:rsidR="001E0C45" w:rsidSect="00DE7AF9">
      <w:headerReference w:type="default" r:id="rId29"/>
      <w:footerReference w:type="default" r:id="rId30"/>
      <w:headerReference w:type="first" r:id="rId31"/>
      <w:pgSz w:w="12240" w:h="15840" w:orient="portrait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2099" w:rsidP="00FE158D" w:rsidRDefault="00332099" w14:paraId="18F438CD" w14:textId="77777777">
      <w:r>
        <w:separator/>
      </w:r>
    </w:p>
  </w:endnote>
  <w:endnote w:type="continuationSeparator" w:id="0">
    <w:p w:rsidR="00332099" w:rsidP="00FE158D" w:rsidRDefault="00332099" w14:paraId="1D635FB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2ED2" w:rsidP="00FE158D" w:rsidRDefault="00FE158D" w14:paraId="585FF866" w14:textId="77777777">
    <w:pPr>
      <w:pStyle w:val="Footer"/>
    </w:pPr>
    <w:r>
      <w:t xml:space="preserve">                                                                                                            </w:t>
    </w:r>
  </w:p>
  <w:p w:rsidR="00FE158D" w:rsidP="00FE158D" w:rsidRDefault="00FE158D" w14:paraId="74C94F7F" w14:textId="77777777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P="00185739" w:rsidRDefault="00FE158D" w14:paraId="69FBB14C" w14:textId="77777777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Pr="00185739" w:rsidR="00185739" w:rsidP="00185739" w:rsidRDefault="00185739" w14:paraId="77CD9BAE" w14:textId="6FC1D300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hAnsi="Calibri" w:eastAsia="Calibri"/>
        <w:sz w:val="16"/>
        <w:szCs w:val="16"/>
      </w:rPr>
      <w:t xml:space="preserve">© Pathway Health Services, Inc. – All Rights Reserved – Copy with Permission Only </w:t>
    </w:r>
    <w:r w:rsidR="000D084D">
      <w:rPr>
        <w:rFonts w:ascii="Calibri" w:hAnsi="Calibri" w:eastAsia="Calibri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2099" w:rsidP="00FE158D" w:rsidRDefault="00332099" w14:paraId="469EFB6B" w14:textId="77777777">
      <w:r>
        <w:separator/>
      </w:r>
    </w:p>
  </w:footnote>
  <w:footnote w:type="continuationSeparator" w:id="0">
    <w:p w:rsidR="00332099" w:rsidP="00FE158D" w:rsidRDefault="00332099" w14:paraId="54B34C0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B2ED2" w:rsidRDefault="006B2ED2" w14:paraId="47D8F6EF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115BB1F4" wp14:editId="05C6A101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E7AF9" w:rsidP="00DE7AF9" w:rsidRDefault="00301AA8" w14:paraId="437D4B05" w14:textId="77777777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301B6228" wp14:editId="25915440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A528DC"/>
    <w:multiLevelType w:val="hybridMultilevel"/>
    <w:tmpl w:val="AC30225C"/>
    <w:lvl w:ilvl="0" w:tplc="6FEAD1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5A2141"/>
    <w:multiLevelType w:val="hybridMultilevel"/>
    <w:tmpl w:val="48347602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3" w15:restartNumberingAfterBreak="0">
    <w:nsid w:val="10BE7BF5"/>
    <w:multiLevelType w:val="hybridMultilevel"/>
    <w:tmpl w:val="049640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A2661D"/>
    <w:multiLevelType w:val="hybridMultilevel"/>
    <w:tmpl w:val="40D461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4BE6631"/>
    <w:multiLevelType w:val="hybridMultilevel"/>
    <w:tmpl w:val="D52ED4F6"/>
    <w:lvl w:ilvl="0" w:tplc="91FC1B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02109417">
    <w:abstractNumId w:val="3"/>
  </w:num>
  <w:num w:numId="2" w16cid:durableId="847132625">
    <w:abstractNumId w:val="5"/>
  </w:num>
  <w:num w:numId="3" w16cid:durableId="72628489">
    <w:abstractNumId w:val="1"/>
  </w:num>
  <w:num w:numId="4" w16cid:durableId="1554192500">
    <w:abstractNumId w:val="2"/>
  </w:num>
  <w:num w:numId="5" w16cid:durableId="102702873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084D"/>
    <w:rsid w:val="000D5B62"/>
    <w:rsid w:val="000E228A"/>
    <w:rsid w:val="000F7E90"/>
    <w:rsid w:val="0012309D"/>
    <w:rsid w:val="00133411"/>
    <w:rsid w:val="00170AD2"/>
    <w:rsid w:val="00185739"/>
    <w:rsid w:val="001E0C45"/>
    <w:rsid w:val="002376A2"/>
    <w:rsid w:val="002C5F29"/>
    <w:rsid w:val="002F2B8A"/>
    <w:rsid w:val="003011C7"/>
    <w:rsid w:val="00301AA8"/>
    <w:rsid w:val="00332099"/>
    <w:rsid w:val="00372DF7"/>
    <w:rsid w:val="00373CF0"/>
    <w:rsid w:val="003A3E8D"/>
    <w:rsid w:val="003B0939"/>
    <w:rsid w:val="003F0C77"/>
    <w:rsid w:val="004022B9"/>
    <w:rsid w:val="00484844"/>
    <w:rsid w:val="00534CAA"/>
    <w:rsid w:val="0053732B"/>
    <w:rsid w:val="005438CB"/>
    <w:rsid w:val="00593E4B"/>
    <w:rsid w:val="005F036A"/>
    <w:rsid w:val="006034EC"/>
    <w:rsid w:val="00603AC0"/>
    <w:rsid w:val="00605605"/>
    <w:rsid w:val="00610027"/>
    <w:rsid w:val="006338B1"/>
    <w:rsid w:val="006579B4"/>
    <w:rsid w:val="006A3CC2"/>
    <w:rsid w:val="006B2ED2"/>
    <w:rsid w:val="007251EF"/>
    <w:rsid w:val="00783084"/>
    <w:rsid w:val="007A27B5"/>
    <w:rsid w:val="007A61F1"/>
    <w:rsid w:val="007F26C3"/>
    <w:rsid w:val="00805910"/>
    <w:rsid w:val="00824151"/>
    <w:rsid w:val="008259FB"/>
    <w:rsid w:val="008E7224"/>
    <w:rsid w:val="009073EC"/>
    <w:rsid w:val="009478FB"/>
    <w:rsid w:val="00951B77"/>
    <w:rsid w:val="009B7479"/>
    <w:rsid w:val="009C106D"/>
    <w:rsid w:val="009C583E"/>
    <w:rsid w:val="009F0488"/>
    <w:rsid w:val="00A039B0"/>
    <w:rsid w:val="00A25232"/>
    <w:rsid w:val="00A9460A"/>
    <w:rsid w:val="00AB677E"/>
    <w:rsid w:val="00AC0FC3"/>
    <w:rsid w:val="00B019EA"/>
    <w:rsid w:val="00B164F8"/>
    <w:rsid w:val="00B24FB4"/>
    <w:rsid w:val="00B3469F"/>
    <w:rsid w:val="00B74B68"/>
    <w:rsid w:val="00BB507F"/>
    <w:rsid w:val="00C0102E"/>
    <w:rsid w:val="00C170A5"/>
    <w:rsid w:val="00C71D53"/>
    <w:rsid w:val="00C919B4"/>
    <w:rsid w:val="00DB6D68"/>
    <w:rsid w:val="00DC40AB"/>
    <w:rsid w:val="00DE7AF9"/>
    <w:rsid w:val="00E94EC6"/>
    <w:rsid w:val="00ED6153"/>
    <w:rsid w:val="00EF0A00"/>
    <w:rsid w:val="00FB157C"/>
    <w:rsid w:val="00FC03F0"/>
    <w:rsid w:val="00FE158D"/>
    <w:rsid w:val="47E6C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19C56"/>
  <w15:chartTrackingRefBased/>
  <w15:docId w15:val="{09A2EC6C-7E9C-4CA6-B36C-FB1A2B9A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38B1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1E0C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0C45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338B1"/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6338B1"/>
    <w:pPr>
      <w:ind w:left="720"/>
    </w:pPr>
  </w:style>
  <w:style w:type="paragraph" w:styleId="Default" w:customStyle="1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38B1"/>
    <w:rPr>
      <w:rFonts w:ascii="Segoe UI" w:hAnsi="Segoe UI" w:eastAsia="Times New Roman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E158D"/>
    <w:rPr>
      <w:rFonts w:ascii="Times New Roman" w:hAnsi="Times New Roman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E158D"/>
    <w:rPr>
      <w:rFonts w:ascii="Times New Roman" w:hAnsi="Times New Roman" w:eastAsia="Times New Roman" w:cs="Times New Roman"/>
      <w:sz w:val="24"/>
      <w:szCs w:val="20"/>
    </w:rPr>
  </w:style>
  <w:style w:type="paragraph" w:styleId="NoSpacing">
    <w:name w:val="No Spacing"/>
    <w:uiPriority w:val="1"/>
    <w:qFormat/>
    <w:rsid w:val="007A27B5"/>
    <w:pPr>
      <w:spacing w:after="0" w:line="240" w:lineRule="auto"/>
    </w:pPr>
  </w:style>
  <w:style w:type="table" w:styleId="TableGrid">
    <w:name w:val="Table Grid"/>
    <w:basedOn w:val="TableNormal"/>
    <w:uiPriority w:val="39"/>
    <w:rsid w:val="007A27B5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mphasis">
    <w:name w:val="Emphasis"/>
    <w:basedOn w:val="DefaultParagraphFont"/>
    <w:uiPriority w:val="20"/>
    <w:qFormat/>
    <w:rsid w:val="007A27B5"/>
    <w:rPr>
      <w:i/>
      <w:iCs/>
    </w:rPr>
  </w:style>
  <w:style w:type="character" w:styleId="Heading1Char" w:customStyle="1">
    <w:name w:val="Heading 1 Char"/>
    <w:basedOn w:val="DefaultParagraphFont"/>
    <w:link w:val="Heading1"/>
    <w:uiPriority w:val="9"/>
    <w:rsid w:val="001E0C45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Heading5Char" w:customStyle="1">
    <w:name w:val="Heading 5 Char"/>
    <w:basedOn w:val="DefaultParagraphFont"/>
    <w:link w:val="Heading5"/>
    <w:uiPriority w:val="9"/>
    <w:rsid w:val="001E0C45"/>
    <w:rPr>
      <w:rFonts w:asciiTheme="majorHAnsi" w:hAnsiTheme="majorHAnsi" w:eastAsiaTheme="majorEastAsia" w:cstheme="majorBidi"/>
      <w:color w:val="2E74B5" w:themeColor="accent1" w:themeShade="BF"/>
      <w:sz w:val="24"/>
      <w:szCs w:val="20"/>
    </w:rPr>
  </w:style>
  <w:style w:type="character" w:styleId="Strong">
    <w:name w:val="Strong"/>
    <w:basedOn w:val="DefaultParagraphFont"/>
    <w:uiPriority w:val="22"/>
    <w:qFormat/>
    <w:rsid w:val="001E0C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919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hrq.gov/topics/emergency-preparedness.html" TargetMode="External" Id="rId8" /><Relationship Type="http://schemas.openxmlformats.org/officeDocument/2006/relationships/hyperlink" Target="https://www.ltcprepare.org/node/24923" TargetMode="External" Id="rId13" /><Relationship Type="http://schemas.openxmlformats.org/officeDocument/2006/relationships/hyperlink" Target="https://www.cms.gov/files/document/qso-20-41-all-revised-05262022.pdf" TargetMode="External" Id="rId18" /><Relationship Type="http://schemas.openxmlformats.org/officeDocument/2006/relationships/hyperlink" Target="https://www.archives.gov/federal-register/cfr/ibr-locations.html" TargetMode="External" Id="rId26" /><Relationship Type="http://schemas.openxmlformats.org/officeDocument/2006/relationships/styles" Target="styles.xml" Id="rId3" /><Relationship Type="http://schemas.openxmlformats.org/officeDocument/2006/relationships/hyperlink" Target="https://training.fema.gov/is/courseoverview.aspx?code=IS-200.c" TargetMode="External" Id="rId21" /><Relationship Type="http://schemas.openxmlformats.org/officeDocument/2006/relationships/endnotes" Target="endnotes.xml" Id="rId7" /><Relationship Type="http://schemas.openxmlformats.org/officeDocument/2006/relationships/hyperlink" Target="https://www.cms.gov/Medicare/Provider-Enrollment-and-Certification/SurveyCertEmergPrep/index.html" TargetMode="External" Id="rId12" /><Relationship Type="http://schemas.openxmlformats.org/officeDocument/2006/relationships/hyperlink" Target="https://www.cms.gov/Medicare/Provider-Enrollment-and-Certification/SurveyCertEmergPrep/Downloads/Facility-Transfer-Agreement-Example.pdf" TargetMode="External" Id="rId17" /><Relationship Type="http://schemas.openxmlformats.org/officeDocument/2006/relationships/hyperlink" Target="https://www.hhs.gov/hipaa/for-professionals/special-topics/emergency-preparedness/decision-tool-overview/index.html" TargetMode="External" Id="rId25" /><Relationship Type="http://schemas.openxmlformats.org/officeDocument/2006/relationships/theme" Target="theme/theme1.xml" Id="rId33" /><Relationship Type="http://schemas.openxmlformats.org/officeDocument/2006/relationships/numbering" Target="numbering.xml" Id="rId2" /><Relationship Type="http://schemas.openxmlformats.org/officeDocument/2006/relationships/hyperlink" Target="https://www.cms.gov/medicare/provider-enrollment-and-certification/guidanceforlawsandregulations/downloads/appendix-pp-state-operations-manual.pdf" TargetMode="External" Id="rId16" /><Relationship Type="http://schemas.openxmlformats.org/officeDocument/2006/relationships/hyperlink" Target="https://www.fema.gov/emergency-managers/national-preparedness/system" TargetMode="External" Id="rId20" /><Relationship Type="http://schemas.openxmlformats.org/officeDocument/2006/relationships/header" Target="header1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calhospitalprepare.org/evacuation" TargetMode="External" Id="rId11" /><Relationship Type="http://schemas.openxmlformats.org/officeDocument/2006/relationships/hyperlink" Target="https://asprtracie.hhs.gov/technical-resources/3/hazard-vulnerability-risk-assessment/1" TargetMode="External" Id="rId24" /><Relationship Type="http://schemas.openxmlformats.org/officeDocument/2006/relationships/fontTable" Target="fontTable.xml" Id="rId32" /><Relationship Type="http://schemas.openxmlformats.org/officeDocument/2006/relationships/webSettings" Target="webSettings.xml" Id="rId5" /><Relationship Type="http://schemas.openxmlformats.org/officeDocument/2006/relationships/hyperlink" Target="https://www.cms.gov/About-CMS/Agency-Information/Emergency/EPRO/Resources/State-resources" TargetMode="External" Id="rId15" /><Relationship Type="http://schemas.openxmlformats.org/officeDocument/2006/relationships/hyperlink" Target="https://www.fema.gov/grants/mitigation/state-contacts" TargetMode="External" Id="rId23" /><Relationship Type="http://schemas.openxmlformats.org/officeDocument/2006/relationships/hyperlink" Target="https://www.ready.gov/crisis-communications-plan" TargetMode="External" Id="rId28" /><Relationship Type="http://schemas.openxmlformats.org/officeDocument/2006/relationships/hyperlink" Target="https://www.calhospitalprepare.org/communications" TargetMode="External" Id="rId10" /><Relationship Type="http://schemas.openxmlformats.org/officeDocument/2006/relationships/hyperlink" Target="https://www.cms.gov/Medicare/Provider-Enrollment-and-Certification/SurveyCertEmergPrep/Downloads/1135-Waivers-At-A-Glance.pdf" TargetMode="External" Id="rId19" /><Relationship Type="http://schemas.openxmlformats.org/officeDocument/2006/relationships/header" Target="header2.xml" Id="rId31" /><Relationship Type="http://schemas.openxmlformats.org/officeDocument/2006/relationships/settings" Target="settings.xml" Id="rId4" /><Relationship Type="http://schemas.openxmlformats.org/officeDocument/2006/relationships/hyperlink" Target="https://files.asprtracie.hhs.gov/documents/aspr-tracie-cms-ep-rule-long-term-care.pdf" TargetMode="External" Id="rId9" /><Relationship Type="http://schemas.openxmlformats.org/officeDocument/2006/relationships/hyperlink" Target="https://www.cms.gov/about-cms/emergency-preparedness-response-operations/current-emergencies/coronavirus-waivers" TargetMode="External" Id="rId14" /><Relationship Type="http://schemas.openxmlformats.org/officeDocument/2006/relationships/hyperlink" Target="https://preptoolkit.fema.gov/documents/1269813/1269861/HSEEP_Revision_Apr13_Fina%20l.pdf/65bc7843-1d10-47b7-bc0d-45118a4d21da" TargetMode="External" Id="rId22" /><Relationship Type="http://schemas.openxmlformats.org/officeDocument/2006/relationships/hyperlink" Target="http://www.nfpa.org" TargetMode="External" Id="rId27" /><Relationship Type="http://schemas.openxmlformats.org/officeDocument/2006/relationships/footer" Target="footer1.xml" Id="rId3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F6854-8E22-40AE-9972-9E357EDE83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 M. LaGrange</dc:creator>
  <keywords/>
  <dc:description/>
  <lastModifiedBy>Guest User</lastModifiedBy>
  <revision>4</revision>
  <dcterms:created xsi:type="dcterms:W3CDTF">2022-12-14T22:44:00.0000000Z</dcterms:created>
  <dcterms:modified xsi:type="dcterms:W3CDTF">2023-02-09T20:06:00.5053375Z</dcterms:modified>
</coreProperties>
</file>