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96" w:rsidRDefault="00945B7E" w14:paraId="46296E76" w14:textId="602E391D">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rsidR="00945B7E" w:rsidRDefault="00945B7E" w14:paraId="6295E0F0" w14:textId="77777777">
                            <w:pPr>
                              <w:rPr>
                                <w:rFonts w:ascii="Calibri" w:hAnsi="Calibri"/>
                                <w:b/>
                                <w:color w:val="FFFFFF" w:themeColor="background1"/>
                                <w:sz w:val="72"/>
                              </w:rPr>
                            </w:pPr>
                          </w:p>
                          <w:p w:rsidRPr="00C82867" w:rsidR="00945B7E" w:rsidRDefault="00945B7E" w14:paraId="49A15722" w14:textId="76A969DC">
                            <w:pPr>
                              <w:rPr>
                                <w:rFonts w:ascii="Calibri" w:hAnsi="Calibri"/>
                                <w:b/>
                                <w:color w:val="FFFFFF" w:themeColor="background1"/>
                                <w:sz w:val="48"/>
                                <w:szCs w:val="48"/>
                              </w:rPr>
                            </w:pPr>
                            <w:r>
                              <w:rPr>
                                <w:rFonts w:ascii="Calibri" w:hAnsi="Calibri"/>
                                <w:b/>
                                <w:color w:val="FFFFFF" w:themeColor="background1"/>
                                <w:sz w:val="7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416F96" w:rsidRDefault="00945B7E" w14:paraId="46296E76" w14:textId="602E391D">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rsidR="00945B7E" w:rsidRDefault="00945B7E" w14:paraId="6295E0F0" w14:textId="77777777">
                      <w:pPr>
                        <w:rPr>
                          <w:rFonts w:ascii="Calibri" w:hAnsi="Calibri"/>
                          <w:b/>
                          <w:color w:val="FFFFFF" w:themeColor="background1"/>
                          <w:sz w:val="72"/>
                        </w:rPr>
                      </w:pPr>
                    </w:p>
                    <w:p w:rsidRPr="00C82867" w:rsidR="00945B7E" w:rsidRDefault="00945B7E" w14:paraId="49A15722" w14:textId="76A969DC">
                      <w:pPr>
                        <w:rPr>
                          <w:rFonts w:ascii="Calibri" w:hAnsi="Calibri"/>
                          <w:b/>
                          <w:color w:val="FFFFFF" w:themeColor="background1"/>
                          <w:sz w:val="48"/>
                          <w:szCs w:val="48"/>
                        </w:rPr>
                      </w:pPr>
                      <w:r>
                        <w:rPr>
                          <w:rFonts w:ascii="Calibri" w:hAnsi="Calibri"/>
                          <w:b/>
                          <w:color w:val="FFFFFF" w:themeColor="background1"/>
                          <w:sz w:val="72"/>
                        </w:rPr>
                        <w:t>General Information</w:t>
                      </w:r>
                    </w:p>
                  </w:txbxContent>
                </v:textbox>
                <w10:wrap anchory="page"/>
              </v:shape>
            </w:pict>
          </mc:Fallback>
        </mc:AlternateContent>
      </w:r>
    </w:p>
    <w:p w:rsidRPr="00C5758E" w:rsidR="00945B7E" w:rsidP="00945B7E" w:rsidRDefault="00484844" w14:paraId="2AE34A47" w14:textId="4DB40538">
      <w:pPr>
        <w:spacing w:after="160" w:line="259" w:lineRule="auto"/>
        <w:jc w:val="center"/>
        <w:rPr>
          <w:rFonts w:ascii="Calibri" w:hAnsi="Calibri" w:cs="Calibri"/>
          <w:bCs/>
          <w:sz w:val="32"/>
          <w:szCs w:val="32"/>
        </w:rPr>
      </w:pPr>
      <w:r w:rsidRPr="00C5758E">
        <w:rPr>
          <w:rFonts w:ascii="Calibri" w:hAnsi="Calibri"/>
          <w:b/>
          <w:noProof/>
          <w:sz w:val="28"/>
          <w:szCs w:val="18"/>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Pr="00C5758E" w:rsidR="00DE7AF9">
        <w:rPr>
          <w:rFonts w:ascii="Calibri" w:hAnsi="Calibri"/>
          <w:b/>
          <w:sz w:val="28"/>
          <w:szCs w:val="18"/>
        </w:rPr>
        <w:br w:type="page"/>
      </w:r>
      <w:r w:rsidRPr="00C5758E" w:rsidR="00945B7E">
        <w:rPr>
          <w:rFonts w:ascii="Calibri" w:hAnsi="Calibri" w:cs="Calibri"/>
          <w:b/>
          <w:sz w:val="32"/>
          <w:szCs w:val="32"/>
        </w:rPr>
        <w:lastRenderedPageBreak/>
        <w:t xml:space="preserve">COVID-19 </w:t>
      </w:r>
      <w:r w:rsidRPr="00C5758E" w:rsidR="001A419E">
        <w:rPr>
          <w:rFonts w:ascii="Calibri" w:hAnsi="Calibri" w:cs="Calibri"/>
          <w:b/>
          <w:sz w:val="32"/>
          <w:szCs w:val="32"/>
        </w:rPr>
        <w:t>Vaccination</w:t>
      </w:r>
    </w:p>
    <w:p w:rsidRPr="00C5758E" w:rsidR="00945B7E" w:rsidP="00945B7E" w:rsidRDefault="00945B7E" w14:paraId="1F529B87" w14:textId="77777777">
      <w:pPr>
        <w:spacing w:after="160" w:line="259" w:lineRule="auto"/>
        <w:rPr>
          <w:rFonts w:ascii="Calibri" w:hAnsi="Calibri" w:cs="Calibri"/>
          <w:b/>
          <w:szCs w:val="24"/>
        </w:rPr>
      </w:pPr>
      <w:r w:rsidRPr="00C5758E">
        <w:rPr>
          <w:rFonts w:ascii="Calibri" w:hAnsi="Calibri" w:cs="Calibri"/>
          <w:b/>
          <w:szCs w:val="24"/>
        </w:rPr>
        <w:t>Overview and General Information</w:t>
      </w:r>
    </w:p>
    <w:p w:rsidRPr="00314FFC" w:rsidR="00945B7E" w:rsidP="00945B7E" w:rsidRDefault="00945B7E" w14:paraId="3F253D38" w14:textId="2FDE2990">
      <w:pPr>
        <w:pStyle w:val="NoSpacing"/>
        <w:rPr>
          <w:rFonts w:ascii="Calibri" w:hAnsi="Calibri" w:cs="Calibri"/>
          <w:sz w:val="24"/>
          <w:szCs w:val="24"/>
          <w:vertAlign w:val="superscript"/>
        </w:rPr>
      </w:pPr>
      <w:r w:rsidRPr="007869C7">
        <w:rPr>
          <w:rFonts w:ascii="Calibri" w:hAnsi="Calibri" w:cs="Calibri"/>
          <w:sz w:val="24"/>
          <w:szCs w:val="24"/>
        </w:rPr>
        <w:t xml:space="preserve">The spread of COVID-19 from the community and within the </w:t>
      </w:r>
      <w:r w:rsidR="001A419E">
        <w:rPr>
          <w:rFonts w:ascii="Calibri" w:hAnsi="Calibri" w:cs="Calibri"/>
          <w:sz w:val="24"/>
          <w:szCs w:val="24"/>
        </w:rPr>
        <w:t>nursing facility has been</w:t>
      </w:r>
      <w:r w:rsidRPr="007869C7">
        <w:rPr>
          <w:rFonts w:ascii="Calibri" w:hAnsi="Calibri" w:cs="Calibri"/>
          <w:sz w:val="24"/>
          <w:szCs w:val="24"/>
        </w:rPr>
        <w:t xml:space="preserve"> challenging. </w:t>
      </w:r>
      <w:r w:rsidR="001A419E">
        <w:rPr>
          <w:rFonts w:ascii="Calibri" w:hAnsi="Calibri" w:cs="Calibri"/>
          <w:sz w:val="24"/>
          <w:szCs w:val="24"/>
        </w:rPr>
        <w:t xml:space="preserve">The Centers for Disease Control and Prevention indicate, </w:t>
      </w:r>
      <w:r w:rsidRPr="001A419E" w:rsidR="001A419E">
        <w:rPr>
          <w:rFonts w:cstheme="minorHAnsi"/>
          <w:sz w:val="24"/>
          <w:szCs w:val="24"/>
        </w:rPr>
        <w:t>“</w:t>
      </w:r>
      <w:r w:rsidR="00314FFC">
        <w:rPr>
          <w:rFonts w:cstheme="minorHAnsi"/>
          <w:color w:val="000000"/>
          <w:sz w:val="24"/>
          <w:szCs w:val="24"/>
          <w:shd w:val="clear" w:color="auto" w:fill="FFFFFF"/>
        </w:rPr>
        <w:t>More than 200,000 long-term care facility (LTCF) residents and staff have died due to COVID since the start of the pandemic”</w:t>
      </w:r>
      <w:r w:rsidR="00314FFC">
        <w:rPr>
          <w:rFonts w:cstheme="minorHAnsi"/>
          <w:color w:val="000000"/>
          <w:sz w:val="24"/>
          <w:szCs w:val="24"/>
          <w:shd w:val="clear" w:color="auto" w:fill="FFFFFF"/>
          <w:vertAlign w:val="superscript"/>
        </w:rPr>
        <w:t>1</w:t>
      </w:r>
    </w:p>
    <w:p w:rsidR="00134A00" w:rsidP="00134A00" w:rsidRDefault="00134A00" w14:paraId="63F40239" w14:textId="40218C40">
      <w:pPr>
        <w:pStyle w:val="NoSpacing"/>
        <w:rPr>
          <w:rFonts w:ascii="Calibri" w:hAnsi="Calibri" w:cs="Calibri"/>
          <w:sz w:val="24"/>
          <w:szCs w:val="24"/>
        </w:rPr>
      </w:pPr>
    </w:p>
    <w:p w:rsidR="00134A00" w:rsidP="00134A00" w:rsidRDefault="00314FFC" w14:paraId="230634BA" w14:textId="61D8D64C">
      <w:pPr>
        <w:pStyle w:val="NoSpacing"/>
        <w:rPr>
          <w:rFonts w:cstheme="minorHAnsi"/>
          <w:sz w:val="24"/>
          <w:szCs w:val="24"/>
        </w:rPr>
      </w:pPr>
      <w:r>
        <w:rPr>
          <w:rFonts w:cstheme="minorHAnsi"/>
          <w:sz w:val="24"/>
          <w:szCs w:val="24"/>
        </w:rPr>
        <w:t>The Centers for Disease Control and Prevention (CDC) “COVID-19 Vaccines for Long-term Care Residents” indicates:</w:t>
      </w:r>
    </w:p>
    <w:p w:rsidR="00314FFC" w:rsidP="00314FFC" w:rsidRDefault="00314FFC" w14:paraId="34ED066D" w14:textId="0D76DAD1">
      <w:pPr>
        <w:pStyle w:val="NoSpacing"/>
        <w:numPr>
          <w:ilvl w:val="0"/>
          <w:numId w:val="47"/>
        </w:numPr>
        <w:rPr>
          <w:rFonts w:cstheme="minorHAnsi"/>
          <w:sz w:val="24"/>
          <w:szCs w:val="24"/>
        </w:rPr>
      </w:pPr>
      <w:r>
        <w:rPr>
          <w:rFonts w:cstheme="minorHAnsi"/>
          <w:sz w:val="24"/>
          <w:szCs w:val="24"/>
        </w:rPr>
        <w:t xml:space="preserve">“COVID-19 vaccines are safe and effective – especially against becoming seriously ill, being </w:t>
      </w:r>
      <w:proofErr w:type="gramStart"/>
      <w:r>
        <w:rPr>
          <w:rFonts w:cstheme="minorHAnsi"/>
          <w:sz w:val="24"/>
          <w:szCs w:val="24"/>
        </w:rPr>
        <w:t>hospitalized</w:t>
      </w:r>
      <w:proofErr w:type="gramEnd"/>
      <w:r>
        <w:rPr>
          <w:rFonts w:cstheme="minorHAnsi"/>
          <w:sz w:val="24"/>
          <w:szCs w:val="24"/>
        </w:rPr>
        <w:t xml:space="preserve"> and dying – and very important for older adults.</w:t>
      </w:r>
    </w:p>
    <w:p w:rsidR="00314FFC" w:rsidP="00314FFC" w:rsidRDefault="00314FFC" w14:paraId="23B52AE4" w14:textId="49D7C37B">
      <w:pPr>
        <w:pStyle w:val="NoSpacing"/>
        <w:numPr>
          <w:ilvl w:val="0"/>
          <w:numId w:val="47"/>
        </w:numPr>
        <w:rPr>
          <w:rFonts w:cstheme="minorHAnsi"/>
          <w:sz w:val="24"/>
          <w:szCs w:val="24"/>
        </w:rPr>
      </w:pPr>
      <w:r>
        <w:rPr>
          <w:rFonts w:cstheme="minorHAnsi"/>
          <w:sz w:val="24"/>
          <w:szCs w:val="24"/>
        </w:rPr>
        <w:t>Older adults and people with certain health conditions are more likely to get very sick from COVID-19.</w:t>
      </w:r>
    </w:p>
    <w:p w:rsidR="00314FFC" w:rsidP="00314FFC" w:rsidRDefault="00314FFC" w14:paraId="75730F8F" w14:textId="56A20B7B">
      <w:pPr>
        <w:pStyle w:val="NoSpacing"/>
        <w:numPr>
          <w:ilvl w:val="0"/>
          <w:numId w:val="47"/>
        </w:numPr>
        <w:rPr>
          <w:rFonts w:cstheme="minorHAnsi"/>
          <w:sz w:val="24"/>
          <w:szCs w:val="24"/>
        </w:rPr>
      </w:pPr>
      <w:r>
        <w:rPr>
          <w:rFonts w:cstheme="minorHAnsi"/>
          <w:sz w:val="24"/>
          <w:szCs w:val="24"/>
        </w:rPr>
        <w:t>COVID-19 vaccines can help keep you from getting seriously ill if you do get COVID-19.”</w:t>
      </w:r>
      <w:r>
        <w:rPr>
          <w:rFonts w:cstheme="minorHAnsi"/>
          <w:sz w:val="24"/>
          <w:szCs w:val="24"/>
          <w:vertAlign w:val="superscript"/>
        </w:rPr>
        <w:t>2</w:t>
      </w:r>
    </w:p>
    <w:p w:rsidRPr="00241A3E" w:rsidR="00314FFC" w:rsidP="00314FFC" w:rsidRDefault="00314FFC" w14:paraId="1E918F20" w14:textId="780B765E">
      <w:pPr>
        <w:pStyle w:val="NoSpacing"/>
        <w:ind w:left="720"/>
        <w:rPr>
          <w:rFonts w:cstheme="minorHAnsi"/>
          <w:sz w:val="24"/>
          <w:szCs w:val="24"/>
          <w:vertAlign w:val="superscript"/>
        </w:rPr>
      </w:pPr>
    </w:p>
    <w:p w:rsidRPr="00241A3E" w:rsidR="00134A00" w:rsidP="00945B7E" w:rsidRDefault="00314FFC" w14:paraId="723E87FE" w14:textId="218ED35E">
      <w:pPr>
        <w:pStyle w:val="NoSpacing"/>
        <w:rPr>
          <w:sz w:val="24"/>
          <w:szCs w:val="24"/>
          <w:vertAlign w:val="superscript"/>
        </w:rPr>
      </w:pPr>
      <w:r w:rsidRPr="00241A3E">
        <w:rPr>
          <w:rFonts w:ascii="Calibri" w:hAnsi="Calibri" w:cs="Calibri"/>
          <w:sz w:val="24"/>
          <w:szCs w:val="24"/>
        </w:rPr>
        <w:t>The Centers for Medicare &amp; Medicaid Services (CMS) indicates, “</w:t>
      </w:r>
      <w:r w:rsidRPr="00241A3E" w:rsidR="00241A3E">
        <w:rPr>
          <w:sz w:val="24"/>
          <w:szCs w:val="24"/>
        </w:rPr>
        <w:t>Hospitalizations and deaths from COVID-19 currently remain relatively low nationwide. This is a testament to the tools and protections in place today, particularly the work that federal, state, local, and private partners have done to get over 226 million people vaccinated and over 111 million boosted.</w:t>
      </w:r>
      <w:r w:rsidRPr="00241A3E" w:rsidR="00241A3E">
        <w:rPr>
          <w:sz w:val="24"/>
          <w:szCs w:val="24"/>
        </w:rPr>
        <w:t>”</w:t>
      </w:r>
      <w:r w:rsidRPr="00241A3E" w:rsidR="00241A3E">
        <w:rPr>
          <w:sz w:val="24"/>
          <w:szCs w:val="24"/>
          <w:vertAlign w:val="superscript"/>
        </w:rPr>
        <w:t>3</w:t>
      </w:r>
    </w:p>
    <w:p w:rsidRPr="00241A3E" w:rsidR="00241A3E" w:rsidP="00945B7E" w:rsidRDefault="00241A3E" w14:paraId="2541209D" w14:textId="77777777">
      <w:pPr>
        <w:pStyle w:val="NoSpacing"/>
        <w:rPr>
          <w:rFonts w:ascii="Calibri" w:hAnsi="Calibri" w:cs="Calibri"/>
          <w:sz w:val="24"/>
          <w:szCs w:val="24"/>
          <w:vertAlign w:val="superscript"/>
        </w:rPr>
      </w:pPr>
    </w:p>
    <w:p w:rsidR="00134A00" w:rsidP="6C7C162E" w:rsidRDefault="00134A00" w14:paraId="194D0167" w14:textId="6169206B">
      <w:pPr>
        <w:pStyle w:val="NoSpacing"/>
        <w:bidi w:val="0"/>
        <w:spacing w:before="0" w:beforeAutospacing="off" w:after="0" w:afterAutospacing="off" w:line="240" w:lineRule="auto"/>
        <w:ind w:left="0" w:right="0"/>
        <w:jc w:val="left"/>
        <w:rPr>
          <w:rFonts w:ascii="Calibri" w:hAnsi="Calibri" w:cs="Calibri"/>
          <w:sz w:val="24"/>
          <w:szCs w:val="24"/>
        </w:rPr>
      </w:pPr>
      <w:r w:rsidRPr="4AD3DD73" w:rsidR="6EC21C92">
        <w:rPr>
          <w:rFonts w:ascii="Calibri" w:hAnsi="Calibri" w:cs="Calibri"/>
          <w:sz w:val="24"/>
          <w:szCs w:val="24"/>
        </w:rPr>
        <w:t>The</w:t>
      </w:r>
      <w:r w:rsidRPr="4AD3DD73" w:rsidR="0A322F3A">
        <w:rPr>
          <w:rFonts w:ascii="Calibri" w:hAnsi="Calibri" w:cs="Calibri"/>
          <w:sz w:val="24"/>
          <w:szCs w:val="24"/>
        </w:rPr>
        <w:t xml:space="preserve"> current types of COVID-19 Vaccines available are listed on the Centers for Disease Control and Prevention Website at:  </w:t>
      </w:r>
      <w:hyperlink r:id="R8e7e23e30aee40df">
        <w:r w:rsidRPr="4AD3DD73" w:rsidR="0A322F3A">
          <w:rPr>
            <w:rStyle w:val="Hyperlink"/>
            <w:rFonts w:ascii="Calibri" w:hAnsi="Calibri" w:cs="Calibri"/>
            <w:sz w:val="24"/>
            <w:szCs w:val="24"/>
          </w:rPr>
          <w:t>ht</w:t>
        </w:r>
        <w:r w:rsidRPr="4AD3DD73" w:rsidR="52B72298">
          <w:rPr>
            <w:rStyle w:val="Hyperlink"/>
            <w:rFonts w:ascii="Calibri" w:hAnsi="Calibri" w:cs="Calibri"/>
            <w:sz w:val="24"/>
            <w:szCs w:val="24"/>
          </w:rPr>
          <w:t>t</w:t>
        </w:r>
        <w:r w:rsidRPr="4AD3DD73" w:rsidR="0A322F3A">
          <w:rPr>
            <w:rStyle w:val="Hyperlink"/>
            <w:rFonts w:ascii="Calibri" w:hAnsi="Calibri" w:cs="Calibri"/>
            <w:sz w:val="24"/>
            <w:szCs w:val="24"/>
          </w:rPr>
          <w:t>p</w:t>
        </w:r>
        <w:r w:rsidRPr="4AD3DD73" w:rsidR="0A00A03D">
          <w:rPr>
            <w:rStyle w:val="Hyperlink"/>
            <w:rFonts w:ascii="Calibri" w:hAnsi="Calibri" w:cs="Calibri"/>
            <w:sz w:val="24"/>
            <w:szCs w:val="24"/>
          </w:rPr>
          <w:t>s:</w:t>
        </w:r>
        <w:r w:rsidRPr="4AD3DD73" w:rsidR="622538F4">
          <w:rPr>
            <w:rStyle w:val="Hyperlink"/>
            <w:rFonts w:ascii="Calibri" w:hAnsi="Calibri" w:cs="Calibri"/>
            <w:sz w:val="24"/>
            <w:szCs w:val="24"/>
          </w:rPr>
          <w:t>//</w:t>
        </w:r>
        <w:r w:rsidRPr="4AD3DD73" w:rsidR="0A00A03D">
          <w:rPr>
            <w:rStyle w:val="Hyperlink"/>
            <w:rFonts w:ascii="Calibri" w:hAnsi="Calibri" w:cs="Calibri"/>
            <w:sz w:val="24"/>
            <w:szCs w:val="24"/>
          </w:rPr>
          <w:t>www.cdc.gov</w:t>
        </w:r>
        <w:r w:rsidRPr="4AD3DD73" w:rsidR="0A00A03D">
          <w:rPr>
            <w:rStyle w:val="Hyperlink"/>
            <w:rFonts w:ascii="Calibri" w:hAnsi="Calibri" w:cs="Calibri"/>
            <w:sz w:val="24"/>
            <w:szCs w:val="24"/>
          </w:rPr>
          <w:t>/coronavirus</w:t>
        </w:r>
        <w:r w:rsidRPr="4AD3DD73" w:rsidR="3CF2F315">
          <w:rPr>
            <w:rStyle w:val="Hyperlink"/>
            <w:rFonts w:ascii="Calibri" w:hAnsi="Calibri" w:cs="Calibri"/>
            <w:sz w:val="24"/>
            <w:szCs w:val="24"/>
          </w:rPr>
          <w:t>/2019-ncov/vaccines/different-vaccines/overview-COVID-19-vaccines.html</w:t>
        </w:r>
      </w:hyperlink>
      <w:r w:rsidRPr="4AD3DD73" w:rsidR="3CF2F315">
        <w:rPr>
          <w:rFonts w:ascii="Calibri" w:hAnsi="Calibri" w:cs="Calibri"/>
          <w:sz w:val="24"/>
          <w:szCs w:val="24"/>
        </w:rPr>
        <w:t xml:space="preserve"> </w:t>
      </w:r>
    </w:p>
    <w:p w:rsidR="00945B7E" w:rsidP="00945B7E" w:rsidRDefault="00945B7E" w14:paraId="78648753" w14:textId="5DD580F0">
      <w:pPr>
        <w:pStyle w:val="NoSpacing"/>
        <w:rPr>
          <w:rFonts w:cstheme="minorHAnsi"/>
          <w:color w:val="000000"/>
          <w:sz w:val="24"/>
          <w:szCs w:val="24"/>
          <w:shd w:val="clear" w:color="auto" w:fill="FFFFFF"/>
        </w:rPr>
      </w:pPr>
    </w:p>
    <w:p w:rsidRPr="003F37BB" w:rsidR="00A367AF" w:rsidP="00945B7E" w:rsidRDefault="00F11C1D" w14:paraId="62C07092" w14:textId="19E1C536">
      <w:pPr>
        <w:pStyle w:val="NoSpacing"/>
        <w:rPr>
          <w:rFonts w:ascii="Calibri" w:hAnsi="Calibri" w:cs="Calibri"/>
          <w:b/>
          <w:bCs/>
          <w:sz w:val="24"/>
          <w:szCs w:val="24"/>
          <w:vertAlign w:val="superscript"/>
        </w:rPr>
      </w:pPr>
      <w:r w:rsidRPr="00F11C1D">
        <w:rPr>
          <w:rFonts w:cstheme="minorHAnsi"/>
          <w:color w:val="000000"/>
          <w:sz w:val="24"/>
          <w:szCs w:val="24"/>
          <w:shd w:val="clear" w:color="auto" w:fill="FFFFFF"/>
        </w:rPr>
        <w:t>CMS indicates</w:t>
      </w:r>
      <w:r w:rsidRPr="00F11C1D" w:rsidR="003F37BB">
        <w:rPr>
          <w:rFonts w:cstheme="minorHAnsi"/>
          <w:color w:val="000000"/>
          <w:sz w:val="24"/>
          <w:szCs w:val="24"/>
          <w:shd w:val="clear" w:color="auto" w:fill="FFFFFF"/>
        </w:rPr>
        <w:t>, “</w:t>
      </w:r>
      <w:r w:rsidRPr="003F37BB" w:rsidR="003F37BB">
        <w:rPr>
          <w:sz w:val="24"/>
          <w:szCs w:val="24"/>
        </w:rPr>
        <w:t xml:space="preserve">In order to protect LTC residents from COVID-19, each facility must develop and implement policies and procedures that meet each resident’s, resident </w:t>
      </w:r>
      <w:proofErr w:type="gramStart"/>
      <w:r w:rsidRPr="003F37BB" w:rsidR="003F37BB">
        <w:rPr>
          <w:sz w:val="24"/>
          <w:szCs w:val="24"/>
        </w:rPr>
        <w:t>representative’s</w:t>
      </w:r>
      <w:proofErr w:type="gramEnd"/>
      <w:r w:rsidRPr="003F37BB" w:rsidR="003F37BB">
        <w:rPr>
          <w:sz w:val="24"/>
          <w:szCs w:val="24"/>
        </w:rPr>
        <w:t>, and staff member’s information needs and provides vaccines to all residents and staff that elect them.”</w:t>
      </w:r>
      <w:r w:rsidR="00F350F7">
        <w:rPr>
          <w:sz w:val="24"/>
          <w:szCs w:val="24"/>
          <w:vertAlign w:val="superscript"/>
        </w:rPr>
        <w:t>4</w:t>
      </w:r>
    </w:p>
    <w:p w:rsidR="003F37BB" w:rsidP="00945B7E" w:rsidRDefault="003F37BB" w14:paraId="6A00DE23" w14:textId="452C4000">
      <w:pPr>
        <w:pStyle w:val="NoSpacing"/>
        <w:rPr>
          <w:rFonts w:ascii="Calibri" w:hAnsi="Calibri" w:cs="Calibri"/>
          <w:b/>
          <w:bCs/>
          <w:sz w:val="24"/>
          <w:szCs w:val="24"/>
        </w:rPr>
      </w:pPr>
    </w:p>
    <w:p w:rsidRPr="00F11C1D" w:rsidR="00F11C1D" w:rsidP="00945B7E" w:rsidRDefault="00F11C1D" w14:paraId="4DA0278D" w14:textId="32F61B89">
      <w:pPr>
        <w:pStyle w:val="NoSpacing"/>
        <w:rPr>
          <w:rFonts w:ascii="Calibri" w:hAnsi="Calibri" w:cs="Calibri"/>
          <w:sz w:val="24"/>
          <w:szCs w:val="24"/>
        </w:rPr>
      </w:pPr>
    </w:p>
    <w:p w:rsidRPr="007869C7" w:rsidR="00945B7E" w:rsidP="00945B7E" w:rsidRDefault="00945B7E" w14:paraId="43A875A9" w14:textId="665F1DA3">
      <w:pPr>
        <w:pStyle w:val="NoSpacing"/>
        <w:rPr>
          <w:rFonts w:ascii="Calibri" w:hAnsi="Calibri" w:cs="Calibri"/>
          <w:b/>
          <w:bCs/>
          <w:sz w:val="24"/>
          <w:szCs w:val="24"/>
        </w:rPr>
      </w:pPr>
      <w:r w:rsidRPr="007869C7">
        <w:rPr>
          <w:rFonts w:ascii="Calibri" w:hAnsi="Calibri" w:cs="Calibri"/>
          <w:b/>
          <w:bCs/>
          <w:sz w:val="24"/>
          <w:szCs w:val="24"/>
        </w:rPr>
        <w:t xml:space="preserve">Competencies which may be associated with COVID-19 </w:t>
      </w:r>
      <w:r w:rsidR="00FC7D71">
        <w:rPr>
          <w:rFonts w:ascii="Calibri" w:hAnsi="Calibri" w:cs="Calibri"/>
          <w:b/>
          <w:bCs/>
          <w:sz w:val="24"/>
          <w:szCs w:val="24"/>
        </w:rPr>
        <w:t xml:space="preserve">Vaccine </w:t>
      </w:r>
      <w:r w:rsidRPr="007869C7">
        <w:rPr>
          <w:rFonts w:ascii="Calibri" w:hAnsi="Calibri" w:cs="Calibri"/>
          <w:b/>
          <w:bCs/>
          <w:sz w:val="24"/>
          <w:szCs w:val="24"/>
        </w:rPr>
        <w:t>include but are not limited to:</w:t>
      </w:r>
    </w:p>
    <w:p w:rsidR="00FC7D71" w:rsidP="00945B7E" w:rsidRDefault="00945B7E" w14:paraId="18FB0BD3" w14:textId="501239DE">
      <w:pPr>
        <w:pStyle w:val="NoSpacing"/>
        <w:numPr>
          <w:ilvl w:val="0"/>
          <w:numId w:val="39"/>
        </w:numPr>
        <w:rPr>
          <w:rFonts w:ascii="Calibri" w:hAnsi="Calibri" w:cs="Calibri"/>
          <w:sz w:val="24"/>
          <w:szCs w:val="24"/>
        </w:rPr>
      </w:pPr>
      <w:r w:rsidRPr="007869C7">
        <w:rPr>
          <w:rFonts w:ascii="Calibri" w:hAnsi="Calibri" w:cs="Calibri"/>
          <w:sz w:val="24"/>
          <w:szCs w:val="24"/>
        </w:rPr>
        <w:t xml:space="preserve">Understanding </w:t>
      </w:r>
      <w:r w:rsidR="00FC7D71">
        <w:rPr>
          <w:rFonts w:ascii="Calibri" w:hAnsi="Calibri" w:cs="Calibri"/>
          <w:sz w:val="24"/>
          <w:szCs w:val="24"/>
        </w:rPr>
        <w:t xml:space="preserve">of the various COVID-19 Vaccines </w:t>
      </w:r>
      <w:r w:rsidR="00F11C1D">
        <w:rPr>
          <w:rFonts w:ascii="Calibri" w:hAnsi="Calibri" w:cs="Calibri"/>
          <w:sz w:val="24"/>
          <w:szCs w:val="24"/>
        </w:rPr>
        <w:t>available for use in the United States</w:t>
      </w:r>
    </w:p>
    <w:p w:rsidR="003F37BB" w:rsidP="00945B7E" w:rsidRDefault="003F37BB" w14:paraId="4BBEDAE8" w14:textId="6642C6AC">
      <w:pPr>
        <w:pStyle w:val="NoSpacing"/>
        <w:numPr>
          <w:ilvl w:val="0"/>
          <w:numId w:val="39"/>
        </w:numPr>
        <w:rPr>
          <w:rFonts w:ascii="Calibri" w:hAnsi="Calibri" w:cs="Calibri"/>
          <w:sz w:val="24"/>
          <w:szCs w:val="24"/>
        </w:rPr>
      </w:pPr>
      <w:r>
        <w:rPr>
          <w:rFonts w:ascii="Calibri" w:hAnsi="Calibri" w:cs="Calibri"/>
          <w:sz w:val="24"/>
          <w:szCs w:val="24"/>
        </w:rPr>
        <w:t>Resident/Resident Representative and Employee Education</w:t>
      </w:r>
    </w:p>
    <w:p w:rsidR="00F11C1D" w:rsidP="00945B7E" w:rsidRDefault="00F11C1D" w14:paraId="2ACCAA33" w14:textId="1E790049">
      <w:pPr>
        <w:pStyle w:val="NoSpacing"/>
        <w:numPr>
          <w:ilvl w:val="0"/>
          <w:numId w:val="39"/>
        </w:numPr>
        <w:rPr>
          <w:rFonts w:ascii="Calibri" w:hAnsi="Calibri" w:cs="Calibri"/>
          <w:sz w:val="24"/>
          <w:szCs w:val="24"/>
        </w:rPr>
      </w:pPr>
      <w:r>
        <w:rPr>
          <w:rFonts w:ascii="Calibri" w:hAnsi="Calibri" w:cs="Calibri"/>
          <w:sz w:val="24"/>
          <w:szCs w:val="24"/>
        </w:rPr>
        <w:t>Employee Education</w:t>
      </w:r>
    </w:p>
    <w:p w:rsidRPr="003F37BB" w:rsidR="003F37BB" w:rsidP="003F37BB" w:rsidRDefault="00FC7D71" w14:paraId="3828D34B" w14:textId="43B6829E">
      <w:pPr>
        <w:pStyle w:val="NoSpacing"/>
        <w:numPr>
          <w:ilvl w:val="0"/>
          <w:numId w:val="39"/>
        </w:numPr>
        <w:rPr>
          <w:rFonts w:ascii="Calibri" w:hAnsi="Calibri" w:cs="Calibri"/>
          <w:sz w:val="24"/>
          <w:szCs w:val="24"/>
        </w:rPr>
      </w:pPr>
      <w:r>
        <w:rPr>
          <w:rFonts w:ascii="Calibri" w:hAnsi="Calibri" w:cs="Calibri"/>
          <w:sz w:val="24"/>
          <w:szCs w:val="24"/>
        </w:rPr>
        <w:t>Resident Assessment</w:t>
      </w:r>
    </w:p>
    <w:p w:rsidRPr="007869C7" w:rsidR="00945B7E" w:rsidP="00945B7E" w:rsidRDefault="00945B7E" w14:paraId="2C7656DC" w14:textId="77777777">
      <w:pPr>
        <w:pStyle w:val="NoSpacing"/>
        <w:numPr>
          <w:ilvl w:val="0"/>
          <w:numId w:val="39"/>
        </w:numPr>
        <w:rPr>
          <w:rFonts w:ascii="Calibri" w:hAnsi="Calibri" w:cs="Calibri"/>
          <w:sz w:val="24"/>
          <w:szCs w:val="24"/>
        </w:rPr>
      </w:pPr>
      <w:r w:rsidRPr="007869C7">
        <w:rPr>
          <w:rFonts w:ascii="Calibri" w:hAnsi="Calibri" w:cs="Calibri"/>
          <w:sz w:val="24"/>
          <w:szCs w:val="24"/>
        </w:rPr>
        <w:t>Proper use of Personal Protective Equipment</w:t>
      </w:r>
    </w:p>
    <w:p w:rsidR="00945B7E" w:rsidP="00945B7E" w:rsidRDefault="00945B7E" w14:paraId="52EF0139" w14:textId="2FBEFC24">
      <w:pPr>
        <w:pStyle w:val="NoSpacing"/>
        <w:numPr>
          <w:ilvl w:val="0"/>
          <w:numId w:val="39"/>
        </w:numPr>
        <w:rPr>
          <w:rFonts w:ascii="Calibri" w:hAnsi="Calibri" w:cs="Calibri"/>
          <w:sz w:val="24"/>
          <w:szCs w:val="24"/>
        </w:rPr>
      </w:pPr>
      <w:r w:rsidRPr="007869C7">
        <w:rPr>
          <w:rFonts w:ascii="Calibri" w:hAnsi="Calibri" w:cs="Calibri"/>
          <w:sz w:val="24"/>
          <w:szCs w:val="24"/>
        </w:rPr>
        <w:lastRenderedPageBreak/>
        <w:t xml:space="preserve">Knowledge of </w:t>
      </w:r>
      <w:r w:rsidR="00F97DF9">
        <w:rPr>
          <w:rFonts w:ascii="Calibri" w:hAnsi="Calibri" w:cs="Calibri"/>
          <w:sz w:val="24"/>
          <w:szCs w:val="24"/>
        </w:rPr>
        <w:t>P</w:t>
      </w:r>
      <w:r w:rsidRPr="007869C7">
        <w:rPr>
          <w:rFonts w:ascii="Calibri" w:hAnsi="Calibri" w:cs="Calibri"/>
          <w:sz w:val="24"/>
          <w:szCs w:val="24"/>
        </w:rPr>
        <w:t xml:space="preserve">roper </w:t>
      </w:r>
      <w:r w:rsidR="00F97DF9">
        <w:rPr>
          <w:rFonts w:ascii="Calibri" w:hAnsi="Calibri" w:cs="Calibri"/>
          <w:sz w:val="24"/>
          <w:szCs w:val="24"/>
        </w:rPr>
        <w:t>H</w:t>
      </w:r>
      <w:r w:rsidRPr="007869C7">
        <w:rPr>
          <w:rFonts w:ascii="Calibri" w:hAnsi="Calibri" w:cs="Calibri"/>
          <w:sz w:val="24"/>
          <w:szCs w:val="24"/>
        </w:rPr>
        <w:t xml:space="preserve">and </w:t>
      </w:r>
      <w:r w:rsidR="00F97DF9">
        <w:rPr>
          <w:rFonts w:ascii="Calibri" w:hAnsi="Calibri" w:cs="Calibri"/>
          <w:sz w:val="24"/>
          <w:szCs w:val="24"/>
        </w:rPr>
        <w:t>H</w:t>
      </w:r>
      <w:r w:rsidRPr="007869C7">
        <w:rPr>
          <w:rFonts w:ascii="Calibri" w:hAnsi="Calibri" w:cs="Calibri"/>
          <w:sz w:val="24"/>
          <w:szCs w:val="24"/>
        </w:rPr>
        <w:t xml:space="preserve">ygiene </w:t>
      </w:r>
      <w:r w:rsidR="00F97DF9">
        <w:rPr>
          <w:rFonts w:ascii="Calibri" w:hAnsi="Calibri" w:cs="Calibri"/>
          <w:sz w:val="24"/>
          <w:szCs w:val="24"/>
        </w:rPr>
        <w:t>P</w:t>
      </w:r>
      <w:r w:rsidRPr="007869C7">
        <w:rPr>
          <w:rFonts w:ascii="Calibri" w:hAnsi="Calibri" w:cs="Calibri"/>
          <w:sz w:val="24"/>
          <w:szCs w:val="24"/>
        </w:rPr>
        <w:t>ractices</w:t>
      </w:r>
    </w:p>
    <w:p w:rsidR="00FC7D71" w:rsidP="00945B7E" w:rsidRDefault="00FC7D71" w14:paraId="1DA48A23" w14:textId="21EBB3F5">
      <w:pPr>
        <w:pStyle w:val="NoSpacing"/>
        <w:numPr>
          <w:ilvl w:val="0"/>
          <w:numId w:val="39"/>
        </w:numPr>
        <w:rPr>
          <w:rFonts w:ascii="Calibri" w:hAnsi="Calibri" w:cs="Calibri"/>
          <w:sz w:val="24"/>
          <w:szCs w:val="24"/>
        </w:rPr>
      </w:pPr>
      <w:r>
        <w:rPr>
          <w:rFonts w:ascii="Calibri" w:hAnsi="Calibri" w:cs="Calibri"/>
          <w:sz w:val="24"/>
          <w:szCs w:val="24"/>
        </w:rPr>
        <w:t>Monitoring Following Vaccine Administration</w:t>
      </w:r>
    </w:p>
    <w:p w:rsidR="000E1F12" w:rsidP="00945B7E" w:rsidRDefault="000E1F12" w14:paraId="6A63942B" w14:textId="50D69BB2">
      <w:pPr>
        <w:pStyle w:val="NoSpacing"/>
        <w:numPr>
          <w:ilvl w:val="0"/>
          <w:numId w:val="39"/>
        </w:numPr>
        <w:rPr>
          <w:rFonts w:ascii="Calibri" w:hAnsi="Calibri" w:cs="Calibri"/>
          <w:sz w:val="24"/>
          <w:szCs w:val="24"/>
        </w:rPr>
      </w:pPr>
      <w:r>
        <w:rPr>
          <w:rFonts w:ascii="Calibri" w:hAnsi="Calibri" w:cs="Calibri"/>
          <w:sz w:val="24"/>
          <w:szCs w:val="24"/>
        </w:rPr>
        <w:t>Observation and Management of Anaphylaxis</w:t>
      </w:r>
    </w:p>
    <w:p w:rsidRPr="007869C7" w:rsidR="00945B7E" w:rsidP="00945B7E" w:rsidRDefault="00945B7E" w14:paraId="5B0D1B12" w14:textId="77777777">
      <w:pPr>
        <w:pStyle w:val="NoSpacing"/>
        <w:numPr>
          <w:ilvl w:val="0"/>
          <w:numId w:val="39"/>
        </w:numPr>
        <w:rPr>
          <w:rFonts w:ascii="Calibri" w:hAnsi="Calibri" w:cs="Calibri"/>
          <w:sz w:val="24"/>
          <w:szCs w:val="24"/>
        </w:rPr>
      </w:pPr>
      <w:r w:rsidRPr="007869C7">
        <w:rPr>
          <w:rFonts w:ascii="Calibri" w:hAnsi="Calibri" w:cs="Calibri"/>
          <w:sz w:val="24"/>
          <w:szCs w:val="24"/>
        </w:rPr>
        <w:t xml:space="preserve">Cleaning and Disinfection </w:t>
      </w:r>
    </w:p>
    <w:p w:rsidR="00945B7E" w:rsidP="00945B7E" w:rsidRDefault="00945B7E" w14:paraId="20D46C77" w14:textId="4CDBC463">
      <w:pPr>
        <w:pStyle w:val="NoSpacing"/>
        <w:numPr>
          <w:ilvl w:val="0"/>
          <w:numId w:val="39"/>
        </w:numPr>
        <w:rPr>
          <w:rFonts w:ascii="Calibri" w:hAnsi="Calibri" w:cs="Calibri"/>
          <w:sz w:val="24"/>
          <w:szCs w:val="24"/>
        </w:rPr>
      </w:pPr>
      <w:r w:rsidRPr="007869C7">
        <w:rPr>
          <w:rFonts w:ascii="Calibri" w:hAnsi="Calibri" w:cs="Calibri"/>
          <w:sz w:val="24"/>
          <w:szCs w:val="24"/>
        </w:rPr>
        <w:t xml:space="preserve">Reporting </w:t>
      </w:r>
    </w:p>
    <w:p w:rsidRPr="007869C7" w:rsidR="00F97DF9" w:rsidP="00F97DF9" w:rsidRDefault="00F97DF9" w14:paraId="2609FA52" w14:textId="4895BE0A">
      <w:pPr>
        <w:pStyle w:val="NoSpacing"/>
        <w:numPr>
          <w:ilvl w:val="1"/>
          <w:numId w:val="39"/>
        </w:numPr>
        <w:rPr>
          <w:rFonts w:ascii="Calibri" w:hAnsi="Calibri" w:cs="Calibri"/>
          <w:sz w:val="24"/>
          <w:szCs w:val="24"/>
        </w:rPr>
      </w:pPr>
      <w:r>
        <w:rPr>
          <w:rFonts w:ascii="Calibri" w:hAnsi="Calibri" w:cs="Calibri"/>
          <w:sz w:val="24"/>
          <w:szCs w:val="24"/>
        </w:rPr>
        <w:t>Vaccine Adverse Event Reporting System (VAERS)</w:t>
      </w:r>
    </w:p>
    <w:p w:rsidRPr="003F37BB" w:rsidR="007869C7" w:rsidP="00945B7E" w:rsidRDefault="00945B7E" w14:paraId="483AAFF7" w14:textId="2306AD65">
      <w:pPr>
        <w:pStyle w:val="NoSpacing"/>
        <w:numPr>
          <w:ilvl w:val="0"/>
          <w:numId w:val="39"/>
        </w:numPr>
        <w:rPr>
          <w:rFonts w:ascii="Calibri" w:hAnsi="Calibri" w:cs="Calibri"/>
          <w:sz w:val="24"/>
          <w:szCs w:val="24"/>
        </w:rPr>
      </w:pPr>
      <w:r w:rsidRPr="007869C7">
        <w:rPr>
          <w:rFonts w:ascii="Calibri" w:hAnsi="Calibri" w:cs="Calibri"/>
          <w:sz w:val="24"/>
          <w:szCs w:val="24"/>
        </w:rPr>
        <w:t>Documentation</w:t>
      </w:r>
    </w:p>
    <w:p w:rsidR="007869C7" w:rsidP="00945B7E" w:rsidRDefault="007869C7" w14:paraId="13168D26" w14:textId="77777777">
      <w:pPr>
        <w:pStyle w:val="NoSpacing"/>
        <w:rPr>
          <w:rFonts w:ascii="Calibri" w:hAnsi="Calibri" w:cs="Calibri"/>
          <w:b/>
          <w:bCs/>
          <w:sz w:val="24"/>
          <w:szCs w:val="24"/>
        </w:rPr>
      </w:pPr>
    </w:p>
    <w:p w:rsidR="00F11C1D" w:rsidP="00945B7E" w:rsidRDefault="00F11C1D" w14:paraId="3707BECB" w14:textId="77777777">
      <w:pPr>
        <w:pStyle w:val="NoSpacing"/>
        <w:rPr>
          <w:rFonts w:ascii="Calibri" w:hAnsi="Calibri" w:cs="Calibri"/>
          <w:b/>
          <w:bCs/>
          <w:sz w:val="24"/>
          <w:szCs w:val="24"/>
        </w:rPr>
      </w:pPr>
    </w:p>
    <w:p w:rsidRPr="007869C7" w:rsidR="00945B7E" w:rsidP="00945B7E" w:rsidRDefault="00945B7E" w14:paraId="285E0E64" w14:textId="230CA44C">
      <w:pPr>
        <w:pStyle w:val="NoSpacing"/>
        <w:rPr>
          <w:rFonts w:ascii="Calibri" w:hAnsi="Calibri" w:cs="Calibri"/>
          <w:b/>
          <w:bCs/>
          <w:sz w:val="24"/>
          <w:szCs w:val="24"/>
        </w:rPr>
      </w:pPr>
      <w:r w:rsidRPr="007869C7">
        <w:rPr>
          <w:rFonts w:ascii="Calibri" w:hAnsi="Calibri" w:cs="Calibri"/>
          <w:b/>
          <w:bCs/>
          <w:sz w:val="24"/>
          <w:szCs w:val="24"/>
        </w:rPr>
        <w:t>References and Resources:</w:t>
      </w:r>
    </w:p>
    <w:p w:rsidR="00945B7E" w:rsidP="00945B7E" w:rsidRDefault="00945B7E" w14:paraId="3DB1ECC0" w14:textId="78ED5300">
      <w:pPr>
        <w:pStyle w:val="NoSpacing"/>
        <w:rPr>
          <w:rFonts w:ascii="Calibri" w:hAnsi="Calibri" w:cs="Calibri"/>
          <w:sz w:val="24"/>
          <w:szCs w:val="24"/>
        </w:rPr>
      </w:pPr>
    </w:p>
    <w:p w:rsidR="00314FFC" w:rsidP="00945B7E" w:rsidRDefault="00314FFC" w14:paraId="43961119" w14:textId="219F60C7">
      <w:pPr>
        <w:pStyle w:val="NoSpacing"/>
        <w:rPr>
          <w:rFonts w:ascii="Calibri" w:hAnsi="Calibri" w:cs="Calibri"/>
          <w:sz w:val="24"/>
          <w:szCs w:val="24"/>
        </w:rPr>
      </w:pPr>
      <w:r>
        <w:rPr>
          <w:rFonts w:ascii="Calibri" w:hAnsi="Calibri" w:cs="Calibri"/>
          <w:sz w:val="24"/>
          <w:szCs w:val="24"/>
          <w:vertAlign w:val="superscript"/>
        </w:rPr>
        <w:t>1</w:t>
      </w:r>
      <w:r>
        <w:rPr>
          <w:rFonts w:ascii="Calibri" w:hAnsi="Calibri" w:cs="Calibri"/>
          <w:sz w:val="24"/>
          <w:szCs w:val="24"/>
        </w:rPr>
        <w:t xml:space="preserve">Chidambaram, P. “Over 200,000 Residents and Staff in Long-Term Care Facilities Have Died from COVID-19.”  Kaiser Family Foundation, Feb 03, 2022:    </w:t>
      </w:r>
      <w:hyperlink w:history="1" r:id="rId11">
        <w:r w:rsidRPr="00025F1D">
          <w:rPr>
            <w:rStyle w:val="Hyperlink"/>
            <w:rFonts w:ascii="Calibri" w:hAnsi="Calibri" w:cs="Calibri"/>
            <w:sz w:val="24"/>
            <w:szCs w:val="24"/>
          </w:rPr>
          <w:t>https://www.kff.org/policy-watch/over-200000-residents-and-staff-in-long-term-care-facilities-have-died-from-covid-19/</w:t>
        </w:r>
      </w:hyperlink>
    </w:p>
    <w:p w:rsidR="00314FFC" w:rsidP="00945B7E" w:rsidRDefault="00314FFC" w14:paraId="7A5065C4" w14:textId="795D083C">
      <w:pPr>
        <w:pStyle w:val="NoSpacing"/>
        <w:rPr>
          <w:rFonts w:ascii="Calibri" w:hAnsi="Calibri" w:cs="Calibri"/>
          <w:sz w:val="24"/>
          <w:szCs w:val="24"/>
        </w:rPr>
      </w:pPr>
    </w:p>
    <w:p w:rsidR="00314FFC" w:rsidP="00945B7E" w:rsidRDefault="00314FFC" w14:paraId="0111E5B4" w14:textId="5F0DA6DE">
      <w:pPr>
        <w:pStyle w:val="NoSpacing"/>
        <w:rPr>
          <w:rFonts w:cstheme="minorHAnsi"/>
          <w:sz w:val="24"/>
          <w:szCs w:val="24"/>
        </w:rPr>
      </w:pPr>
      <w:r>
        <w:rPr>
          <w:rFonts w:ascii="Calibri" w:hAnsi="Calibri" w:cs="Calibri"/>
          <w:sz w:val="24"/>
          <w:szCs w:val="24"/>
          <w:vertAlign w:val="superscript"/>
        </w:rPr>
        <w:t>2</w:t>
      </w:r>
      <w:r w:rsidRPr="00314FFC">
        <w:rPr>
          <w:rFonts w:ascii="Calibri" w:hAnsi="Calibri" w:cs="Calibri"/>
          <w:sz w:val="24"/>
          <w:szCs w:val="24"/>
        </w:rPr>
        <w:t xml:space="preserve"> </w:t>
      </w:r>
      <w:r w:rsidRPr="007869C7">
        <w:rPr>
          <w:rFonts w:ascii="Calibri" w:hAnsi="Calibri" w:cs="Calibri"/>
          <w:sz w:val="24"/>
          <w:szCs w:val="24"/>
        </w:rPr>
        <w:t>Centers for Disease Control and Prevention</w:t>
      </w:r>
      <w:r>
        <w:rPr>
          <w:rFonts w:ascii="Calibri" w:hAnsi="Calibri" w:cs="Calibri"/>
          <w:sz w:val="24"/>
          <w:szCs w:val="24"/>
        </w:rPr>
        <w:t xml:space="preserve">.  </w:t>
      </w:r>
      <w:r>
        <w:rPr>
          <w:rFonts w:cstheme="minorHAnsi"/>
          <w:sz w:val="24"/>
          <w:szCs w:val="24"/>
        </w:rPr>
        <w:t>COVID-19 Vaccines for Long-term Care Residents</w:t>
      </w:r>
      <w:r>
        <w:rPr>
          <w:rFonts w:cstheme="minorHAnsi"/>
          <w:sz w:val="24"/>
          <w:szCs w:val="24"/>
        </w:rPr>
        <w:t xml:space="preserve">, Updated Nov. 18, 2022:  </w:t>
      </w:r>
      <w:hyperlink w:history="1" r:id="rId12">
        <w:r w:rsidRPr="00025F1D">
          <w:rPr>
            <w:rStyle w:val="Hyperlink"/>
            <w:rFonts w:cstheme="minorHAnsi"/>
            <w:sz w:val="24"/>
            <w:szCs w:val="24"/>
          </w:rPr>
          <w:t>https://www.cdc.gov/coronavirus/2019-ncov/vaccines/recommendations/LTCF-residents.html</w:t>
        </w:r>
      </w:hyperlink>
      <w:r>
        <w:rPr>
          <w:rFonts w:cstheme="minorHAnsi"/>
          <w:sz w:val="24"/>
          <w:szCs w:val="24"/>
        </w:rPr>
        <w:t xml:space="preserve"> </w:t>
      </w:r>
    </w:p>
    <w:p w:rsidR="00241A3E" w:rsidP="00945B7E" w:rsidRDefault="00241A3E" w14:paraId="29C777E1" w14:textId="644EB56C">
      <w:pPr>
        <w:pStyle w:val="NoSpacing"/>
        <w:rPr>
          <w:rFonts w:cstheme="minorHAnsi"/>
          <w:sz w:val="24"/>
          <w:szCs w:val="24"/>
        </w:rPr>
      </w:pPr>
    </w:p>
    <w:p w:rsidR="00241A3E" w:rsidP="00945B7E" w:rsidRDefault="00241A3E" w14:paraId="3A92E366" w14:textId="05AD064C">
      <w:pPr>
        <w:pStyle w:val="NoSpacing"/>
        <w:rPr>
          <w:rFonts w:ascii="Calibri" w:hAnsi="Calibri" w:cs="Calibri"/>
          <w:sz w:val="24"/>
          <w:szCs w:val="24"/>
        </w:rPr>
      </w:pPr>
      <w:r>
        <w:rPr>
          <w:rFonts w:ascii="Calibri" w:hAnsi="Calibri" w:cs="Calibri"/>
          <w:sz w:val="24"/>
          <w:szCs w:val="24"/>
          <w:vertAlign w:val="superscript"/>
        </w:rPr>
        <w:t>3</w:t>
      </w:r>
      <w:r>
        <w:rPr>
          <w:rFonts w:ascii="Calibri" w:hAnsi="Calibri" w:cs="Calibri"/>
          <w:sz w:val="24"/>
          <w:szCs w:val="24"/>
        </w:rPr>
        <w:t>Centers for Medicare &amp; Medicaid Services.  QSO-2</w:t>
      </w:r>
      <w:r>
        <w:rPr>
          <w:rFonts w:ascii="Calibri" w:hAnsi="Calibri" w:cs="Calibri"/>
          <w:sz w:val="24"/>
          <w:szCs w:val="24"/>
        </w:rPr>
        <w:t>3</w:t>
      </w:r>
      <w:r>
        <w:rPr>
          <w:rFonts w:ascii="Calibri" w:hAnsi="Calibri" w:cs="Calibri"/>
          <w:sz w:val="24"/>
          <w:szCs w:val="24"/>
        </w:rPr>
        <w:t>-</w:t>
      </w:r>
      <w:r>
        <w:rPr>
          <w:rFonts w:ascii="Calibri" w:hAnsi="Calibri" w:cs="Calibri"/>
          <w:sz w:val="24"/>
          <w:szCs w:val="24"/>
        </w:rPr>
        <w:t>02</w:t>
      </w:r>
      <w:r>
        <w:rPr>
          <w:rFonts w:ascii="Calibri" w:hAnsi="Calibri" w:cs="Calibri"/>
          <w:sz w:val="24"/>
          <w:szCs w:val="24"/>
        </w:rPr>
        <w:t>-</w:t>
      </w:r>
      <w:r>
        <w:rPr>
          <w:rFonts w:ascii="Calibri" w:hAnsi="Calibri" w:cs="Calibri"/>
          <w:sz w:val="24"/>
          <w:szCs w:val="24"/>
        </w:rPr>
        <w:t xml:space="preserve">ALL, Revised Guidance for Staff Vaccination Requirements.  October 26, 2022:  </w:t>
      </w:r>
      <w:hyperlink w:history="1" r:id="rId13">
        <w:r w:rsidRPr="00025F1D">
          <w:rPr>
            <w:rStyle w:val="Hyperlink"/>
            <w:rFonts w:ascii="Calibri" w:hAnsi="Calibri" w:cs="Calibri"/>
            <w:sz w:val="24"/>
            <w:szCs w:val="24"/>
          </w:rPr>
          <w:t>https://www.cms.gov/files/document/qs0-23-02-all.pdf</w:t>
        </w:r>
      </w:hyperlink>
      <w:r>
        <w:rPr>
          <w:rFonts w:ascii="Calibri" w:hAnsi="Calibri" w:cs="Calibri"/>
          <w:sz w:val="24"/>
          <w:szCs w:val="24"/>
        </w:rPr>
        <w:t xml:space="preserve"> </w:t>
      </w:r>
    </w:p>
    <w:p w:rsidR="00F350F7" w:rsidP="00945B7E" w:rsidRDefault="00F350F7" w14:paraId="59D751BF" w14:textId="3467F8CF">
      <w:pPr>
        <w:pStyle w:val="NoSpacing"/>
        <w:rPr>
          <w:rFonts w:ascii="Calibri" w:hAnsi="Calibri" w:cs="Calibri"/>
          <w:sz w:val="24"/>
          <w:szCs w:val="24"/>
        </w:rPr>
      </w:pPr>
    </w:p>
    <w:p w:rsidR="00F350F7" w:rsidP="00F350F7" w:rsidRDefault="00F350F7" w14:paraId="6BDDB74C" w14:textId="071B8180">
      <w:pPr>
        <w:pStyle w:val="NoSpacing"/>
        <w:rPr>
          <w:rFonts w:ascii="Calibri" w:hAnsi="Calibri" w:cs="Calibri"/>
          <w:sz w:val="24"/>
          <w:szCs w:val="24"/>
        </w:rPr>
      </w:pPr>
      <w:r>
        <w:rPr>
          <w:rFonts w:ascii="Calibri" w:hAnsi="Calibri" w:cs="Calibri"/>
          <w:sz w:val="24"/>
          <w:szCs w:val="24"/>
          <w:vertAlign w:val="superscript"/>
        </w:rPr>
        <w:t>4</w:t>
      </w:r>
      <w:r>
        <w:rPr>
          <w:rFonts w:ascii="Calibri" w:hAnsi="Calibri" w:cs="Calibri"/>
          <w:sz w:val="24"/>
          <w:szCs w:val="24"/>
        </w:rPr>
        <w:t xml:space="preserve">Centers for Medicare &amp; Medicaid Services.  QSO-21-19-NH.  Interim Final Rule – COVID-19 Vaccine Immunization Requirements for Residents and Staff.  May 11, 2021:  </w:t>
      </w:r>
      <w:hyperlink w:history="1" r:id="rId14">
        <w:r w:rsidRPr="00EE64E5">
          <w:rPr>
            <w:rStyle w:val="Hyperlink"/>
            <w:rFonts w:ascii="Calibri" w:hAnsi="Calibri" w:cs="Calibri"/>
            <w:sz w:val="24"/>
            <w:szCs w:val="24"/>
          </w:rPr>
          <w:t>https://www.cms.gov/files/docume</w:t>
        </w:r>
        <w:r w:rsidRPr="00EE64E5">
          <w:rPr>
            <w:rStyle w:val="Hyperlink"/>
            <w:rFonts w:ascii="Calibri" w:hAnsi="Calibri" w:cs="Calibri"/>
            <w:sz w:val="24"/>
            <w:szCs w:val="24"/>
          </w:rPr>
          <w:t>n</w:t>
        </w:r>
        <w:r w:rsidRPr="00EE64E5">
          <w:rPr>
            <w:rStyle w:val="Hyperlink"/>
            <w:rFonts w:ascii="Calibri" w:hAnsi="Calibri" w:cs="Calibri"/>
            <w:sz w:val="24"/>
            <w:szCs w:val="24"/>
          </w:rPr>
          <w:t>t/qso-21-19-nh.pdf</w:t>
        </w:r>
      </w:hyperlink>
      <w:r>
        <w:rPr>
          <w:rFonts w:ascii="Calibri" w:hAnsi="Calibri" w:cs="Calibri"/>
          <w:sz w:val="24"/>
          <w:szCs w:val="24"/>
        </w:rPr>
        <w:t xml:space="preserve"> </w:t>
      </w:r>
    </w:p>
    <w:p w:rsidR="00F350F7" w:rsidP="00F350F7" w:rsidRDefault="00F350F7" w14:paraId="4543CA5D" w14:textId="54B73AD5">
      <w:pPr>
        <w:pStyle w:val="NoSpacing"/>
        <w:rPr>
          <w:rFonts w:ascii="Calibri" w:hAnsi="Calibri" w:cs="Calibri"/>
          <w:sz w:val="24"/>
          <w:szCs w:val="24"/>
        </w:rPr>
      </w:pPr>
    </w:p>
    <w:p w:rsidR="00F350F7" w:rsidP="00F350F7" w:rsidRDefault="00F350F7" w14:paraId="1458F08C" w14:textId="005FB7CA">
      <w:pPr>
        <w:pStyle w:val="NoSpacing"/>
        <w:rPr>
          <w:rFonts w:ascii="Calibri" w:hAnsi="Calibri" w:cs="Calibri"/>
          <w:sz w:val="24"/>
          <w:szCs w:val="24"/>
        </w:rPr>
      </w:pPr>
      <w:r>
        <w:rPr>
          <w:rFonts w:ascii="Calibri" w:hAnsi="Calibri" w:cs="Calibri"/>
          <w:sz w:val="24"/>
          <w:szCs w:val="24"/>
          <w:vertAlign w:val="superscript"/>
        </w:rPr>
        <w:t>5</w:t>
      </w:r>
      <w:r>
        <w:rPr>
          <w:rFonts w:ascii="Calibri" w:hAnsi="Calibri" w:cs="Calibri"/>
          <w:sz w:val="24"/>
          <w:szCs w:val="24"/>
        </w:rPr>
        <w:t>Centers for Medicare &amp; Medicaid Services.  QSO-2</w:t>
      </w:r>
      <w:r>
        <w:rPr>
          <w:rFonts w:ascii="Calibri" w:hAnsi="Calibri" w:cs="Calibri"/>
          <w:sz w:val="24"/>
          <w:szCs w:val="24"/>
        </w:rPr>
        <w:t>3</w:t>
      </w:r>
      <w:r>
        <w:rPr>
          <w:rFonts w:ascii="Calibri" w:hAnsi="Calibri" w:cs="Calibri"/>
          <w:sz w:val="24"/>
          <w:szCs w:val="24"/>
        </w:rPr>
        <w:t>-</w:t>
      </w:r>
      <w:r>
        <w:rPr>
          <w:rFonts w:ascii="Calibri" w:hAnsi="Calibri" w:cs="Calibri"/>
          <w:sz w:val="24"/>
          <w:szCs w:val="24"/>
        </w:rPr>
        <w:t>02</w:t>
      </w:r>
      <w:r>
        <w:rPr>
          <w:rFonts w:ascii="Calibri" w:hAnsi="Calibri" w:cs="Calibri"/>
          <w:sz w:val="24"/>
          <w:szCs w:val="24"/>
        </w:rPr>
        <w:t>-</w:t>
      </w:r>
      <w:r>
        <w:rPr>
          <w:rFonts w:ascii="Calibri" w:hAnsi="Calibri" w:cs="Calibri"/>
          <w:sz w:val="24"/>
          <w:szCs w:val="24"/>
        </w:rPr>
        <w:t>ALL</w:t>
      </w:r>
      <w:r>
        <w:rPr>
          <w:rFonts w:ascii="Calibri" w:hAnsi="Calibri" w:cs="Calibri"/>
          <w:sz w:val="24"/>
          <w:szCs w:val="24"/>
        </w:rPr>
        <w:t xml:space="preserve">.  </w:t>
      </w:r>
      <w:r>
        <w:rPr>
          <w:rFonts w:ascii="Calibri" w:hAnsi="Calibri" w:cs="Calibri"/>
          <w:sz w:val="24"/>
          <w:szCs w:val="24"/>
        </w:rPr>
        <w:t xml:space="preserve">Revised Guidance for Staff Vaccination Requirements, October 26, 2022:  </w:t>
      </w:r>
      <w:hyperlink w:history="1" r:id="rId15">
        <w:r w:rsidRPr="00025F1D">
          <w:rPr>
            <w:rStyle w:val="Hyperlink"/>
            <w:rFonts w:ascii="Calibri" w:hAnsi="Calibri" w:cs="Calibri"/>
            <w:sz w:val="24"/>
            <w:szCs w:val="24"/>
          </w:rPr>
          <w:t>https://www.cms.gov/files/document/qs0-23-02-all.pdf</w:t>
        </w:r>
      </w:hyperlink>
      <w:r>
        <w:rPr>
          <w:rFonts w:ascii="Calibri" w:hAnsi="Calibri" w:cs="Calibri"/>
          <w:sz w:val="24"/>
          <w:szCs w:val="24"/>
        </w:rPr>
        <w:t xml:space="preserve"> </w:t>
      </w:r>
    </w:p>
    <w:p w:rsidR="00241A3E" w:rsidP="00945B7E" w:rsidRDefault="00241A3E" w14:paraId="3A8F7289" w14:textId="4577F6B6">
      <w:pPr>
        <w:pStyle w:val="NoSpacing"/>
        <w:rPr>
          <w:rFonts w:ascii="Calibri" w:hAnsi="Calibri" w:cs="Calibri"/>
          <w:sz w:val="24"/>
          <w:szCs w:val="24"/>
        </w:rPr>
      </w:pPr>
    </w:p>
    <w:p w:rsidR="00241A3E" w:rsidP="00945B7E" w:rsidRDefault="00241A3E" w14:paraId="264085FA" w14:textId="77FF9BF3">
      <w:pPr>
        <w:pStyle w:val="NoSpacing"/>
        <w:rPr>
          <w:rFonts w:ascii="Calibri" w:hAnsi="Calibri" w:cs="Calibri"/>
          <w:sz w:val="24"/>
          <w:szCs w:val="24"/>
        </w:rPr>
      </w:pPr>
      <w:r w:rsidRPr="007869C7">
        <w:rPr>
          <w:rFonts w:ascii="Calibri" w:hAnsi="Calibri" w:cs="Calibri"/>
          <w:sz w:val="24"/>
          <w:szCs w:val="24"/>
        </w:rPr>
        <w:t>Centers for Disease Control and Prevention</w:t>
      </w:r>
      <w:r>
        <w:rPr>
          <w:rFonts w:ascii="Calibri" w:hAnsi="Calibri" w:cs="Calibri"/>
          <w:sz w:val="24"/>
          <w:szCs w:val="24"/>
        </w:rPr>
        <w:t xml:space="preserve">.  Overview of COVID-19 Vaccines, Updated Nov. 1, 2022:  </w:t>
      </w:r>
      <w:hyperlink w:history="1" r:id="rId16">
        <w:r w:rsidRPr="00025F1D">
          <w:rPr>
            <w:rStyle w:val="Hyperlink"/>
            <w:rFonts w:ascii="Calibri" w:hAnsi="Calibri" w:cs="Calibri"/>
            <w:sz w:val="24"/>
            <w:szCs w:val="24"/>
          </w:rPr>
          <w:t>https://www.cdc.gov/coronavirus/2019-ncov/vaccines/different-vaccines/overview-COVID-19-vaccines.html</w:t>
        </w:r>
      </w:hyperlink>
      <w:r>
        <w:rPr>
          <w:rFonts w:ascii="Calibri" w:hAnsi="Calibri" w:cs="Calibri"/>
          <w:sz w:val="24"/>
          <w:szCs w:val="24"/>
        </w:rPr>
        <w:t xml:space="preserve"> </w:t>
      </w:r>
    </w:p>
    <w:p w:rsidR="00241A3E" w:rsidP="00945B7E" w:rsidRDefault="00241A3E" w14:paraId="68D16E0E" w14:textId="77777777">
      <w:pPr>
        <w:pStyle w:val="NoSpacing"/>
        <w:rPr>
          <w:rFonts w:ascii="Calibri" w:hAnsi="Calibri" w:cs="Calibri"/>
          <w:sz w:val="24"/>
          <w:szCs w:val="24"/>
        </w:rPr>
      </w:pPr>
    </w:p>
    <w:p w:rsidR="00241A3E" w:rsidP="00945B7E" w:rsidRDefault="00241A3E" w14:paraId="59837C35" w14:textId="796D1527">
      <w:pPr>
        <w:pStyle w:val="NoSpacing"/>
        <w:rPr>
          <w:rFonts w:ascii="Calibri" w:hAnsi="Calibri" w:cs="Calibri"/>
          <w:sz w:val="24"/>
          <w:szCs w:val="24"/>
        </w:rPr>
      </w:pPr>
      <w:r w:rsidRPr="007869C7">
        <w:rPr>
          <w:rFonts w:ascii="Calibri" w:hAnsi="Calibri" w:cs="Calibri"/>
          <w:sz w:val="24"/>
          <w:szCs w:val="24"/>
        </w:rPr>
        <w:t>Centers for Disease Control and Prevention</w:t>
      </w:r>
      <w:r>
        <w:rPr>
          <w:rFonts w:ascii="Calibri" w:hAnsi="Calibri" w:cs="Calibri"/>
          <w:sz w:val="24"/>
          <w:szCs w:val="24"/>
        </w:rPr>
        <w:t xml:space="preserve">.  Stay Up to Date with COVID-19 Vaccines Including Boosters, Updated Nov. 1, 2022:  </w:t>
      </w:r>
      <w:hyperlink w:history="1" r:id="rId17">
        <w:r w:rsidRPr="00025F1D">
          <w:rPr>
            <w:rStyle w:val="Hyperlink"/>
            <w:rFonts w:ascii="Calibri" w:hAnsi="Calibri" w:cs="Calibri"/>
            <w:sz w:val="24"/>
            <w:szCs w:val="24"/>
          </w:rPr>
          <w:t>https://www.cdc.gov/coronavirus/2019-ncov/vaccines/stay-up-to-date.html</w:t>
        </w:r>
      </w:hyperlink>
      <w:r>
        <w:rPr>
          <w:rFonts w:ascii="Calibri" w:hAnsi="Calibri" w:cs="Calibri"/>
          <w:sz w:val="24"/>
          <w:szCs w:val="24"/>
        </w:rPr>
        <w:t xml:space="preserve"> </w:t>
      </w:r>
    </w:p>
    <w:p w:rsidRPr="007869C7" w:rsidR="001A419E" w:rsidP="007F4486" w:rsidRDefault="001A419E" w14:paraId="7DA12EBF" w14:textId="77777777">
      <w:pPr>
        <w:rPr>
          <w:rFonts w:ascii="Calibri" w:hAnsi="Calibri" w:cs="Calibri"/>
          <w:szCs w:val="24"/>
        </w:rPr>
      </w:pPr>
    </w:p>
    <w:p w:rsidRPr="007869C7" w:rsidR="00945B7E" w:rsidP="00945B7E" w:rsidRDefault="00AE6136" w14:paraId="30CAC894" w14:textId="03DCAF72">
      <w:pPr>
        <w:pStyle w:val="NoSpacing"/>
        <w:rPr>
          <w:rFonts w:ascii="Calibri" w:hAnsi="Calibri" w:cs="Calibri"/>
          <w:sz w:val="24"/>
          <w:szCs w:val="24"/>
        </w:rPr>
      </w:pPr>
      <w:r>
        <w:rPr>
          <w:rFonts w:ascii="Calibri" w:hAnsi="Calibri" w:cs="Calibri"/>
          <w:sz w:val="24"/>
          <w:szCs w:val="24"/>
        </w:rPr>
        <w:t xml:space="preserve">United States Health and Human Services.  Vaccine Adverse Event Reporting System (VAERS):  </w:t>
      </w:r>
      <w:hyperlink w:history="1" r:id="rId18">
        <w:r w:rsidRPr="0075775E">
          <w:rPr>
            <w:rStyle w:val="Hyperlink"/>
            <w:rFonts w:ascii="Calibri" w:hAnsi="Calibri" w:cs="Calibri"/>
            <w:sz w:val="24"/>
            <w:szCs w:val="24"/>
          </w:rPr>
          <w:t>https://vaers.hhs.gov/</w:t>
        </w:r>
      </w:hyperlink>
      <w:r>
        <w:rPr>
          <w:rFonts w:ascii="Calibri" w:hAnsi="Calibri" w:cs="Calibri"/>
          <w:sz w:val="24"/>
          <w:szCs w:val="24"/>
        </w:rPr>
        <w:t xml:space="preserve"> </w:t>
      </w:r>
    </w:p>
    <w:p w:rsidR="00665EC7" w:rsidRDefault="00665EC7" w14:paraId="0146ECB5" w14:textId="3F2F3AA7">
      <w:pPr>
        <w:spacing w:after="160" w:line="259" w:lineRule="auto"/>
        <w:rPr>
          <w:rFonts w:ascii="Calibri" w:hAnsi="Calibri"/>
          <w:b/>
          <w:szCs w:val="24"/>
        </w:rPr>
      </w:pPr>
    </w:p>
    <w:p w:rsidR="004613FA" w:rsidP="00945B7E" w:rsidRDefault="004613FA" w14:paraId="6E0D06CA" w14:textId="04CA74A3">
      <w:pPr>
        <w:spacing w:after="160" w:line="259" w:lineRule="auto"/>
        <w:rPr>
          <w:rFonts w:ascii="Calibri" w:hAnsi="Calibri"/>
          <w:b/>
          <w:szCs w:val="24"/>
        </w:rPr>
      </w:pPr>
    </w:p>
    <w:p w:rsidR="00665EC7" w:rsidP="00945B7E" w:rsidRDefault="00665EC7" w14:paraId="65E9516D" w14:textId="42E5B5FD">
      <w:pPr>
        <w:spacing w:after="160" w:line="259" w:lineRule="auto"/>
        <w:rPr>
          <w:rFonts w:ascii="Calibri" w:hAnsi="Calibri"/>
          <w:b/>
          <w:szCs w:val="24"/>
        </w:rPr>
      </w:pPr>
    </w:p>
    <w:p w:rsidRPr="007869C7" w:rsidR="00665EC7" w:rsidP="00665EC7" w:rsidRDefault="00665EC7" w14:paraId="01837A43" w14:textId="0C318283">
      <w:pPr>
        <w:spacing w:after="160" w:line="259" w:lineRule="auto"/>
        <w:jc w:val="center"/>
        <w:rPr>
          <w:rFonts w:ascii="Calibri" w:hAnsi="Calibri"/>
          <w:b/>
          <w:szCs w:val="24"/>
        </w:rPr>
      </w:pPr>
      <w:r>
        <w:rPr>
          <w:rFonts w:ascii="Calibri" w:hAnsi="Calibri"/>
          <w:b/>
          <w:szCs w:val="24"/>
        </w:rPr>
        <w:t>This Page Intentionally Left Blank</w:t>
      </w:r>
    </w:p>
    <w:sectPr w:rsidRPr="007869C7" w:rsidR="00665EC7" w:rsidSect="00DE7AF9">
      <w:headerReference w:type="default" r:id="rId19"/>
      <w:footerReference w:type="default" r:id="rId20"/>
      <w:headerReference w:type="first" r:id="rId21"/>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70F" w:rsidP="00FE158D" w:rsidRDefault="00AF070F" w14:paraId="0679C439" w14:textId="77777777">
      <w:r>
        <w:separator/>
      </w:r>
    </w:p>
  </w:endnote>
  <w:endnote w:type="continuationSeparator" w:id="0">
    <w:p w:rsidR="00AF070F" w:rsidP="00FE158D" w:rsidRDefault="00AF070F" w14:paraId="523F90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70F" w:rsidP="00FE158D" w:rsidRDefault="00AF070F" w14:paraId="0AB0C459" w14:textId="77777777">
      <w:r>
        <w:separator/>
      </w:r>
    </w:p>
  </w:footnote>
  <w:footnote w:type="continuationSeparator" w:id="0">
    <w:p w:rsidR="00AF070F" w:rsidP="00FE158D" w:rsidRDefault="00AF070F" w14:paraId="706F97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29143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8896B19"/>
    <w:multiLevelType w:val="hybridMultilevel"/>
    <w:tmpl w:val="CB7AA78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0462912"/>
    <w:multiLevelType w:val="multilevel"/>
    <w:tmpl w:val="9EAE1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38E32984"/>
    <w:multiLevelType w:val="hybridMultilevel"/>
    <w:tmpl w:val="D1DEDC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845A15"/>
    <w:multiLevelType w:val="hybridMultilevel"/>
    <w:tmpl w:val="3B464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9" w15:restartNumberingAfterBreak="0">
    <w:nsid w:val="53036054"/>
    <w:multiLevelType w:val="hybridMultilevel"/>
    <w:tmpl w:val="9A3202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56136998"/>
    <w:multiLevelType w:val="hybridMultilevel"/>
    <w:tmpl w:val="3350F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7966B97"/>
    <w:multiLevelType w:val="hybridMultilevel"/>
    <w:tmpl w:val="A1248F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D7E435A"/>
    <w:multiLevelType w:val="hybridMultilevel"/>
    <w:tmpl w:val="185CF5E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FA26C5D"/>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C86526"/>
    <w:multiLevelType w:val="hybridMultilevel"/>
    <w:tmpl w:val="7ADA7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48">
    <w:abstractNumId w:val="46"/>
  </w:num>
  <w:num w:numId="1" w16cid:durableId="1382435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992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038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8313064">
    <w:abstractNumId w:val="2"/>
  </w:num>
  <w:num w:numId="5" w16cid:durableId="17161505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81876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6860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3526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20086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5660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47285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292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4372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461383">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87068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427586">
    <w:abstractNumId w:val="14"/>
  </w:num>
  <w:num w:numId="17" w16cid:durableId="1967543559">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6789453">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994839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28546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7161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0005458">
    <w:abstractNumId w:val="24"/>
  </w:num>
  <w:num w:numId="23" w16cid:durableId="495533069">
    <w:abstractNumId w:val="36"/>
  </w:num>
  <w:num w:numId="24" w16cid:durableId="1220243817">
    <w:abstractNumId w:val="10"/>
  </w:num>
  <w:num w:numId="25" w16cid:durableId="2135370968">
    <w:abstractNumId w:val="21"/>
  </w:num>
  <w:num w:numId="26" w16cid:durableId="926158171">
    <w:abstractNumId w:val="16"/>
  </w:num>
  <w:num w:numId="27" w16cid:durableId="896553453">
    <w:abstractNumId w:val="23"/>
  </w:num>
  <w:num w:numId="28" w16cid:durableId="812916451">
    <w:abstractNumId w:val="8"/>
  </w:num>
  <w:num w:numId="29" w16cid:durableId="678236337">
    <w:abstractNumId w:val="28"/>
  </w:num>
  <w:num w:numId="30" w16cid:durableId="267856147">
    <w:abstractNumId w:val="25"/>
  </w:num>
  <w:num w:numId="31" w16cid:durableId="1895501789">
    <w:abstractNumId w:val="40"/>
  </w:num>
  <w:num w:numId="32" w16cid:durableId="1023938462">
    <w:abstractNumId w:val="18"/>
  </w:num>
  <w:num w:numId="33" w16cid:durableId="918976336">
    <w:abstractNumId w:val="41"/>
  </w:num>
  <w:num w:numId="34" w16cid:durableId="1542785979">
    <w:abstractNumId w:val="45"/>
  </w:num>
  <w:num w:numId="35" w16cid:durableId="372392103">
    <w:abstractNumId w:val="31"/>
  </w:num>
  <w:num w:numId="36" w16cid:durableId="1928809903">
    <w:abstractNumId w:val="43"/>
  </w:num>
  <w:num w:numId="37" w16cid:durableId="822551898">
    <w:abstractNumId w:val="11"/>
  </w:num>
  <w:num w:numId="38" w16cid:durableId="14813887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7818948">
    <w:abstractNumId w:val="5"/>
  </w:num>
  <w:num w:numId="40" w16cid:durableId="1394935402">
    <w:abstractNumId w:val="22"/>
  </w:num>
  <w:num w:numId="41" w16cid:durableId="1921518429">
    <w:abstractNumId w:val="3"/>
  </w:num>
  <w:num w:numId="42" w16cid:durableId="1531724683">
    <w:abstractNumId w:val="1"/>
  </w:num>
  <w:num w:numId="43" w16cid:durableId="1221134064">
    <w:abstractNumId w:val="29"/>
  </w:num>
  <w:num w:numId="44" w16cid:durableId="1370572910">
    <w:abstractNumId w:val="39"/>
  </w:num>
  <w:num w:numId="45" w16cid:durableId="281152692">
    <w:abstractNumId w:val="15"/>
  </w:num>
  <w:num w:numId="46" w16cid:durableId="420298404">
    <w:abstractNumId w:val="32"/>
  </w:num>
  <w:num w:numId="47" w16cid:durableId="1982927260">
    <w:abstractNumId w:val="26"/>
  </w:num>
  <w:numIdMacAtCleanup w:val="3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B4DB3"/>
    <w:rsid w:val="000D380A"/>
    <w:rsid w:val="000D5B62"/>
    <w:rsid w:val="000E1F12"/>
    <w:rsid w:val="000E228A"/>
    <w:rsid w:val="000F7E90"/>
    <w:rsid w:val="00101141"/>
    <w:rsid w:val="00102A96"/>
    <w:rsid w:val="00107BCF"/>
    <w:rsid w:val="001139B8"/>
    <w:rsid w:val="001221F3"/>
    <w:rsid w:val="0012309D"/>
    <w:rsid w:val="00134A00"/>
    <w:rsid w:val="00144BE0"/>
    <w:rsid w:val="00170AD2"/>
    <w:rsid w:val="00185739"/>
    <w:rsid w:val="0019504D"/>
    <w:rsid w:val="001A419E"/>
    <w:rsid w:val="00234C60"/>
    <w:rsid w:val="002376A2"/>
    <w:rsid w:val="00241A3E"/>
    <w:rsid w:val="002A5884"/>
    <w:rsid w:val="002C5F29"/>
    <w:rsid w:val="002D68EE"/>
    <w:rsid w:val="002F2B8A"/>
    <w:rsid w:val="003011C7"/>
    <w:rsid w:val="00301AA8"/>
    <w:rsid w:val="00311B6C"/>
    <w:rsid w:val="00314FFC"/>
    <w:rsid w:val="0031633A"/>
    <w:rsid w:val="00317996"/>
    <w:rsid w:val="0033490A"/>
    <w:rsid w:val="0034795D"/>
    <w:rsid w:val="00372DF7"/>
    <w:rsid w:val="003734C7"/>
    <w:rsid w:val="00373CF0"/>
    <w:rsid w:val="003A3E8D"/>
    <w:rsid w:val="003B0939"/>
    <w:rsid w:val="003F0C77"/>
    <w:rsid w:val="003F37BB"/>
    <w:rsid w:val="00402197"/>
    <w:rsid w:val="00416F96"/>
    <w:rsid w:val="00445D7B"/>
    <w:rsid w:val="0045705C"/>
    <w:rsid w:val="004613FA"/>
    <w:rsid w:val="00484844"/>
    <w:rsid w:val="00486496"/>
    <w:rsid w:val="004972C3"/>
    <w:rsid w:val="0052654A"/>
    <w:rsid w:val="00534CAA"/>
    <w:rsid w:val="0053732B"/>
    <w:rsid w:val="005438CB"/>
    <w:rsid w:val="00545D9B"/>
    <w:rsid w:val="005817E5"/>
    <w:rsid w:val="005915DF"/>
    <w:rsid w:val="00593E4B"/>
    <w:rsid w:val="005C7713"/>
    <w:rsid w:val="005F036A"/>
    <w:rsid w:val="005F5F76"/>
    <w:rsid w:val="006034EC"/>
    <w:rsid w:val="00603AC0"/>
    <w:rsid w:val="00605605"/>
    <w:rsid w:val="00610027"/>
    <w:rsid w:val="00631CE2"/>
    <w:rsid w:val="006338B1"/>
    <w:rsid w:val="00665EC7"/>
    <w:rsid w:val="0066706B"/>
    <w:rsid w:val="00667E8B"/>
    <w:rsid w:val="006A3CC2"/>
    <w:rsid w:val="006B2ED2"/>
    <w:rsid w:val="006C7A0C"/>
    <w:rsid w:val="007054DD"/>
    <w:rsid w:val="00715D1E"/>
    <w:rsid w:val="007251EF"/>
    <w:rsid w:val="00746482"/>
    <w:rsid w:val="0075675E"/>
    <w:rsid w:val="00783084"/>
    <w:rsid w:val="007869C7"/>
    <w:rsid w:val="007921AF"/>
    <w:rsid w:val="007A61F1"/>
    <w:rsid w:val="007E18D9"/>
    <w:rsid w:val="007F26C3"/>
    <w:rsid w:val="007F4486"/>
    <w:rsid w:val="00805910"/>
    <w:rsid w:val="008259FB"/>
    <w:rsid w:val="00830EB2"/>
    <w:rsid w:val="00867A7D"/>
    <w:rsid w:val="0087521D"/>
    <w:rsid w:val="00883AD3"/>
    <w:rsid w:val="008A20D5"/>
    <w:rsid w:val="008E7224"/>
    <w:rsid w:val="008F1ABA"/>
    <w:rsid w:val="009032B9"/>
    <w:rsid w:val="009073EC"/>
    <w:rsid w:val="00945B7E"/>
    <w:rsid w:val="009478FB"/>
    <w:rsid w:val="00951B77"/>
    <w:rsid w:val="009854C3"/>
    <w:rsid w:val="009B7479"/>
    <w:rsid w:val="009C106D"/>
    <w:rsid w:val="009C357E"/>
    <w:rsid w:val="009C583E"/>
    <w:rsid w:val="009E6EC7"/>
    <w:rsid w:val="009F0488"/>
    <w:rsid w:val="00A039B0"/>
    <w:rsid w:val="00A23AE0"/>
    <w:rsid w:val="00A25232"/>
    <w:rsid w:val="00A367AF"/>
    <w:rsid w:val="00A665C0"/>
    <w:rsid w:val="00A723F9"/>
    <w:rsid w:val="00A8152C"/>
    <w:rsid w:val="00A86993"/>
    <w:rsid w:val="00A9460A"/>
    <w:rsid w:val="00AA14E0"/>
    <w:rsid w:val="00AA7C93"/>
    <w:rsid w:val="00AB677E"/>
    <w:rsid w:val="00AC0FC3"/>
    <w:rsid w:val="00AE6136"/>
    <w:rsid w:val="00AF070F"/>
    <w:rsid w:val="00B019EA"/>
    <w:rsid w:val="00B2096E"/>
    <w:rsid w:val="00B24FB4"/>
    <w:rsid w:val="00B773CD"/>
    <w:rsid w:val="00BB507F"/>
    <w:rsid w:val="00BC79D8"/>
    <w:rsid w:val="00C0102E"/>
    <w:rsid w:val="00C170A5"/>
    <w:rsid w:val="00C450B5"/>
    <w:rsid w:val="00C47D16"/>
    <w:rsid w:val="00C54FD0"/>
    <w:rsid w:val="00C5758E"/>
    <w:rsid w:val="00C71D53"/>
    <w:rsid w:val="00C82867"/>
    <w:rsid w:val="00CC2821"/>
    <w:rsid w:val="00CE4291"/>
    <w:rsid w:val="00CE786A"/>
    <w:rsid w:val="00D2277C"/>
    <w:rsid w:val="00DA6A1E"/>
    <w:rsid w:val="00DB6D68"/>
    <w:rsid w:val="00DB7A52"/>
    <w:rsid w:val="00DC40AB"/>
    <w:rsid w:val="00DE484B"/>
    <w:rsid w:val="00DE7AF9"/>
    <w:rsid w:val="00E10399"/>
    <w:rsid w:val="00E42F64"/>
    <w:rsid w:val="00E4366C"/>
    <w:rsid w:val="00E66BB5"/>
    <w:rsid w:val="00E94EC6"/>
    <w:rsid w:val="00ED6153"/>
    <w:rsid w:val="00EE0E87"/>
    <w:rsid w:val="00EF0A00"/>
    <w:rsid w:val="00F11C1D"/>
    <w:rsid w:val="00F350F7"/>
    <w:rsid w:val="00F508E1"/>
    <w:rsid w:val="00F5332B"/>
    <w:rsid w:val="00F97DF9"/>
    <w:rsid w:val="00FA2473"/>
    <w:rsid w:val="00FB157C"/>
    <w:rsid w:val="00FC03F0"/>
    <w:rsid w:val="00FC7D71"/>
    <w:rsid w:val="00FE158D"/>
    <w:rsid w:val="0A00A03D"/>
    <w:rsid w:val="0A322F3A"/>
    <w:rsid w:val="33BCC08B"/>
    <w:rsid w:val="3C5C8AC8"/>
    <w:rsid w:val="3CF2F315"/>
    <w:rsid w:val="433A8D2E"/>
    <w:rsid w:val="457956C9"/>
    <w:rsid w:val="4AD3DD73"/>
    <w:rsid w:val="4DF77A77"/>
    <w:rsid w:val="52B72298"/>
    <w:rsid w:val="622538F4"/>
    <w:rsid w:val="6C7C162E"/>
    <w:rsid w:val="6EC2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styleId="CommentSubjectChar" w:customStyle="1">
    <w:name w:val="Comment Subject Char"/>
    <w:basedOn w:val="CommentTextChar"/>
    <w:link w:val="CommentSubject"/>
    <w:uiPriority w:val="99"/>
    <w:semiHidden/>
    <w:rsid w:val="00107BCF"/>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Strong">
    <w:name w:val="Strong"/>
    <w:basedOn w:val="DefaultParagraphFont"/>
    <w:uiPriority w:val="22"/>
    <w:qFormat/>
    <w:rsid w:val="00631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2775487">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ms.gov/files/document/qs0-23-02-all.pdf" TargetMode="External" Id="rId13" /><Relationship Type="http://schemas.openxmlformats.org/officeDocument/2006/relationships/hyperlink" Target="https://vaers.hhs.gov/"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cdc.gov/coronavirus/2019-ncov/vaccines/recommendations/LTCF-residents.html" TargetMode="External" Id="rId12" /><Relationship Type="http://schemas.openxmlformats.org/officeDocument/2006/relationships/hyperlink" Target="https://www.cdc.gov/coronavirus/2019-ncov/vaccines/stay-up-to-date.html" TargetMode="External" Id="rId17" /><Relationship Type="http://schemas.openxmlformats.org/officeDocument/2006/relationships/customXml" Target="../customXml/item2.xml" Id="rId2" /><Relationship Type="http://schemas.openxmlformats.org/officeDocument/2006/relationships/hyperlink" Target="https://www.cdc.gov/coronavirus/2019-ncov/vaccines/different-vaccines/overview-COVID-19-vaccines.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ff.org/policy-watch/over-200000-residents-and-staff-in-long-term-care-facilities-have-died-from-covid-19/" TargetMode="External" Id="rId11" /><Relationship Type="http://schemas.openxmlformats.org/officeDocument/2006/relationships/numbering" Target="numbering.xml" Id="rId5" /><Relationship Type="http://schemas.openxmlformats.org/officeDocument/2006/relationships/hyperlink" Target="https://www.cms.gov/files/document/qs0-23-02-all.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ms.gov/files/document/qso-21-19-nh.pdf" TargetMode="External" Id="rId14" /><Relationship Type="http://schemas.openxmlformats.org/officeDocument/2006/relationships/fontTable" Target="fontTable.xml" Id="rId22" /><Relationship Type="http://schemas.microsoft.com/office/2011/relationships/people" Target="people.xml" Id="R7b39fba5c4334499" /><Relationship Type="http://schemas.microsoft.com/office/2011/relationships/commentsExtended" Target="commentsExtended.xml" Id="R2bc7b9aa46544258" /><Relationship Type="http://schemas.microsoft.com/office/2016/09/relationships/commentsIds" Target="commentsIds.xml" Id="Rb58aa3b92ad44c0b" /><Relationship Type="http://schemas.openxmlformats.org/officeDocument/2006/relationships/hyperlink" Target="https://www.cdc.gov/coronavirus/2019-ncov/vaccines/different-vaccines/overview-COVID-19-vaccines.html" TargetMode="External" Id="R8e7e23e30aee40d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533fb8e-2af0-41e3-b7cf-8ce153707d1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39F7CB27758446B6FD4481FE6A5155" ma:contentTypeVersion="12" ma:contentTypeDescription="Create a new document." ma:contentTypeScope="" ma:versionID="7d1e2696a6a7e6e15034e82ec7d9bfe6">
  <xsd:schema xmlns:xsd="http://www.w3.org/2001/XMLSchema" xmlns:xs="http://www.w3.org/2001/XMLSchema" xmlns:p="http://schemas.microsoft.com/office/2006/metadata/properties" xmlns:ns2="3533fb8e-2af0-41e3-b7cf-8ce153707d11" xmlns:ns3="4b1a3a2d-b64e-4db4-a567-fa76105f58f3" targetNamespace="http://schemas.microsoft.com/office/2006/metadata/properties" ma:root="true" ma:fieldsID="4649ffa0d8e3006c522d78654c9f9da2" ns2:_="" ns3:_="">
    <xsd:import namespace="3533fb8e-2af0-41e3-b7cf-8ce153707d11"/>
    <xsd:import namespace="4b1a3a2d-b64e-4db4-a567-fa76105f58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est"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fb8e-2af0-41e3-b7cf-8ce153707d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 ma:index="12" nillable="true" ma:displayName="test" ma:internalName="test" ma:percentage="FALSE">
      <xsd:simpleType>
        <xsd:restriction base="dms:Number"/>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3a2d-b64e-4db4-a567-fa76105f58f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F93A6-F8CB-450F-B3E2-B26A32563CE7}">
  <ds:schemaRefs>
    <ds:schemaRef ds:uri="http://schemas.microsoft.com/office/2006/metadata/properties"/>
    <ds:schemaRef ds:uri="http://schemas.microsoft.com/office/infopath/2007/PartnerControls"/>
    <ds:schemaRef ds:uri="3533fb8e-2af0-41e3-b7cf-8ce153707d11"/>
  </ds:schemaRefs>
</ds:datastoreItem>
</file>

<file path=customXml/itemProps2.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customXml/itemProps3.xml><?xml version="1.0" encoding="utf-8"?>
<ds:datastoreItem xmlns:ds="http://schemas.openxmlformats.org/officeDocument/2006/customXml" ds:itemID="{88CA937F-7728-4CF9-8A42-8D67B00B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fb8e-2af0-41e3-b7cf-8ce153707d11"/>
    <ds:schemaRef ds:uri="4b1a3a2d-b64e-4db4-a567-fa76105f5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093D8-B2BD-40AB-BDFB-D3138EEB10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Teckla Johnson</lastModifiedBy>
  <revision>5</revision>
  <dcterms:created xsi:type="dcterms:W3CDTF">2022-12-07T16:35:00.0000000Z</dcterms:created>
  <dcterms:modified xsi:type="dcterms:W3CDTF">2023-04-26T16:24:45.1235148Z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0x0101007C39F7CB27758446B6FD4481FE6A5155</vt:lpwstr>
  </property>
</Properties>
</file>