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body>
    <w:p w:rsidR="00DE7AF9" w:rsidP="00BB507F" w:rsidRDefault="00301AA8" w14:paraId="782B4C2A" w14:textId="77777777">
      <w:pPr>
        <w:jc w:val="center"/>
        <w:rPr>
          <w:rFonts w:ascii="Calibri" w:hAnsi="Calibri"/>
          <w:b/>
          <w:sz w:val="32"/>
        </w:rPr>
      </w:pPr>
      <w:r>
        <w:rPr>
          <w:rFonts w:ascii="Calibri" w:hAnsi="Calibri"/>
          <w:b/>
          <w:noProof/>
          <w:sz w:val="32"/>
        </w:rPr>
        <mc:AlternateContent>
          <mc:Choice Requires="wps">
            <w:drawing>
              <wp:anchor distT="0" distB="0" distL="114300" distR="114300" simplePos="0" relativeHeight="251659264" behindDoc="0" locked="0" layoutInCell="1" allowOverlap="1" wp14:anchorId="76867EB9" wp14:editId="724D3121">
                <wp:simplePos x="0" y="0"/>
                <wp:positionH relativeFrom="margin">
                  <wp:align>left</wp:align>
                </wp:positionH>
                <wp:positionV relativeFrom="page">
                  <wp:posOffset>914400</wp:posOffset>
                </wp:positionV>
                <wp:extent cx="6010275" cy="3200400"/>
                <wp:effectExtent l="0" t="0" r="0" b="0"/>
                <wp:wrapNone/>
                <wp:docPr id="3" name="Text Box 3"/>
                <wp:cNvGraphicFramePr/>
                <a:graphic xmlns:a="http://schemas.openxmlformats.org/drawingml/2006/main">
                  <a:graphicData uri="http://schemas.microsoft.com/office/word/2010/wordprocessingShape">
                    <wps:wsp>
                      <wps:cNvSpPr txBox="1"/>
                      <wps:spPr>
                        <a:xfrm>
                          <a:off x="0" y="0"/>
                          <a:ext cx="6010275" cy="3200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C40D2" w:rsidP="00D614C9" w:rsidRDefault="00D614C9" w14:paraId="6D54DCFA" w14:textId="77777777">
                            <w:pPr>
                              <w:rPr>
                                <w:rFonts w:ascii="Calibri" w:hAnsi="Calibri"/>
                                <w:b/>
                                <w:color w:val="FFFFFF" w:themeColor="background1"/>
                                <w:sz w:val="72"/>
                              </w:rPr>
                            </w:pPr>
                            <w:r>
                              <w:rPr>
                                <w:rFonts w:ascii="Calibri" w:hAnsi="Calibri"/>
                                <w:b/>
                                <w:color w:val="FFFFFF" w:themeColor="background1"/>
                                <w:sz w:val="72"/>
                              </w:rPr>
                              <w:t>COVID-19 Personal Protective Equipment (PPE)</w:t>
                            </w:r>
                            <w:r w:rsidR="00EC40D2">
                              <w:rPr>
                                <w:rFonts w:ascii="Calibri" w:hAnsi="Calibri"/>
                                <w:b/>
                                <w:color w:val="FFFFFF" w:themeColor="background1"/>
                                <w:sz w:val="72"/>
                              </w:rPr>
                              <w:t xml:space="preserve"> </w:t>
                            </w:r>
                          </w:p>
                          <w:p w:rsidR="00D614C9" w:rsidP="00D614C9" w:rsidRDefault="00EC40D2" w14:paraId="50374016" w14:textId="6095C935">
                            <w:pPr>
                              <w:rPr>
                                <w:rFonts w:ascii="Calibri" w:hAnsi="Calibri"/>
                                <w:b/>
                                <w:color w:val="FFFFFF" w:themeColor="background1"/>
                                <w:sz w:val="72"/>
                              </w:rPr>
                            </w:pPr>
                            <w:r>
                              <w:rPr>
                                <w:rFonts w:ascii="Calibri" w:hAnsi="Calibri"/>
                                <w:b/>
                                <w:color w:val="FFFFFF" w:themeColor="background1"/>
                                <w:sz w:val="72"/>
                              </w:rPr>
                              <w:t>Staff Practice</w:t>
                            </w:r>
                            <w:r w:rsidR="00D614C9">
                              <w:rPr>
                                <w:rFonts w:ascii="Calibri" w:hAnsi="Calibri"/>
                                <w:b/>
                                <w:color w:val="FFFFFF" w:themeColor="background1"/>
                                <w:sz w:val="72"/>
                              </w:rPr>
                              <w:t xml:space="preserve"> </w:t>
                            </w:r>
                          </w:p>
                          <w:p w:rsidR="003B5056" w:rsidRDefault="003B5056" w14:paraId="557FB3FA" w14:textId="77777777">
                            <w:pPr>
                              <w:rPr>
                                <w:rFonts w:ascii="Calibri" w:hAnsi="Calibri"/>
                                <w:b/>
                                <w:color w:val="FFFFFF" w:themeColor="background1"/>
                                <w:sz w:val="72"/>
                              </w:rPr>
                            </w:pPr>
                          </w:p>
                          <w:p w:rsidRPr="00C82867" w:rsidR="000970D5" w:rsidRDefault="000970D5" w14:paraId="6C3F96DC" w14:textId="1E911943">
                            <w:pPr>
                              <w:rPr>
                                <w:rFonts w:ascii="Calibri" w:hAnsi="Calibri"/>
                                <w:b/>
                                <w:color w:val="FFFFFF" w:themeColor="background1"/>
                                <w:sz w:val="48"/>
                                <w:szCs w:val="48"/>
                              </w:rPr>
                            </w:pPr>
                            <w:r>
                              <w:rPr>
                                <w:rFonts w:ascii="Calibri" w:hAnsi="Calibri"/>
                                <w:b/>
                                <w:color w:val="FFFFFF" w:themeColor="background1"/>
                                <w:sz w:val="72"/>
                              </w:rPr>
                              <w:t>Leaders Guide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76867EB9">
                <v:stroke joinstyle="miter"/>
                <v:path gradientshapeok="t" o:connecttype="rect"/>
              </v:shapetype>
              <v:shape id="Text Box 3" style="position:absolute;left:0;text-align:left;margin-left:0;margin-top:1in;width:473.25pt;height:252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">
                <v:textbox>
                  <w:txbxContent>
                    <w:p w:rsidR="00EC40D2" w:rsidP="00D614C9" w:rsidRDefault="00D614C9" w14:paraId="6D54DCFA" w14:textId="77777777">
                      <w:pPr>
                        <w:rPr>
                          <w:rFonts w:ascii="Calibri" w:hAnsi="Calibri"/>
                          <w:b/>
                          <w:color w:val="FFFFFF" w:themeColor="background1"/>
                          <w:sz w:val="72"/>
                        </w:rPr>
                      </w:pPr>
                      <w:r>
                        <w:rPr>
                          <w:rFonts w:ascii="Calibri" w:hAnsi="Calibri"/>
                          <w:b/>
                          <w:color w:val="FFFFFF" w:themeColor="background1"/>
                          <w:sz w:val="72"/>
                        </w:rPr>
                        <w:t>COVID-19 Personal Protective Equipment (PPE)</w:t>
                      </w:r>
                      <w:r w:rsidR="00EC40D2">
                        <w:rPr>
                          <w:rFonts w:ascii="Calibri" w:hAnsi="Calibri"/>
                          <w:b/>
                          <w:color w:val="FFFFFF" w:themeColor="background1"/>
                          <w:sz w:val="72"/>
                        </w:rPr>
                        <w:t xml:space="preserve"> </w:t>
                      </w:r>
                    </w:p>
                    <w:p w:rsidR="00D614C9" w:rsidP="00D614C9" w:rsidRDefault="00EC40D2" w14:paraId="50374016" w14:textId="6095C935">
                      <w:pPr>
                        <w:rPr>
                          <w:rFonts w:ascii="Calibri" w:hAnsi="Calibri"/>
                          <w:b/>
                          <w:color w:val="FFFFFF" w:themeColor="background1"/>
                          <w:sz w:val="72"/>
                        </w:rPr>
                      </w:pPr>
                      <w:r>
                        <w:rPr>
                          <w:rFonts w:ascii="Calibri" w:hAnsi="Calibri"/>
                          <w:b/>
                          <w:color w:val="FFFFFF" w:themeColor="background1"/>
                          <w:sz w:val="72"/>
                        </w:rPr>
                        <w:t>Staff Practice</w:t>
                      </w:r>
                      <w:r w:rsidR="00D614C9">
                        <w:rPr>
                          <w:rFonts w:ascii="Calibri" w:hAnsi="Calibri"/>
                          <w:b/>
                          <w:color w:val="FFFFFF" w:themeColor="background1"/>
                          <w:sz w:val="72"/>
                        </w:rPr>
                        <w:t xml:space="preserve"> </w:t>
                      </w:r>
                    </w:p>
                    <w:p w:rsidR="003B5056" w:rsidRDefault="003B5056" w14:paraId="557FB3FA" w14:textId="77777777">
                      <w:pPr>
                        <w:rPr>
                          <w:rFonts w:ascii="Calibri" w:hAnsi="Calibri"/>
                          <w:b/>
                          <w:color w:val="FFFFFF" w:themeColor="background1"/>
                          <w:sz w:val="72"/>
                        </w:rPr>
                      </w:pPr>
                    </w:p>
                    <w:p w:rsidRPr="00C82867" w:rsidR="000970D5" w:rsidRDefault="000970D5" w14:paraId="6C3F96DC" w14:textId="1E911943">
                      <w:pPr>
                        <w:rPr>
                          <w:rFonts w:ascii="Calibri" w:hAnsi="Calibri"/>
                          <w:b/>
                          <w:color w:val="FFFFFF" w:themeColor="background1"/>
                          <w:sz w:val="48"/>
                          <w:szCs w:val="48"/>
                        </w:rPr>
                      </w:pPr>
                      <w:r>
                        <w:rPr>
                          <w:rFonts w:ascii="Calibri" w:hAnsi="Calibri"/>
                          <w:b/>
                          <w:color w:val="FFFFFF" w:themeColor="background1"/>
                          <w:sz w:val="72"/>
                        </w:rPr>
                        <w:t>Leaders Guide</w:t>
                      </w:r>
                    </w:p>
                  </w:txbxContent>
                </v:textbox>
                <w10:wrap anchorx="margin" anchory="page"/>
              </v:shape>
            </w:pict>
          </mc:Fallback>
        </mc:AlternateContent>
      </w:r>
    </w:p>
    <w:p w:rsidRPr="001A7B7C" w:rsidR="000970D5" w:rsidP="00D614C9" w:rsidRDefault="00484844" w14:paraId="1BE96A8E" w14:textId="277771C1">
      <w:pPr>
        <w:pStyle w:val="NoSpacing"/>
        <w:jc w:val="center"/>
        <w:rPr>
          <w:rFonts w:ascii="Calibri" w:hAnsi="Calibri" w:cs="Calibri"/>
          <w:b/>
          <w:sz w:val="28"/>
          <w:szCs w:val="28"/>
        </w:rPr>
      </w:pPr>
      <w:r>
        <w:rPr>
          <w:rFonts w:ascii="Calibri" w:hAnsi="Calibri"/>
          <w:b/>
          <w:noProof/>
          <w:sz w:val="32"/>
        </w:rPr>
        <mc:AlternateContent>
          <mc:Choice Requires="wps">
            <w:drawing>
              <wp:anchor distT="0" distB="0" distL="114300" distR="114300" simplePos="0" relativeHeight="251660288" behindDoc="0" locked="0" layoutInCell="1" allowOverlap="1" wp14:anchorId="0E8470F5" wp14:editId="0E48FAAF">
                <wp:simplePos x="0" y="0"/>
                <wp:positionH relativeFrom="column">
                  <wp:posOffset>0</wp:posOffset>
                </wp:positionH>
                <wp:positionV relativeFrom="paragraph">
                  <wp:posOffset>2037715</wp:posOffset>
                </wp:positionV>
                <wp:extent cx="5943600" cy="1256888"/>
                <wp:effectExtent l="0" t="0" r="0" b="635"/>
                <wp:wrapNone/>
                <wp:docPr id="5" name="Text Box 5"/>
                <wp:cNvGraphicFramePr/>
                <a:graphic xmlns:a="http://schemas.openxmlformats.org/drawingml/2006/main">
                  <a:graphicData uri="http://schemas.microsoft.com/office/word/2010/wordprocessingShape">
                    <wps:wsp>
                      <wps:cNvSpPr txBox="1"/>
                      <wps:spPr>
                        <a:xfrm>
                          <a:off x="0" y="0"/>
                          <a:ext cx="5943600" cy="125688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Pr="00484844" w:rsidR="00484844" w:rsidRDefault="00484844" w14:paraId="437D8B91" w14:textId="77777777">
                            <w:pPr>
                              <w:rPr>
                                <w:rFonts w:asciiTheme="minorHAnsi" w:hAnsiTheme="minorHAnsi"/>
                                <w:color w:val="FFFFFF" w:themeColor="background1"/>
                                <w:sz w:val="48"/>
                                <w:szCs w:val="48"/>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style="position:absolute;left:0;text-align:left;margin-left:0;margin-top:160.45pt;width:468pt;height:9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" w14:anchorId="0E8470F5">
                <v:textbox>
                  <w:txbxContent>
                    <w:p w:rsidRPr="00484844" w:rsidR="00484844" w:rsidRDefault="00484844" w14:paraId="437D8B91" w14:textId="77777777">
                      <w:pPr>
                        <w:rPr>
                          <w:rFonts w:asciiTheme="minorHAnsi" w:hAnsiTheme="minorHAnsi"/>
                          <w:color w:val="FFFFFF" w:themeColor="background1"/>
                          <w:sz w:val="48"/>
                          <w:szCs w:val="48"/>
                          <w14:textOutline w14:w="9525" w14:cap="rnd" w14:cmpd="sng" w14:algn="ctr">
                            <w14:noFill/>
                            <w14:prstDash w14:val="solid"/>
                            <w14:bevel/>
                          </w14:textOutline>
                        </w:rPr>
                      </w:pPr>
                    </w:p>
                  </w:txbxContent>
                </v:textbox>
              </v:shape>
            </w:pict>
          </mc:Fallback>
        </mc:AlternateContent>
      </w:r>
      <w:r w:rsidR="00DE7AF9">
        <w:rPr>
          <w:rFonts w:ascii="Calibri" w:hAnsi="Calibri"/>
          <w:b/>
          <w:sz w:val="32"/>
        </w:rPr>
        <w:br w:type="page"/>
      </w:r>
      <w:r w:rsidRPr="001A7B7C" w:rsidR="00D614C9">
        <w:rPr>
          <w:b/>
          <w:bCs/>
          <w:sz w:val="28"/>
          <w:szCs w:val="28"/>
        </w:rPr>
        <w:lastRenderedPageBreak/>
        <w:t>COVID-19 Personal Protective Equipment (PPE)</w:t>
      </w:r>
      <w:r w:rsidRPr="001A7B7C" w:rsidR="00B41F3C">
        <w:rPr>
          <w:b/>
          <w:bCs/>
          <w:sz w:val="28"/>
          <w:szCs w:val="28"/>
        </w:rPr>
        <w:t xml:space="preserve"> – Staff Practice</w:t>
      </w:r>
    </w:p>
    <w:p w:rsidRPr="009872CD" w:rsidR="00D614C9" w:rsidP="000970D5" w:rsidRDefault="00D614C9" w14:paraId="06D4C5C8" w14:textId="77777777">
      <w:pPr>
        <w:pStyle w:val="NoSpacing"/>
        <w:rPr>
          <w:rFonts w:ascii="Calibri" w:hAnsi="Calibri" w:cs="Calibri"/>
          <w:b/>
          <w:sz w:val="24"/>
          <w:szCs w:val="24"/>
        </w:rPr>
      </w:pPr>
    </w:p>
    <w:p w:rsidRPr="00B41F3C" w:rsidR="000970D5" w:rsidP="000970D5" w:rsidRDefault="000970D5" w14:paraId="64A97857" w14:textId="3C93A2AE">
      <w:pPr>
        <w:pStyle w:val="NoSpacing"/>
        <w:rPr>
          <w:rFonts w:ascii="Calibri" w:hAnsi="Calibri" w:cs="Calibri"/>
          <w:b/>
          <w:sz w:val="24"/>
          <w:szCs w:val="24"/>
        </w:rPr>
      </w:pPr>
      <w:r w:rsidRPr="00B41F3C">
        <w:rPr>
          <w:rFonts w:ascii="Calibri" w:hAnsi="Calibri" w:cs="Calibri"/>
          <w:b/>
          <w:sz w:val="24"/>
          <w:szCs w:val="24"/>
        </w:rPr>
        <w:t>Leader’s Guide</w:t>
      </w:r>
    </w:p>
    <w:p w:rsidR="00D614C9" w:rsidP="00D614C9" w:rsidRDefault="00D614C9" w14:paraId="60CC6EF4" w14:textId="77777777">
      <w:pPr>
        <w:pStyle w:val="NoSpacing"/>
        <w:rPr>
          <w:b/>
          <w:bCs/>
        </w:rPr>
      </w:pPr>
    </w:p>
    <w:p w:rsidR="00D614C9" w:rsidP="00D614C9" w:rsidRDefault="001411C1" w14:paraId="5D2579D6" w14:textId="085B76F1">
      <w:pPr>
        <w:pStyle w:val="NoSpacing"/>
      </w:pPr>
      <w:r>
        <w:t xml:space="preserve">Since the COVID-19 Pandemic has been declared, facilities have faced many challenges with obtaining, using, adherence and compliance.  Guidance has changed multiple times and staying </w:t>
      </w:r>
      <w:proofErr w:type="gramStart"/>
      <w:r>
        <w:t>up-to-date</w:t>
      </w:r>
      <w:proofErr w:type="gramEnd"/>
      <w:r>
        <w:t xml:space="preserve"> with the most current information is crucial for safety, quality and compliance.</w:t>
      </w:r>
    </w:p>
    <w:p w:rsidR="00D614C9" w:rsidP="00D614C9" w:rsidRDefault="00D614C9" w14:paraId="01C0018E" w14:textId="77777777">
      <w:pPr>
        <w:pStyle w:val="NoSpacing"/>
      </w:pPr>
    </w:p>
    <w:p w:rsidRPr="002356DD" w:rsidR="00A36515" w:rsidP="00A36515" w:rsidRDefault="002356DD" w14:paraId="1CA2628B" w14:textId="54D53966">
      <w:pPr>
        <w:pStyle w:val="NoSpacing"/>
        <w:rPr>
          <w:rFonts w:ascii="Calibri" w:hAnsi="Calibri" w:cs="Calibri"/>
          <w:color w:val="000000"/>
          <w:shd w:val="clear" w:color="auto" w:fill="FFFFFF"/>
        </w:rPr>
      </w:pPr>
      <w:r>
        <w:rPr/>
        <w:t xml:space="preserve">Over the pandemic, there have been changes in </w:t>
      </w:r>
      <w:r>
        <w:rPr/>
        <w:t xml:space="preserve">optimizing</w:t>
      </w:r>
      <w:r>
        <w:rPr/>
        <w:t xml:space="preserve"> PPE due to supply and demand</w:t>
      </w:r>
      <w:r>
        <w:rPr/>
        <w:t xml:space="preserve">.  </w:t>
      </w:r>
      <w:r w:rsidR="001411C1">
        <w:rPr>
          <w:rFonts w:ascii="Calibri" w:hAnsi="Calibri" w:cs="Calibri"/>
          <w:color w:val="000000"/>
          <w:shd w:val="clear" w:color="auto" w:fill="FFFFFF"/>
        </w:rPr>
        <w:t xml:space="preserve">Today, </w:t>
      </w:r>
      <w:r>
        <w:rPr>
          <w:rFonts w:ascii="Calibri" w:hAnsi="Calibri" w:cs="Calibri"/>
          <w:color w:val="000000"/>
          <w:shd w:val="clear" w:color="auto" w:fill="FFFFFF"/>
        </w:rPr>
        <w:t xml:space="preserve">PPE for the care of a resident with suspected or confirmed COVID-19 includes a fit-tested, NIOSH-approved, N95 or higher respirator, gown, </w:t>
      </w:r>
      <w:r>
        <w:rPr>
          <w:rFonts w:ascii="Calibri" w:hAnsi="Calibri" w:cs="Calibri"/>
          <w:color w:val="000000"/>
          <w:shd w:val="clear" w:color="auto" w:fill="FFFFFF"/>
        </w:rPr>
        <w:t>gloves</w:t>
      </w:r>
      <w:r>
        <w:rPr>
          <w:rFonts w:ascii="Calibri" w:hAnsi="Calibri" w:cs="Calibri"/>
          <w:color w:val="000000"/>
          <w:shd w:val="clear" w:color="auto" w:fill="FFFFFF"/>
        </w:rPr>
        <w:t xml:space="preserve"> and eye protection (goggles or face shield that covers both the front and sides of the face)</w:t>
      </w:r>
      <w:r>
        <w:rPr>
          <w:rFonts w:ascii="Calibri" w:hAnsi="Calibri" w:cs="Calibri"/>
          <w:color w:val="000000"/>
          <w:shd w:val="clear" w:color="auto" w:fill="FFFFFF"/>
        </w:rPr>
        <w:t xml:space="preserve">.  </w:t>
      </w:r>
      <w:r w:rsidR="001411C1">
        <w:rPr>
          <w:rFonts w:ascii="Calibri" w:hAnsi="Calibri" w:cs="Calibri"/>
          <w:color w:val="000000"/>
          <w:shd w:val="clear" w:color="auto" w:fill="FFFFFF"/>
        </w:rPr>
        <w:t xml:space="preserve">NIOSH-approved particulate respirators with N95 filters or higher </w:t>
      </w:r>
      <w:r>
        <w:rPr>
          <w:rFonts w:ascii="Calibri" w:hAnsi="Calibri" w:cs="Calibri"/>
          <w:color w:val="000000"/>
          <w:shd w:val="clear" w:color="auto" w:fill="FFFFFF"/>
        </w:rPr>
        <w:t xml:space="preserve">when used </w:t>
      </w:r>
      <w:r w:rsidR="001411C1">
        <w:rPr>
          <w:rFonts w:ascii="Calibri" w:hAnsi="Calibri" w:cs="Calibri"/>
          <w:color w:val="000000"/>
          <w:shd w:val="clear" w:color="auto" w:fill="FFFFFF"/>
        </w:rPr>
        <w:t>during the care of a resident with COVID-19 infection or a resident on droplet precautions, “they should be removed and discarded after the patient care encounter and a new one should be donned.”</w:t>
      </w:r>
      <w:r>
        <w:rPr>
          <w:rFonts w:ascii="Calibri" w:hAnsi="Calibri" w:cs="Calibri"/>
          <w:color w:val="000000"/>
          <w:shd w:val="clear" w:color="auto" w:fill="FFFFFF"/>
          <w:vertAlign w:val="superscript"/>
        </w:rPr>
        <w:t>1</w:t>
      </w:r>
      <w:r>
        <w:rPr>
          <w:rFonts w:ascii="Calibri" w:hAnsi="Calibri" w:cs="Calibri"/>
          <w:color w:val="000000"/>
          <w:shd w:val="clear" w:color="auto" w:fill="FFFFFF"/>
        </w:rPr>
        <w:t xml:space="preserve">  </w:t>
      </w:r>
    </w:p>
    <w:p w:rsidR="00D614C9" w:rsidP="00D614C9" w:rsidRDefault="00D614C9" w14:paraId="5F7AE2C1" w14:textId="77777777">
      <w:pPr>
        <w:pStyle w:val="NoSpacing"/>
      </w:pPr>
    </w:p>
    <w:p w:rsidR="002356DD" w:rsidP="00D614C9" w:rsidRDefault="002356DD" w14:paraId="01987F6C" w14:textId="678AADCD">
      <w:pPr>
        <w:pStyle w:val="NoSpacing"/>
      </w:pPr>
      <w:r>
        <w:t>The CDC also outlines source control options for healthcare employees to include:</w:t>
      </w:r>
    </w:p>
    <w:p w:rsidR="002356DD" w:rsidP="002356DD" w:rsidRDefault="002356DD" w14:paraId="4E3A85C3" w14:textId="0091F98D">
      <w:pPr>
        <w:pStyle w:val="NoSpacing"/>
        <w:numPr>
          <w:ilvl w:val="0"/>
          <w:numId w:val="49"/>
        </w:numPr>
      </w:pPr>
      <w:r>
        <w:t>“A NIOSH-approved particulate respirator with N95 filters or higher</w:t>
      </w:r>
    </w:p>
    <w:p w:rsidR="002356DD" w:rsidP="002356DD" w:rsidRDefault="002356DD" w14:paraId="7B1F3CF5" w14:textId="67802037">
      <w:pPr>
        <w:pStyle w:val="NoSpacing"/>
        <w:numPr>
          <w:ilvl w:val="0"/>
          <w:numId w:val="49"/>
        </w:numPr>
      </w:pPr>
      <w:r>
        <w:t>A respirator approved under standards used in other countries that are similar to NIOSH-approved N95 filtering facepiece respirators (Note:  These should not be used instead of a NIOSH-approved respirator when respiratory protection is indicated</w:t>
      </w:r>
      <w:proofErr w:type="gramStart"/>
      <w:r>
        <w:t>);</w:t>
      </w:r>
      <w:proofErr w:type="gramEnd"/>
    </w:p>
    <w:p w:rsidR="002356DD" w:rsidP="002356DD" w:rsidRDefault="002356DD" w14:paraId="3960D258" w14:textId="3850FB5A">
      <w:pPr>
        <w:pStyle w:val="NoSpacing"/>
        <w:numPr>
          <w:ilvl w:val="0"/>
          <w:numId w:val="49"/>
        </w:numPr>
      </w:pPr>
      <w:r>
        <w:t xml:space="preserve">A barrier face covering that meets ASTM F3502-21 requirements including Workplace Performance and Workplace Performance Plus </w:t>
      </w:r>
      <w:proofErr w:type="gramStart"/>
      <w:r>
        <w:t>masks;</w:t>
      </w:r>
      <w:proofErr w:type="gramEnd"/>
      <w:r>
        <w:t xml:space="preserve"> OR</w:t>
      </w:r>
    </w:p>
    <w:p w:rsidR="002356DD" w:rsidP="002356DD" w:rsidRDefault="002356DD" w14:paraId="15C77833" w14:textId="73B89B4F">
      <w:pPr>
        <w:pStyle w:val="NoSpacing"/>
        <w:numPr>
          <w:ilvl w:val="0"/>
          <w:numId w:val="49"/>
        </w:numPr>
      </w:pPr>
      <w:r>
        <w:t>A well-fitting facemask.”</w:t>
      </w:r>
      <w:r w:rsidR="00BB79DF">
        <w:rPr>
          <w:vertAlign w:val="superscript"/>
        </w:rPr>
        <w:t>1</w:t>
      </w:r>
    </w:p>
    <w:p w:rsidR="002356DD" w:rsidP="00D614C9" w:rsidRDefault="002356DD" w14:paraId="56438232" w14:textId="77777777">
      <w:pPr>
        <w:pStyle w:val="NoSpacing"/>
      </w:pPr>
    </w:p>
    <w:p w:rsidR="001411C1" w:rsidP="00D614C9" w:rsidRDefault="001411C1" w14:paraId="5872973B" w14:textId="476E8C5E">
      <w:pPr>
        <w:pStyle w:val="NoSpacing"/>
      </w:pPr>
      <w:r>
        <w:t xml:space="preserve">The ongoing need to be aware of and implement the most up-to-date guidance is crucial for leaders for quality and for compliance.  </w:t>
      </w:r>
    </w:p>
    <w:p w:rsidR="002356DD" w:rsidP="00D614C9" w:rsidRDefault="002356DD" w14:paraId="770BDCEC" w14:textId="77777777">
      <w:pPr>
        <w:pStyle w:val="NoSpacing"/>
      </w:pPr>
    </w:p>
    <w:p w:rsidR="00D614C9" w:rsidP="00D614C9" w:rsidRDefault="00D614C9" w14:paraId="0859F6BC" w14:textId="087A5745">
      <w:pPr>
        <w:pStyle w:val="NoSpacing"/>
      </w:pPr>
      <w:r>
        <w:t xml:space="preserve">Today, nursing home leaders not only must keep strategic and operational goals in mind but must also pay close attention to daily organizational life. Successful leaders and managers rely upon internal and external relationships with residents, resident representatives, staff, vendors, and community partners in the continuum of care. Mutual support comes from clear, transparent, empathetic communication.  A turn from the old ways of doing things toward creativity and active participation in problem solving can be a welcome discovery. </w:t>
      </w:r>
    </w:p>
    <w:p w:rsidR="00D614C9" w:rsidP="00D614C9" w:rsidRDefault="00D614C9" w14:paraId="7E5B3DFE" w14:textId="5EFCB736">
      <w:pPr>
        <w:pStyle w:val="NoSpacing"/>
      </w:pPr>
    </w:p>
    <w:p w:rsidR="002356DD" w:rsidP="00D614C9" w:rsidRDefault="002356DD" w14:paraId="0410732F" w14:textId="77777777">
      <w:pPr>
        <w:pStyle w:val="NoSpacing"/>
      </w:pPr>
    </w:p>
    <w:p w:rsidR="00BB79DF" w:rsidP="00D614C9" w:rsidRDefault="00BB79DF" w14:paraId="059C9E92" w14:textId="77777777">
      <w:pPr>
        <w:pStyle w:val="NoSpacing"/>
      </w:pPr>
    </w:p>
    <w:p w:rsidR="00D614C9" w:rsidP="00D614C9" w:rsidRDefault="00D614C9" w14:paraId="0D664638" w14:textId="0D4405BB">
      <w:pPr>
        <w:pStyle w:val="NoSpacing"/>
      </w:pPr>
      <w:r>
        <w:t>Some areas to be considered for review and focus for Personal Protective Equipment (PPE) Staff Practice related to COVID-19 and reopening include:</w:t>
      </w:r>
    </w:p>
    <w:p w:rsidR="00D614C9" w:rsidP="00D614C9" w:rsidRDefault="00D614C9" w14:paraId="27A07915" w14:textId="77777777">
      <w:pPr>
        <w:pStyle w:val="NoSpacing"/>
      </w:pPr>
    </w:p>
    <w:p w:rsidR="00D614C9" w:rsidP="00D614C9" w:rsidRDefault="00D614C9" w14:paraId="5251F0F2" w14:textId="77777777">
      <w:pPr>
        <w:pStyle w:val="NoSpacing"/>
        <w:numPr>
          <w:ilvl w:val="0"/>
          <w:numId w:val="47"/>
        </w:numPr>
      </w:pPr>
      <w:r>
        <w:t>Staff Resources</w:t>
      </w:r>
    </w:p>
    <w:p w:rsidR="00D614C9" w:rsidP="00D614C9" w:rsidRDefault="00D614C9" w14:paraId="2C955758" w14:textId="77777777">
      <w:pPr>
        <w:pStyle w:val="NoSpacing"/>
        <w:numPr>
          <w:ilvl w:val="1"/>
          <w:numId w:val="46"/>
        </w:numPr>
      </w:pPr>
      <w:r>
        <w:t>Infection Preventionist</w:t>
      </w:r>
    </w:p>
    <w:p w:rsidR="00D614C9" w:rsidP="00D614C9" w:rsidRDefault="00D614C9" w14:paraId="7844A63A" w14:textId="77777777">
      <w:pPr>
        <w:pStyle w:val="NoSpacing"/>
        <w:numPr>
          <w:ilvl w:val="1"/>
          <w:numId w:val="46"/>
        </w:numPr>
      </w:pPr>
      <w:r>
        <w:t>Administrator</w:t>
      </w:r>
    </w:p>
    <w:p w:rsidR="00D614C9" w:rsidP="00D614C9" w:rsidRDefault="00D614C9" w14:paraId="7CAA0869" w14:textId="77777777">
      <w:pPr>
        <w:pStyle w:val="NoSpacing"/>
        <w:numPr>
          <w:ilvl w:val="1"/>
          <w:numId w:val="46"/>
        </w:numPr>
      </w:pPr>
      <w:r>
        <w:t>Medical Director</w:t>
      </w:r>
    </w:p>
    <w:p w:rsidR="00D614C9" w:rsidP="00D614C9" w:rsidRDefault="00D614C9" w14:paraId="2211A267" w14:textId="647BED07">
      <w:pPr>
        <w:pStyle w:val="NoSpacing"/>
        <w:numPr>
          <w:ilvl w:val="1"/>
          <w:numId w:val="46"/>
        </w:numPr>
      </w:pPr>
      <w:r>
        <w:t>Attending Physicians and Physician Extenders</w:t>
      </w:r>
    </w:p>
    <w:p w:rsidR="00BB79DF" w:rsidP="00BB79DF" w:rsidRDefault="00BB79DF" w14:paraId="014102E8" w14:textId="77777777">
      <w:pPr>
        <w:pStyle w:val="NoSpacing"/>
        <w:ind w:left="1440"/>
      </w:pPr>
    </w:p>
    <w:p w:rsidR="00D614C9" w:rsidP="00D614C9" w:rsidRDefault="00D614C9" w14:paraId="198FFF72" w14:textId="77777777">
      <w:pPr>
        <w:pStyle w:val="NoSpacing"/>
        <w:numPr>
          <w:ilvl w:val="1"/>
          <w:numId w:val="46"/>
        </w:numPr>
      </w:pPr>
      <w:r>
        <w:t xml:space="preserve">Director of Nursing </w:t>
      </w:r>
    </w:p>
    <w:p w:rsidR="00D614C9" w:rsidP="00D614C9" w:rsidRDefault="00D614C9" w14:paraId="44476A77" w14:textId="77777777">
      <w:pPr>
        <w:pStyle w:val="NoSpacing"/>
        <w:numPr>
          <w:ilvl w:val="1"/>
          <w:numId w:val="46"/>
        </w:numPr>
      </w:pPr>
      <w:r>
        <w:t xml:space="preserve">Nurse Managers, MDS Coordinators, Quality Assurance Coordinators </w:t>
      </w:r>
    </w:p>
    <w:p w:rsidR="00D614C9" w:rsidP="00D614C9" w:rsidRDefault="00D614C9" w14:paraId="02CC3DF6" w14:textId="77777777">
      <w:pPr>
        <w:pStyle w:val="NoSpacing"/>
        <w:numPr>
          <w:ilvl w:val="1"/>
          <w:numId w:val="46"/>
        </w:numPr>
      </w:pPr>
      <w:r>
        <w:t>Staff Development</w:t>
      </w:r>
    </w:p>
    <w:p w:rsidR="00D614C9" w:rsidP="00D614C9" w:rsidRDefault="00D614C9" w14:paraId="7071BAF7" w14:textId="77777777">
      <w:pPr>
        <w:pStyle w:val="NoSpacing"/>
        <w:numPr>
          <w:ilvl w:val="1"/>
          <w:numId w:val="46"/>
        </w:numPr>
      </w:pPr>
      <w:r>
        <w:t>Rehabilitative and Restorative Staff</w:t>
      </w:r>
    </w:p>
    <w:p w:rsidR="00D614C9" w:rsidP="00D614C9" w:rsidRDefault="00D614C9" w14:paraId="561E8334" w14:textId="77777777">
      <w:pPr>
        <w:pStyle w:val="NoSpacing"/>
        <w:numPr>
          <w:ilvl w:val="1"/>
          <w:numId w:val="46"/>
        </w:numPr>
      </w:pPr>
      <w:r>
        <w:t>Frontline Nurses and Certified Nursing Assistants</w:t>
      </w:r>
    </w:p>
    <w:p w:rsidR="00D614C9" w:rsidP="00D614C9" w:rsidRDefault="00D614C9" w14:paraId="6B9C3AD4" w14:textId="77777777">
      <w:pPr>
        <w:pStyle w:val="NoSpacing"/>
        <w:numPr>
          <w:ilvl w:val="1"/>
          <w:numId w:val="46"/>
        </w:numPr>
      </w:pPr>
      <w:r>
        <w:t>Human Resources</w:t>
      </w:r>
    </w:p>
    <w:p w:rsidR="00D614C9" w:rsidP="00D614C9" w:rsidRDefault="00D614C9" w14:paraId="6389C828" w14:textId="77777777">
      <w:pPr>
        <w:pStyle w:val="NoSpacing"/>
        <w:numPr>
          <w:ilvl w:val="1"/>
          <w:numId w:val="46"/>
        </w:numPr>
      </w:pPr>
      <w:r>
        <w:t>Nursing Department Scheduler</w:t>
      </w:r>
    </w:p>
    <w:p w:rsidR="00D614C9" w:rsidP="00D614C9" w:rsidRDefault="00D614C9" w14:paraId="37D08B29" w14:textId="77777777">
      <w:pPr>
        <w:pStyle w:val="NoSpacing"/>
        <w:numPr>
          <w:ilvl w:val="1"/>
          <w:numId w:val="46"/>
        </w:numPr>
      </w:pPr>
      <w:r>
        <w:t>Purchasing Agents and Supply Clerks</w:t>
      </w:r>
    </w:p>
    <w:p w:rsidR="00D614C9" w:rsidP="00D614C9" w:rsidRDefault="00D614C9" w14:paraId="56777B8F" w14:textId="77777777">
      <w:pPr>
        <w:pStyle w:val="NoSpacing"/>
        <w:numPr>
          <w:ilvl w:val="1"/>
          <w:numId w:val="46"/>
        </w:numPr>
      </w:pPr>
      <w:r>
        <w:t>Social Services Staff</w:t>
      </w:r>
    </w:p>
    <w:p w:rsidR="00D614C9" w:rsidP="00D614C9" w:rsidRDefault="00D614C9" w14:paraId="40CC0AB8" w14:textId="77777777">
      <w:pPr>
        <w:pStyle w:val="NoSpacing"/>
        <w:numPr>
          <w:ilvl w:val="1"/>
          <w:numId w:val="46"/>
        </w:numPr>
      </w:pPr>
      <w:r>
        <w:t>Activities Staff</w:t>
      </w:r>
    </w:p>
    <w:p w:rsidR="00D614C9" w:rsidP="00D614C9" w:rsidRDefault="00D614C9" w14:paraId="6EC412A7" w14:textId="77777777">
      <w:pPr>
        <w:pStyle w:val="NoSpacing"/>
        <w:numPr>
          <w:ilvl w:val="1"/>
          <w:numId w:val="46"/>
        </w:numPr>
      </w:pPr>
      <w:r>
        <w:t>Environmental Services Staff (Housekeeping, Laundry, Maintenance)</w:t>
      </w:r>
    </w:p>
    <w:p w:rsidR="00D614C9" w:rsidP="00D614C9" w:rsidRDefault="00D614C9" w14:paraId="730C7A64" w14:textId="77777777">
      <w:pPr>
        <w:pStyle w:val="NoSpacing"/>
        <w:numPr>
          <w:ilvl w:val="1"/>
          <w:numId w:val="46"/>
        </w:numPr>
      </w:pPr>
      <w:r>
        <w:t>Food and Nutrition Services Staff</w:t>
      </w:r>
    </w:p>
    <w:p w:rsidR="00D614C9" w:rsidP="00D614C9" w:rsidRDefault="00D614C9" w14:paraId="40C0338E" w14:textId="77777777">
      <w:pPr>
        <w:pStyle w:val="NoSpacing"/>
        <w:numPr>
          <w:ilvl w:val="1"/>
          <w:numId w:val="46"/>
        </w:numPr>
      </w:pPr>
      <w:r>
        <w:t>Business Office/Administrative/Clerical Staff</w:t>
      </w:r>
    </w:p>
    <w:p w:rsidR="00D614C9" w:rsidP="00D614C9" w:rsidRDefault="00D614C9" w14:paraId="2886B7B6" w14:textId="77777777">
      <w:pPr>
        <w:pStyle w:val="NoSpacing"/>
        <w:numPr>
          <w:ilvl w:val="1"/>
          <w:numId w:val="46"/>
        </w:numPr>
      </w:pPr>
      <w:r>
        <w:t>Volunteers</w:t>
      </w:r>
    </w:p>
    <w:p w:rsidR="00D614C9" w:rsidP="00D614C9" w:rsidRDefault="00D614C9" w14:paraId="534294E3" w14:textId="77777777">
      <w:pPr>
        <w:pStyle w:val="NoSpacing"/>
      </w:pPr>
    </w:p>
    <w:p w:rsidR="00D614C9" w:rsidP="00A36515" w:rsidRDefault="00A36515" w14:paraId="3C56A527" w14:textId="11D4E8CB">
      <w:pPr>
        <w:pStyle w:val="NoSpacing"/>
        <w:numPr>
          <w:ilvl w:val="0"/>
          <w:numId w:val="47"/>
        </w:numPr>
      </w:pPr>
      <w:r>
        <w:t>Policies and Procedures for Personal Protective Equipment (PPE)</w:t>
      </w:r>
    </w:p>
    <w:p w:rsidR="00A36515" w:rsidP="00A36515" w:rsidRDefault="00A36515" w14:paraId="2FF36DBE" w14:textId="77777777">
      <w:pPr>
        <w:pStyle w:val="NoSpacing"/>
        <w:ind w:left="720"/>
      </w:pPr>
    </w:p>
    <w:p w:rsidR="00D614C9" w:rsidP="00D614C9" w:rsidRDefault="00D614C9" w14:paraId="630A9717" w14:textId="77777777">
      <w:pPr>
        <w:pStyle w:val="NoSpacing"/>
        <w:numPr>
          <w:ilvl w:val="0"/>
          <w:numId w:val="47"/>
        </w:numPr>
      </w:pPr>
      <w:r>
        <w:t>Education</w:t>
      </w:r>
    </w:p>
    <w:p w:rsidR="00D614C9" w:rsidP="00D614C9" w:rsidRDefault="00D614C9" w14:paraId="285349F7" w14:textId="77777777">
      <w:pPr>
        <w:pStyle w:val="NoSpacing"/>
        <w:numPr>
          <w:ilvl w:val="1"/>
          <w:numId w:val="47"/>
        </w:numPr>
      </w:pPr>
      <w:r>
        <w:t>Infection Prevention and Control Program (F880)</w:t>
      </w:r>
    </w:p>
    <w:p w:rsidR="00D614C9" w:rsidP="00D614C9" w:rsidRDefault="00D614C9" w14:paraId="1E493ED5" w14:textId="77777777">
      <w:pPr>
        <w:pStyle w:val="NoSpacing"/>
        <w:numPr>
          <w:ilvl w:val="1"/>
          <w:numId w:val="47"/>
        </w:numPr>
      </w:pPr>
      <w:r>
        <w:t>Emergency Management Plan</w:t>
      </w:r>
    </w:p>
    <w:p w:rsidR="00D614C9" w:rsidP="00D614C9" w:rsidRDefault="00D614C9" w14:paraId="7AFC2A65" w14:textId="77777777">
      <w:pPr>
        <w:pStyle w:val="NoSpacing"/>
        <w:numPr>
          <w:ilvl w:val="1"/>
          <w:numId w:val="47"/>
        </w:numPr>
      </w:pPr>
      <w:r>
        <w:t>Outbreak Management Plan</w:t>
      </w:r>
    </w:p>
    <w:p w:rsidR="00D614C9" w:rsidP="00D614C9" w:rsidRDefault="00D614C9" w14:paraId="36F36DA9" w14:textId="77777777">
      <w:pPr>
        <w:pStyle w:val="NoSpacing"/>
        <w:numPr>
          <w:ilvl w:val="1"/>
          <w:numId w:val="47"/>
        </w:numPr>
      </w:pPr>
      <w:r>
        <w:t>Infection Preventionist (F881)</w:t>
      </w:r>
    </w:p>
    <w:p w:rsidR="00D614C9" w:rsidP="00D614C9" w:rsidRDefault="00D614C9" w14:paraId="33C2C7BC" w14:textId="6CA2B229">
      <w:pPr>
        <w:pStyle w:val="NoSpacing"/>
        <w:numPr>
          <w:ilvl w:val="1"/>
          <w:numId w:val="47"/>
        </w:numPr>
      </w:pPr>
      <w:r>
        <w:t>Long Term Care Survey Pathway “Infection Prevention, Control, and Immunizations” (CMS-20054)</w:t>
      </w:r>
    </w:p>
    <w:p w:rsidR="00AF449E" w:rsidP="00D614C9" w:rsidRDefault="00AF449E" w14:paraId="3899B938" w14:textId="0CA1E879">
      <w:pPr>
        <w:pStyle w:val="NoSpacing"/>
        <w:numPr>
          <w:ilvl w:val="1"/>
          <w:numId w:val="47"/>
        </w:numPr>
      </w:pPr>
      <w:r>
        <w:t>CMS Memos and updates</w:t>
      </w:r>
    </w:p>
    <w:p w:rsidR="00D614C9" w:rsidP="00D614C9" w:rsidRDefault="00D614C9" w14:paraId="52753AE2" w14:textId="77777777">
      <w:pPr>
        <w:pStyle w:val="NoSpacing"/>
        <w:numPr>
          <w:ilvl w:val="1"/>
          <w:numId w:val="47"/>
        </w:numPr>
      </w:pPr>
      <w:r>
        <w:t>COVID-19 Focused Survey for Nursing Homes</w:t>
      </w:r>
    </w:p>
    <w:p w:rsidR="00D614C9" w:rsidP="00D614C9" w:rsidRDefault="00D614C9" w14:paraId="7306C4C1" w14:textId="061F89AD">
      <w:pPr>
        <w:pStyle w:val="NoSpacing"/>
        <w:numPr>
          <w:ilvl w:val="1"/>
          <w:numId w:val="47"/>
        </w:numPr>
      </w:pPr>
      <w:r>
        <w:t>Burn Rate Calculations</w:t>
      </w:r>
    </w:p>
    <w:p w:rsidR="00D614C9" w:rsidP="00D614C9" w:rsidRDefault="00D614C9" w14:paraId="65B70710" w14:textId="77777777">
      <w:pPr>
        <w:pStyle w:val="NoSpacing"/>
        <w:numPr>
          <w:ilvl w:val="1"/>
          <w:numId w:val="47"/>
        </w:numPr>
      </w:pPr>
      <w:r>
        <w:t>PPE Supply Reporting Requirements</w:t>
      </w:r>
    </w:p>
    <w:p w:rsidR="00D614C9" w:rsidP="00D614C9" w:rsidRDefault="00D614C9" w14:paraId="3996E0D5" w14:textId="77777777">
      <w:pPr>
        <w:pStyle w:val="NoSpacing"/>
      </w:pPr>
    </w:p>
    <w:p w:rsidR="00D614C9" w:rsidP="00D614C9" w:rsidRDefault="00D614C9" w14:paraId="6C3C140F" w14:textId="77777777">
      <w:pPr>
        <w:pStyle w:val="NoSpacing"/>
        <w:numPr>
          <w:ilvl w:val="0"/>
          <w:numId w:val="47"/>
        </w:numPr>
      </w:pPr>
      <w:r>
        <w:t>Documentation/Communication</w:t>
      </w:r>
    </w:p>
    <w:p w:rsidR="00D614C9" w:rsidP="00D614C9" w:rsidRDefault="00D614C9" w14:paraId="57DA64A1" w14:textId="77777777">
      <w:pPr>
        <w:pStyle w:val="NoSpacing"/>
        <w:numPr>
          <w:ilvl w:val="1"/>
          <w:numId w:val="47"/>
        </w:numPr>
      </w:pPr>
      <w:r>
        <w:t>Baseline care plan</w:t>
      </w:r>
    </w:p>
    <w:p w:rsidR="00D614C9" w:rsidP="00D614C9" w:rsidRDefault="00D614C9" w14:paraId="705364F4" w14:textId="77777777">
      <w:pPr>
        <w:pStyle w:val="NoSpacing"/>
        <w:numPr>
          <w:ilvl w:val="1"/>
          <w:numId w:val="47"/>
        </w:numPr>
      </w:pPr>
      <w:r>
        <w:t>Comprehensive care plan</w:t>
      </w:r>
    </w:p>
    <w:p w:rsidR="00D614C9" w:rsidP="00D614C9" w:rsidRDefault="00D614C9" w14:paraId="4A54D721" w14:textId="77777777">
      <w:pPr>
        <w:pStyle w:val="NoSpacing"/>
        <w:numPr>
          <w:ilvl w:val="1"/>
          <w:numId w:val="47"/>
        </w:numPr>
      </w:pPr>
      <w:r>
        <w:t>PPE Ordering, Inventory, CDC Reporting</w:t>
      </w:r>
    </w:p>
    <w:p w:rsidR="00D614C9" w:rsidP="00D614C9" w:rsidRDefault="00D614C9" w14:paraId="7F191EB6" w14:textId="77777777">
      <w:pPr>
        <w:pStyle w:val="NoSpacing"/>
        <w:ind w:left="720"/>
      </w:pPr>
    </w:p>
    <w:p w:rsidR="00D614C9" w:rsidP="00D614C9" w:rsidRDefault="00D614C9" w14:paraId="01BC1685" w14:textId="77777777">
      <w:pPr>
        <w:pStyle w:val="NoSpacing"/>
        <w:numPr>
          <w:ilvl w:val="0"/>
          <w:numId w:val="48"/>
        </w:numPr>
      </w:pPr>
      <w:r>
        <w:t>Quality Assurance</w:t>
      </w:r>
    </w:p>
    <w:p w:rsidR="00D614C9" w:rsidP="00D614C9" w:rsidRDefault="00D614C9" w14:paraId="27B8AB7C" w14:textId="77777777">
      <w:pPr>
        <w:pStyle w:val="NoSpacing"/>
        <w:numPr>
          <w:ilvl w:val="1"/>
          <w:numId w:val="48"/>
        </w:numPr>
      </w:pPr>
      <w:r>
        <w:t>Processes</w:t>
      </w:r>
    </w:p>
    <w:p w:rsidR="00D614C9" w:rsidP="00D614C9" w:rsidRDefault="00D614C9" w14:paraId="72976C3E" w14:textId="77777777">
      <w:pPr>
        <w:pStyle w:val="NoSpacing"/>
        <w:numPr>
          <w:ilvl w:val="2"/>
          <w:numId w:val="48"/>
        </w:numPr>
      </w:pPr>
      <w:r>
        <w:t>Medical Record Documentation</w:t>
      </w:r>
    </w:p>
    <w:p w:rsidR="00D614C9" w:rsidP="00D614C9" w:rsidRDefault="00D614C9" w14:paraId="36208035" w14:textId="77777777">
      <w:pPr>
        <w:pStyle w:val="NoSpacing"/>
        <w:numPr>
          <w:ilvl w:val="2"/>
          <w:numId w:val="48"/>
        </w:numPr>
      </w:pPr>
      <w:r>
        <w:t>Resident, Staff, and Visitor Interviews</w:t>
      </w:r>
    </w:p>
    <w:p w:rsidR="00D614C9" w:rsidP="00D614C9" w:rsidRDefault="00D614C9" w14:paraId="17E34A7F" w14:textId="0B47AAD4">
      <w:pPr>
        <w:pStyle w:val="NoSpacing"/>
        <w:numPr>
          <w:ilvl w:val="2"/>
          <w:numId w:val="48"/>
        </w:numPr>
      </w:pPr>
      <w:r>
        <w:t>Observation of Staff PPE Use</w:t>
      </w:r>
      <w:r w:rsidR="002A0BFA">
        <w:t xml:space="preserve"> – Process Surveillance Audits</w:t>
      </w:r>
    </w:p>
    <w:p w:rsidR="00D614C9" w:rsidP="00D614C9" w:rsidRDefault="00D614C9" w14:paraId="05ADAA6E" w14:textId="77777777">
      <w:pPr>
        <w:pStyle w:val="NoSpacing"/>
        <w:numPr>
          <w:ilvl w:val="2"/>
          <w:numId w:val="48"/>
        </w:numPr>
      </w:pPr>
      <w:r>
        <w:t>Signage Related to Precautions</w:t>
      </w:r>
    </w:p>
    <w:p w:rsidR="00D614C9" w:rsidP="00D614C9" w:rsidRDefault="00D614C9" w14:paraId="726FEB97" w14:textId="77777777">
      <w:pPr>
        <w:pStyle w:val="NoSpacing"/>
        <w:numPr>
          <w:ilvl w:val="2"/>
          <w:numId w:val="48"/>
        </w:numPr>
      </w:pPr>
      <w:r>
        <w:t>Competency Checks</w:t>
      </w:r>
    </w:p>
    <w:p w:rsidR="00D614C9" w:rsidP="00D614C9" w:rsidRDefault="00D614C9" w14:paraId="4AADF172" w14:textId="77777777">
      <w:pPr>
        <w:pStyle w:val="NoSpacing"/>
        <w:numPr>
          <w:ilvl w:val="2"/>
          <w:numId w:val="48"/>
        </w:numPr>
      </w:pPr>
      <w:r>
        <w:t>Ordering and Stocking PPE</w:t>
      </w:r>
    </w:p>
    <w:p w:rsidR="00D614C9" w:rsidP="00D614C9" w:rsidRDefault="00D614C9" w14:paraId="0E148A58" w14:textId="36193E32">
      <w:pPr>
        <w:pStyle w:val="NoSpacing"/>
        <w:numPr>
          <w:ilvl w:val="3"/>
          <w:numId w:val="48"/>
        </w:numPr>
      </w:pPr>
      <w:r>
        <w:t>Calculating Burn Rates</w:t>
      </w:r>
    </w:p>
    <w:p w:rsidR="00BB79DF" w:rsidP="00BB79DF" w:rsidRDefault="00BB79DF" w14:paraId="0173DBB0" w14:textId="77777777">
      <w:pPr>
        <w:pStyle w:val="NoSpacing"/>
        <w:ind w:left="2880"/>
      </w:pPr>
    </w:p>
    <w:p w:rsidR="00D614C9" w:rsidP="00D614C9" w:rsidRDefault="00D614C9" w14:paraId="78DADC5A" w14:textId="00758DAB">
      <w:pPr>
        <w:pStyle w:val="NoSpacing"/>
        <w:numPr>
          <w:ilvl w:val="2"/>
          <w:numId w:val="48"/>
        </w:numPr>
      </w:pPr>
      <w:r>
        <w:t>Reporting/Communicati</w:t>
      </w:r>
      <w:r w:rsidR="002A0BFA">
        <w:t>on</w:t>
      </w:r>
    </w:p>
    <w:p w:rsidR="00D614C9" w:rsidP="00D614C9" w:rsidRDefault="00D614C9" w14:paraId="7F4456FC" w14:textId="118DB889">
      <w:pPr>
        <w:pStyle w:val="NoSpacing"/>
        <w:numPr>
          <w:ilvl w:val="3"/>
          <w:numId w:val="48"/>
        </w:numPr>
      </w:pPr>
      <w:r>
        <w:t xml:space="preserve">PPE Ordering, Inventory, </w:t>
      </w:r>
      <w:r w:rsidR="00AF449E">
        <w:t xml:space="preserve">NHSN </w:t>
      </w:r>
      <w:r>
        <w:t>Reporting</w:t>
      </w:r>
    </w:p>
    <w:p w:rsidR="00D614C9" w:rsidP="00D614C9" w:rsidRDefault="00D614C9" w14:paraId="6DCCF793" w14:textId="3F30A8C3">
      <w:pPr>
        <w:pStyle w:val="NoSpacing"/>
        <w:numPr>
          <w:ilvl w:val="3"/>
          <w:numId w:val="48"/>
        </w:numPr>
      </w:pPr>
      <w:r>
        <w:t>Competency Checks – Usage, Donning/Doffing</w:t>
      </w:r>
    </w:p>
    <w:p w:rsidR="00AF449E" w:rsidP="00AF449E" w:rsidRDefault="00AF449E" w14:paraId="48C7119D" w14:textId="77777777">
      <w:pPr>
        <w:pStyle w:val="NoSpacing"/>
        <w:ind w:left="2880"/>
      </w:pPr>
    </w:p>
    <w:p w:rsidR="00D614C9" w:rsidP="00D614C9" w:rsidRDefault="00D614C9" w14:paraId="6B42B50A" w14:textId="77777777">
      <w:pPr>
        <w:pStyle w:val="NoSpacing"/>
        <w:numPr>
          <w:ilvl w:val="1"/>
          <w:numId w:val="48"/>
        </w:numPr>
      </w:pPr>
      <w:r>
        <w:t>Outcomes</w:t>
      </w:r>
    </w:p>
    <w:p w:rsidR="00D614C9" w:rsidP="00D614C9" w:rsidRDefault="00D614C9" w14:paraId="79283D89" w14:textId="77777777">
      <w:pPr>
        <w:pStyle w:val="NoSpacing"/>
        <w:numPr>
          <w:ilvl w:val="2"/>
          <w:numId w:val="48"/>
        </w:numPr>
      </w:pPr>
      <w:r>
        <w:t>24 Hour Reports</w:t>
      </w:r>
    </w:p>
    <w:p w:rsidR="00D614C9" w:rsidP="00D614C9" w:rsidRDefault="00D614C9" w14:paraId="17CDA92F" w14:textId="77777777">
      <w:pPr>
        <w:pStyle w:val="NoSpacing"/>
        <w:numPr>
          <w:ilvl w:val="2"/>
          <w:numId w:val="48"/>
        </w:numPr>
      </w:pPr>
      <w:r>
        <w:t>Line Lists</w:t>
      </w:r>
    </w:p>
    <w:p w:rsidR="00D614C9" w:rsidP="00D614C9" w:rsidRDefault="00760002" w14:paraId="47E01FA7" w14:textId="092A3B50">
      <w:pPr>
        <w:pStyle w:val="NoSpacing"/>
        <w:numPr>
          <w:ilvl w:val="2"/>
          <w:numId w:val="48"/>
        </w:numPr>
      </w:pPr>
      <w:r>
        <w:t>Audit Results</w:t>
      </w:r>
    </w:p>
    <w:p w:rsidR="00760002" w:rsidP="00D614C9" w:rsidRDefault="00760002" w14:paraId="34321AF8" w14:textId="559E0C6B">
      <w:pPr>
        <w:pStyle w:val="NoSpacing"/>
        <w:numPr>
          <w:ilvl w:val="2"/>
          <w:numId w:val="48"/>
        </w:numPr>
      </w:pPr>
      <w:r>
        <w:t>QAPI Process</w:t>
      </w:r>
    </w:p>
    <w:p w:rsidR="00D614C9" w:rsidP="00D614C9" w:rsidRDefault="00D614C9" w14:paraId="170ACAE3" w14:textId="77777777">
      <w:pPr>
        <w:pStyle w:val="NoSpacing"/>
        <w:ind w:left="1440"/>
      </w:pPr>
    </w:p>
    <w:p w:rsidR="00D614C9" w:rsidP="00D614C9" w:rsidRDefault="00D614C9" w14:paraId="1416307F" w14:textId="77777777">
      <w:pPr>
        <w:pStyle w:val="NoSpacing"/>
        <w:ind w:left="720"/>
      </w:pPr>
    </w:p>
    <w:p w:rsidR="00BB79DF" w:rsidP="00D614C9" w:rsidRDefault="00BB79DF" w14:paraId="53A49243" w14:textId="77777777">
      <w:pPr>
        <w:rPr>
          <w:rFonts w:ascii="Calibri" w:hAnsi="Calibri" w:cs="Calibri"/>
          <w:b/>
          <w:bCs/>
        </w:rPr>
      </w:pPr>
    </w:p>
    <w:p w:rsidR="00D614C9" w:rsidP="00D614C9" w:rsidRDefault="00D614C9" w14:paraId="324F3D4C" w14:textId="54BF8D82">
      <w:pPr>
        <w:rPr>
          <w:rFonts w:ascii="Calibri" w:hAnsi="Calibri" w:cs="Calibri"/>
          <w:b/>
          <w:bCs/>
        </w:rPr>
      </w:pPr>
      <w:r w:rsidRPr="00A36515">
        <w:rPr>
          <w:rFonts w:ascii="Calibri" w:hAnsi="Calibri" w:cs="Calibri"/>
          <w:b/>
          <w:bCs/>
        </w:rPr>
        <w:t>References</w:t>
      </w:r>
      <w:r w:rsidR="00A36515">
        <w:rPr>
          <w:rFonts w:ascii="Calibri" w:hAnsi="Calibri" w:cs="Calibri"/>
          <w:b/>
          <w:bCs/>
        </w:rPr>
        <w:t xml:space="preserve"> and Resources</w:t>
      </w:r>
    </w:p>
    <w:p w:rsidR="00BB79DF" w:rsidP="00D614C9" w:rsidRDefault="00BB79DF" w14:paraId="11969B2F" w14:textId="77777777">
      <w:pPr>
        <w:pStyle w:val="NoSpacing"/>
      </w:pPr>
    </w:p>
    <w:p w:rsidR="00BB79DF" w:rsidP="00BB79DF" w:rsidRDefault="00BB79DF" w14:paraId="35F681A3" w14:textId="0720B81E">
      <w:pPr>
        <w:pStyle w:val="NoSpacing"/>
        <w:rPr>
          <w:rStyle w:val="Hyperlink"/>
        </w:rPr>
      </w:pPr>
      <w:r>
        <w:rPr>
          <w:vertAlign w:val="superscript"/>
        </w:rPr>
        <w:t>1</w:t>
      </w:r>
      <w:r>
        <w:t xml:space="preserve">Centers for Disease Control and Prevention.  Interim Infection Prevention and Control Recommendations for Healthcare Personnel During the Coronavirus Disease 2019 (COVID-19) Pandemic), Updated Sept. 23, 2022:  </w:t>
      </w:r>
      <w:hyperlink w:history="1" r:id="rId8">
        <w:r w:rsidRPr="00B11F35">
          <w:rPr>
            <w:rStyle w:val="Hyperlink"/>
          </w:rPr>
          <w:t>https://www.cdc.gov/coronavirus/2019-ncov/hcp/infection-control-recommendations.html</w:t>
        </w:r>
      </w:hyperlink>
      <w:r>
        <w:t xml:space="preserve">  </w:t>
      </w:r>
    </w:p>
    <w:p w:rsidR="00BB79DF" w:rsidP="00D614C9" w:rsidRDefault="00BB79DF" w14:paraId="48927746" w14:textId="77777777">
      <w:pPr>
        <w:pStyle w:val="NoSpacing"/>
      </w:pPr>
    </w:p>
    <w:p w:rsidR="00A36515" w:rsidP="00D614C9" w:rsidRDefault="00A36515" w14:paraId="499AAA1D" w14:textId="3FD424BF">
      <w:pPr>
        <w:pStyle w:val="NoSpacing"/>
      </w:pPr>
      <w:r>
        <w:t xml:space="preserve">Centers for Disease Control and Prevention.  Optimizing Supply of PPE and Other Equipment during Shortages.  Updated July 16, 2020:  </w:t>
      </w:r>
      <w:hyperlink w:history="1" r:id="rId9">
        <w:r w:rsidRPr="00D46D14">
          <w:rPr>
            <w:rStyle w:val="Hyperlink"/>
          </w:rPr>
          <w:t>https://www.cdc.gov/coronavirus/2019-ncov/hcp/ppe-strategy/general-optimization-strategies.html</w:t>
        </w:r>
      </w:hyperlink>
      <w:r>
        <w:t xml:space="preserve"> </w:t>
      </w:r>
    </w:p>
    <w:p w:rsidR="00A36515" w:rsidP="00D614C9" w:rsidRDefault="00A36515" w14:paraId="50DCB456" w14:textId="77777777">
      <w:pPr>
        <w:pStyle w:val="NoSpacing"/>
      </w:pPr>
    </w:p>
    <w:p w:rsidR="00D614C9" w:rsidP="00D614C9" w:rsidRDefault="00D614C9" w14:paraId="0D3D5258" w14:textId="19DF86BC">
      <w:pPr>
        <w:pStyle w:val="NoSpacing"/>
        <w:rPr>
          <w:rStyle w:val="Hyperlink"/>
        </w:rPr>
      </w:pPr>
      <w:bookmarkStart w:name="_Hlk61934956" w:id="0"/>
      <w:r>
        <w:t xml:space="preserve">Centers for Disease Control and Prevention. </w:t>
      </w:r>
      <w:bookmarkEnd w:id="0"/>
      <w:r>
        <w:t>Personal Protective Equipment (PPE) Burn Rate Calculator</w:t>
      </w:r>
      <w:r w:rsidR="00A36515">
        <w:t xml:space="preserve">.  </w:t>
      </w:r>
      <w:r>
        <w:t xml:space="preserve">Updated </w:t>
      </w:r>
      <w:r w:rsidR="00AF449E">
        <w:t>Mar. 24</w:t>
      </w:r>
      <w:r>
        <w:t>, 202</w:t>
      </w:r>
      <w:r w:rsidR="00AF449E">
        <w:t>1</w:t>
      </w:r>
      <w:r w:rsidR="00A36515">
        <w:t xml:space="preserve">:  </w:t>
      </w:r>
      <w:hyperlink w:history="1" r:id="rId10">
        <w:r w:rsidRPr="00687401">
          <w:rPr>
            <w:rStyle w:val="Hyperlink"/>
          </w:rPr>
          <w:t>https://www.cdc.gov/coronavirus/2019-ncov/hcp/ppe-strategy/burn-calculator.html</w:t>
        </w:r>
      </w:hyperlink>
    </w:p>
    <w:p w:rsidR="0053298D" w:rsidP="00D614C9" w:rsidRDefault="0053298D" w14:paraId="16E0091D" w14:textId="2BCA4C38">
      <w:pPr>
        <w:pStyle w:val="NoSpacing"/>
        <w:rPr>
          <w:rStyle w:val="Hyperlink"/>
        </w:rPr>
      </w:pPr>
    </w:p>
    <w:p w:rsidR="0053298D" w:rsidP="00D614C9" w:rsidRDefault="0053298D" w14:paraId="0ADABA0B" w14:textId="2599C3A5">
      <w:pPr>
        <w:pStyle w:val="NoSpacing"/>
      </w:pPr>
      <w:r>
        <w:t xml:space="preserve">Centers for Disease Control and Prevention.  Summary for Healthcare Facilities:  Strategies for Optimizing the Supply of PPE during Shortages.  Updated Dec. 29, 2020:  </w:t>
      </w:r>
      <w:hyperlink w:history="1" r:id="rId11">
        <w:r w:rsidRPr="00D46D14">
          <w:rPr>
            <w:rStyle w:val="Hyperlink"/>
          </w:rPr>
          <w:t>https://www.cdc.gov/coronavirus/2019-ncov/hcp/ppe-strategy/strategies-optimize-ppe-shortages.html</w:t>
        </w:r>
      </w:hyperlink>
      <w:r>
        <w:t xml:space="preserve"> </w:t>
      </w:r>
    </w:p>
    <w:p w:rsidR="00D614C9" w:rsidP="00D614C9" w:rsidRDefault="00AF449E" w14:paraId="048CAD86" w14:textId="2BFF5146">
      <w:pPr>
        <w:rPr>
          <w:rFonts w:asciiTheme="minorHAnsi" w:hAnsiTheme="minorHAnsi" w:cstheme="minorHAnsi"/>
        </w:rPr>
      </w:pPr>
      <w:r w:rsidRPr="00AF449E">
        <w:rPr>
          <w:rFonts w:asciiTheme="minorHAnsi" w:hAnsiTheme="minorHAnsi" w:cstheme="minorHAnsi"/>
        </w:rPr>
        <w:t>**</w:t>
      </w:r>
      <w:r w:rsidRPr="00BB79DF">
        <w:rPr>
          <w:rFonts w:asciiTheme="minorHAnsi" w:hAnsiTheme="minorHAnsi" w:cstheme="minorHAnsi"/>
          <w:b/>
          <w:bCs/>
        </w:rPr>
        <w:t>Please note:  CDC is reviewing this page to align with updated guidance</w:t>
      </w:r>
    </w:p>
    <w:p w:rsidR="00D614C9" w:rsidP="00D614C9" w:rsidRDefault="00D614C9" w14:paraId="0ED79E24" w14:textId="77777777">
      <w:pPr>
        <w:pStyle w:val="NoSpacing"/>
        <w:rPr>
          <w:rStyle w:val="Hyperlink"/>
        </w:rPr>
      </w:pPr>
    </w:p>
    <w:p w:rsidRPr="00A36515" w:rsidR="00D614C9" w:rsidP="00D614C9" w:rsidRDefault="00D614C9" w14:paraId="00DA8274" w14:textId="7FD9D38D">
      <w:pPr>
        <w:pStyle w:val="NoSpacing"/>
        <w:rPr>
          <w:rFonts w:cstheme="minorHAnsi"/>
        </w:rPr>
      </w:pPr>
      <w:r w:rsidRPr="00A36515">
        <w:rPr>
          <w:rFonts w:cstheme="minorHAnsi"/>
        </w:rPr>
        <w:t>Centers for Medicare and Medicaid Services. Long Term Care Survey Pathway Infection Prevention, Control, and Immunizations (CMS-20054)</w:t>
      </w:r>
      <w:r w:rsidRPr="00A36515" w:rsidR="00A36515">
        <w:rPr>
          <w:rFonts w:cstheme="minorHAnsi"/>
        </w:rPr>
        <w:t xml:space="preserve"> Updated 1</w:t>
      </w:r>
      <w:r w:rsidR="00AF449E">
        <w:rPr>
          <w:rFonts w:cstheme="minorHAnsi"/>
        </w:rPr>
        <w:t>0</w:t>
      </w:r>
      <w:r w:rsidRPr="00A36515" w:rsidR="00A36515">
        <w:rPr>
          <w:rFonts w:cstheme="minorHAnsi"/>
        </w:rPr>
        <w:t>/202</w:t>
      </w:r>
      <w:r w:rsidR="00AF449E">
        <w:rPr>
          <w:rFonts w:cstheme="minorHAnsi"/>
        </w:rPr>
        <w:t>2</w:t>
      </w:r>
      <w:r w:rsidRPr="00A36515" w:rsidR="00A36515">
        <w:rPr>
          <w:rFonts w:cstheme="minorHAnsi"/>
        </w:rPr>
        <w:t>:</w:t>
      </w:r>
    </w:p>
    <w:p w:rsidRPr="00A36515" w:rsidR="00D614C9" w:rsidP="00D614C9" w:rsidRDefault="00D614C9" w14:paraId="59CB5888" w14:textId="5540EFFA">
      <w:pPr>
        <w:rPr>
          <w:rFonts w:asciiTheme="minorHAnsi" w:hAnsiTheme="minorHAnsi" w:cstheme="minorHAnsi"/>
          <w:sz w:val="22"/>
          <w:szCs w:val="22"/>
        </w:rPr>
      </w:pPr>
      <w:r w:rsidRPr="00A36515">
        <w:rPr>
          <w:rFonts w:asciiTheme="minorHAnsi" w:hAnsiTheme="minorHAnsi" w:cstheme="minorHAnsi"/>
          <w:sz w:val="22"/>
          <w:szCs w:val="22"/>
        </w:rPr>
        <w:t xml:space="preserve">Available for download at: </w:t>
      </w:r>
      <w:hyperlink w:history="1" r:id="rId12">
        <w:r w:rsidRPr="00A36515" w:rsidR="00A36515">
          <w:rPr>
            <w:rStyle w:val="Hyperlink"/>
            <w:rFonts w:asciiTheme="minorHAnsi" w:hAnsiTheme="minorHAnsi" w:cstheme="minorHAnsi"/>
            <w:sz w:val="22"/>
            <w:szCs w:val="22"/>
          </w:rPr>
          <w:t>https://www.cms.gov/Medicare/Provider-Enrollment-and-Certification/GuidanceforLawsAndRegulations/Nursing-Homes</w:t>
        </w:r>
      </w:hyperlink>
      <w:r w:rsidRPr="00A36515" w:rsidR="00A36515">
        <w:rPr>
          <w:rFonts w:asciiTheme="minorHAnsi" w:hAnsiTheme="minorHAnsi" w:cstheme="minorHAnsi"/>
          <w:sz w:val="22"/>
          <w:szCs w:val="22"/>
        </w:rPr>
        <w:t xml:space="preserve"> </w:t>
      </w:r>
    </w:p>
    <w:p w:rsidR="00D614C9" w:rsidP="00D614C9" w:rsidRDefault="00D614C9" w14:paraId="4018B0D6" w14:textId="77777777">
      <w:pPr>
        <w:pStyle w:val="NoSpacing"/>
      </w:pPr>
    </w:p>
    <w:p w:rsidRPr="00184938" w:rsidR="0001398F" w:rsidP="0001398F" w:rsidRDefault="0001398F" w14:paraId="5E0E0ECC" w14:textId="77777777">
      <w:pPr>
        <w:rPr>
          <w:rFonts w:ascii="Calibri" w:hAnsi="Calibri" w:cs="Calibri"/>
          <w:sz w:val="22"/>
          <w:szCs w:val="22"/>
        </w:rPr>
      </w:pPr>
      <w:r w:rsidRPr="00184938">
        <w:rPr>
          <w:rFonts w:ascii="Calibri" w:hAnsi="Calibri" w:cs="Calibri"/>
          <w:sz w:val="22"/>
          <w:szCs w:val="22"/>
        </w:rPr>
        <w:t xml:space="preserve">Centers for Medicare &amp; Medicaid Services.  State Operations Manual.  Appendix PP – Guidance to Surveyors for Long Term Care Facilities, Advanced Copy, 06/29/22:  </w:t>
      </w:r>
      <w:hyperlink w:history="1" r:id="rId13">
        <w:r w:rsidRPr="00184938">
          <w:rPr>
            <w:rStyle w:val="Hyperlink"/>
            <w:rFonts w:ascii="Calibri" w:hAnsi="Calibri" w:cs="Calibri"/>
            <w:sz w:val="22"/>
            <w:szCs w:val="22"/>
          </w:rPr>
          <w:t>https://www.cms.gov/files/document/appendix-pp-guidance-surveyor-long-term-care-facilities.pdf</w:t>
        </w:r>
      </w:hyperlink>
      <w:r w:rsidRPr="00184938">
        <w:rPr>
          <w:rFonts w:ascii="Calibri" w:hAnsi="Calibri" w:cs="Calibri"/>
          <w:sz w:val="22"/>
          <w:szCs w:val="22"/>
        </w:rPr>
        <w:t xml:space="preserve"> </w:t>
      </w:r>
    </w:p>
    <w:p w:rsidR="009872CD" w:rsidRDefault="009872CD" w14:paraId="01BEB527" w14:textId="0C385C4F">
      <w:pPr>
        <w:spacing w:after="160" w:line="259" w:lineRule="auto"/>
        <w:rPr>
          <w:rFonts w:asciiTheme="minorHAnsi" w:hAnsiTheme="minorHAnsi" w:eastAsiaTheme="minorHAnsi" w:cstheme="minorBidi"/>
          <w:sz w:val="22"/>
          <w:szCs w:val="22"/>
        </w:rPr>
      </w:pPr>
      <w:r>
        <w:br w:type="page"/>
      </w:r>
    </w:p>
    <w:p w:rsidRPr="00DD62CC" w:rsidR="009872CD" w:rsidP="00D614C9" w:rsidRDefault="009872CD" w14:paraId="6939EC96" w14:textId="77777777">
      <w:pPr>
        <w:pStyle w:val="NoSpacing"/>
        <w:rPr>
          <w:rFonts w:ascii="Calibri" w:hAnsi="Calibri" w:cs="Calibri"/>
        </w:rPr>
      </w:pPr>
    </w:p>
    <w:sectPr w:rsidRPr="00DD62CC" w:rsidR="009872CD" w:rsidSect="00DE7AF9">
      <w:headerReference w:type="default" r:id="rId14"/>
      <w:footerReference w:type="default" r:id="rId15"/>
      <w:headerReference w:type="first" r:id="rId16"/>
      <w:pgSz w:w="12240" w:h="15840" w:orient="portrait"/>
      <w:pgMar w:top="216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175A1" w:rsidP="00FE158D" w:rsidRDefault="00D175A1" w14:paraId="2FBC89E0" w14:textId="77777777">
      <w:r>
        <w:separator/>
      </w:r>
    </w:p>
  </w:endnote>
  <w:endnote w:type="continuationSeparator" w:id="0">
    <w:p w:rsidR="00D175A1" w:rsidP="00FE158D" w:rsidRDefault="00D175A1" w14:paraId="3E09CD4E"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B2ED2" w:rsidP="00FE158D" w:rsidRDefault="00FE158D" w14:paraId="0A03943E" w14:textId="77777777">
    <w:pPr>
      <w:pStyle w:val="Footer"/>
    </w:pPr>
    <w:r>
      <w:t xml:space="preserve">                                                                                                            </w:t>
    </w:r>
  </w:p>
  <w:p w:rsidR="00FE158D" w:rsidP="00FE158D" w:rsidRDefault="00FE158D" w14:paraId="465AD541" w14:textId="77777777">
    <w:pPr>
      <w:pStyle w:val="Footer"/>
      <w:jc w:val="center"/>
      <w:rPr>
        <w:rFonts w:asciiTheme="minorHAnsi" w:hAnsiTheme="minorHAnsi"/>
        <w:sz w:val="16"/>
        <w:szCs w:val="16"/>
      </w:rPr>
    </w:pPr>
    <w:r w:rsidRPr="00FE158D">
      <w:rPr>
        <w:rFonts w:asciiTheme="minorHAnsi" w:hAnsiTheme="minorHAnsi"/>
        <w:sz w:val="16"/>
        <w:szCs w:val="16"/>
      </w:rPr>
      <w:t xml:space="preserve">This document is for general informational purposes only.  </w:t>
    </w:r>
  </w:p>
  <w:p w:rsidR="00185739" w:rsidP="00185739" w:rsidRDefault="00FE158D" w14:paraId="25B40A70" w14:textId="77777777">
    <w:pPr>
      <w:pStyle w:val="Footer"/>
      <w:jc w:val="center"/>
      <w:rPr>
        <w:rFonts w:asciiTheme="minorHAnsi" w:hAnsiTheme="minorHAnsi"/>
        <w:sz w:val="16"/>
        <w:szCs w:val="16"/>
      </w:rPr>
    </w:pPr>
    <w:r w:rsidRPr="00FE158D">
      <w:rPr>
        <w:rFonts w:asciiTheme="minorHAnsi" w:hAnsiTheme="minorHAnsi"/>
        <w:sz w:val="16"/>
        <w:szCs w:val="16"/>
      </w:rPr>
      <w:t>It does not represent legal advice nor relied upon as supporting d</w:t>
    </w:r>
    <w:r>
      <w:rPr>
        <w:rFonts w:asciiTheme="minorHAnsi" w:hAnsiTheme="minorHAnsi"/>
        <w:sz w:val="16"/>
        <w:szCs w:val="16"/>
      </w:rPr>
      <w:t>ocumentation or advice with CMS or ot</w:t>
    </w:r>
    <w:r w:rsidR="006B2ED2">
      <w:rPr>
        <w:rFonts w:asciiTheme="minorHAnsi" w:hAnsiTheme="minorHAnsi"/>
        <w:sz w:val="16"/>
        <w:szCs w:val="16"/>
      </w:rPr>
      <w:t>her regulatory entities.</w:t>
    </w:r>
  </w:p>
  <w:p w:rsidRPr="00185739" w:rsidR="00185739" w:rsidP="00185739" w:rsidRDefault="00185739" w14:paraId="07012CC7" w14:textId="1A191F4E">
    <w:pPr>
      <w:pStyle w:val="Footer"/>
      <w:jc w:val="center"/>
      <w:rPr>
        <w:rFonts w:asciiTheme="minorHAnsi" w:hAnsiTheme="minorHAnsi"/>
        <w:sz w:val="16"/>
        <w:szCs w:val="16"/>
      </w:rPr>
    </w:pPr>
    <w:r w:rsidRPr="00185739">
      <w:rPr>
        <w:rFonts w:ascii="Calibri" w:hAnsi="Calibri" w:eastAsia="Calibri"/>
        <w:sz w:val="16"/>
        <w:szCs w:val="16"/>
      </w:rPr>
      <w:t>© Pathway Health Services, Inc. – All Rights Reserved – Copy with Permission Only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175A1" w:rsidP="00FE158D" w:rsidRDefault="00D175A1" w14:paraId="74B48909" w14:textId="77777777">
      <w:r>
        <w:separator/>
      </w:r>
    </w:p>
  </w:footnote>
  <w:footnote w:type="continuationSeparator" w:id="0">
    <w:p w:rsidR="00D175A1" w:rsidP="00FE158D" w:rsidRDefault="00D175A1" w14:paraId="30E32B8D"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6B2ED2" w:rsidRDefault="006B2ED2" w14:paraId="4FADE13E" w14:textId="77777777">
    <w:pPr>
      <w:pStyle w:val="Header"/>
    </w:pPr>
    <w:r>
      <w:rPr>
        <w:noProof/>
      </w:rPr>
      <w:drawing>
        <wp:anchor distT="0" distB="0" distL="114300" distR="114300" simplePos="0" relativeHeight="251658240" behindDoc="1" locked="1" layoutInCell="1" allowOverlap="0" wp14:anchorId="7BFF9083" wp14:editId="1657E25C">
          <wp:simplePos x="0" y="0"/>
          <wp:positionH relativeFrom="column">
            <wp:posOffset>-914400</wp:posOffset>
          </wp:positionH>
          <wp:positionV relativeFrom="page">
            <wp:posOffset>-243840</wp:posOffset>
          </wp:positionV>
          <wp:extent cx="7772400" cy="10058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thway Health Letterhe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DE7AF9" w:rsidP="00DE7AF9" w:rsidRDefault="00301AA8" w14:paraId="7BF2E687" w14:textId="77777777">
    <w:pPr>
      <w:pStyle w:val="Header"/>
      <w:tabs>
        <w:tab w:val="clear" w:pos="4680"/>
        <w:tab w:val="clear" w:pos="9360"/>
        <w:tab w:val="left" w:pos="6930"/>
      </w:tabs>
    </w:pPr>
    <w:r>
      <w:rPr>
        <w:noProof/>
      </w:rPr>
      <w:drawing>
        <wp:anchor distT="0" distB="0" distL="114300" distR="114300" simplePos="0" relativeHeight="251659264" behindDoc="1" locked="1" layoutInCell="1" allowOverlap="1" wp14:anchorId="4493A522" wp14:editId="6F32EEA7">
          <wp:simplePos x="0" y="0"/>
          <wp:positionH relativeFrom="column">
            <wp:align>center</wp:align>
          </wp:positionH>
          <wp:positionV relativeFrom="page">
            <wp:align>center</wp:align>
          </wp:positionV>
          <wp:extent cx="7772400" cy="10058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thway Health cover pa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r w:rsidR="00DE7AF9">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singleLevel"/>
    <w:tmpl w:val="00000009"/>
    <w:name w:val="WW8Num10"/>
    <w:lvl w:ilvl="0">
      <w:start w:val="1"/>
      <w:numFmt w:val="decimal"/>
      <w:lvlText w:val="%1)"/>
      <w:lvlJc w:val="left"/>
      <w:pPr>
        <w:tabs>
          <w:tab w:val="num" w:pos="720"/>
        </w:tabs>
        <w:ind w:left="720" w:hanging="360"/>
      </w:pPr>
    </w:lvl>
  </w:abstractNum>
  <w:abstractNum w:abstractNumId="1" w15:restartNumberingAfterBreak="0">
    <w:nsid w:val="00F31CC5"/>
    <w:multiLevelType w:val="hybridMultilevel"/>
    <w:tmpl w:val="C5364DFE"/>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078D5AE3"/>
    <w:multiLevelType w:val="hybridMultilevel"/>
    <w:tmpl w:val="19DA36EC"/>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3" w15:restartNumberingAfterBreak="0">
    <w:nsid w:val="0D8844DA"/>
    <w:multiLevelType w:val="hybridMultilevel"/>
    <w:tmpl w:val="224E68F0"/>
    <w:lvl w:ilvl="0" w:tplc="3D7ACAA8">
      <w:start w:val="1"/>
      <w:numFmt w:val="low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21C73FA"/>
    <w:multiLevelType w:val="hybridMultilevel"/>
    <w:tmpl w:val="3AEA9A5C"/>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5" w15:restartNumberingAfterBreak="0">
    <w:nsid w:val="1435567A"/>
    <w:multiLevelType w:val="hybridMultilevel"/>
    <w:tmpl w:val="78BAD9D8"/>
    <w:lvl w:ilvl="0" w:tplc="0409001B">
      <w:start w:val="1"/>
      <w:numFmt w:val="bullet"/>
      <w:lvlText w:val=""/>
      <w:lvlJc w:val="left"/>
      <w:pPr>
        <w:tabs>
          <w:tab w:val="num" w:pos="720"/>
        </w:tabs>
        <w:ind w:left="720" w:hanging="360"/>
      </w:pPr>
      <w:rPr>
        <w:rFonts w:hint="default" w:ascii="Symbol" w:hAnsi="Symbol"/>
      </w:rPr>
    </w:lvl>
    <w:lvl w:ilvl="1" w:tplc="04090019">
      <w:start w:val="1"/>
      <w:numFmt w:val="bullet"/>
      <w:lvlText w:val="o"/>
      <w:lvlJc w:val="left"/>
      <w:pPr>
        <w:tabs>
          <w:tab w:val="num" w:pos="1440"/>
        </w:tabs>
        <w:ind w:left="1440" w:hanging="360"/>
      </w:pPr>
      <w:rPr>
        <w:rFonts w:hint="default" w:ascii="Courier New" w:hAnsi="Courier New" w:cs="Courier New"/>
      </w:rPr>
    </w:lvl>
    <w:lvl w:ilvl="2" w:tplc="0409001B">
      <w:start w:val="1"/>
      <w:numFmt w:val="bullet"/>
      <w:lvlText w:val=""/>
      <w:lvlJc w:val="left"/>
      <w:pPr>
        <w:tabs>
          <w:tab w:val="num" w:pos="2160"/>
        </w:tabs>
        <w:ind w:left="2160" w:hanging="360"/>
      </w:pPr>
      <w:rPr>
        <w:rFonts w:hint="default" w:ascii="Wingdings" w:hAnsi="Wingdings"/>
      </w:rPr>
    </w:lvl>
    <w:lvl w:ilvl="3" w:tplc="0409000F">
      <w:start w:val="1"/>
      <w:numFmt w:val="bullet"/>
      <w:lvlText w:val=""/>
      <w:lvlJc w:val="left"/>
      <w:pPr>
        <w:tabs>
          <w:tab w:val="num" w:pos="2880"/>
        </w:tabs>
        <w:ind w:left="2880" w:hanging="360"/>
      </w:pPr>
      <w:rPr>
        <w:rFonts w:hint="default" w:ascii="Symbol" w:hAnsi="Symbol"/>
      </w:rPr>
    </w:lvl>
    <w:lvl w:ilvl="4" w:tplc="04090019">
      <w:start w:val="1"/>
      <w:numFmt w:val="bullet"/>
      <w:lvlText w:val="o"/>
      <w:lvlJc w:val="left"/>
      <w:pPr>
        <w:tabs>
          <w:tab w:val="num" w:pos="3600"/>
        </w:tabs>
        <w:ind w:left="3600" w:hanging="360"/>
      </w:pPr>
      <w:rPr>
        <w:rFonts w:hint="default" w:ascii="Courier New" w:hAnsi="Courier New" w:cs="Courier New"/>
      </w:rPr>
    </w:lvl>
    <w:lvl w:ilvl="5" w:tplc="0409001B">
      <w:start w:val="1"/>
      <w:numFmt w:val="bullet"/>
      <w:lvlText w:val=""/>
      <w:lvlJc w:val="left"/>
      <w:pPr>
        <w:tabs>
          <w:tab w:val="num" w:pos="4320"/>
        </w:tabs>
        <w:ind w:left="4320" w:hanging="360"/>
      </w:pPr>
      <w:rPr>
        <w:rFonts w:hint="default" w:ascii="Wingdings" w:hAnsi="Wingdings"/>
      </w:rPr>
    </w:lvl>
    <w:lvl w:ilvl="6" w:tplc="0409000F">
      <w:start w:val="1"/>
      <w:numFmt w:val="bullet"/>
      <w:lvlText w:val=""/>
      <w:lvlJc w:val="left"/>
      <w:pPr>
        <w:tabs>
          <w:tab w:val="num" w:pos="5040"/>
        </w:tabs>
        <w:ind w:left="5040" w:hanging="360"/>
      </w:pPr>
      <w:rPr>
        <w:rFonts w:hint="default" w:ascii="Symbol" w:hAnsi="Symbol"/>
      </w:rPr>
    </w:lvl>
    <w:lvl w:ilvl="7" w:tplc="04090019">
      <w:start w:val="1"/>
      <w:numFmt w:val="bullet"/>
      <w:lvlText w:val="o"/>
      <w:lvlJc w:val="left"/>
      <w:pPr>
        <w:tabs>
          <w:tab w:val="num" w:pos="5760"/>
        </w:tabs>
        <w:ind w:left="5760" w:hanging="360"/>
      </w:pPr>
      <w:rPr>
        <w:rFonts w:hint="default" w:ascii="Courier New" w:hAnsi="Courier New" w:cs="Courier New"/>
      </w:rPr>
    </w:lvl>
    <w:lvl w:ilvl="8" w:tplc="0409001B">
      <w:start w:val="1"/>
      <w:numFmt w:val="bullet"/>
      <w:lvlText w:val=""/>
      <w:lvlJc w:val="left"/>
      <w:pPr>
        <w:tabs>
          <w:tab w:val="num" w:pos="6480"/>
        </w:tabs>
        <w:ind w:left="6480" w:hanging="360"/>
      </w:pPr>
      <w:rPr>
        <w:rFonts w:hint="default" w:ascii="Wingdings" w:hAnsi="Wingdings"/>
      </w:rPr>
    </w:lvl>
  </w:abstractNum>
  <w:abstractNum w:abstractNumId="6" w15:restartNumberingAfterBreak="0">
    <w:nsid w:val="15A33BA6"/>
    <w:multiLevelType w:val="hybridMultilevel"/>
    <w:tmpl w:val="4754ADCE"/>
    <w:lvl w:ilvl="0" w:tplc="04090001">
      <w:start w:val="1"/>
      <w:numFmt w:val="lowerRoman"/>
      <w:lvlText w:val="%1."/>
      <w:lvlJc w:val="right"/>
      <w:pPr>
        <w:tabs>
          <w:tab w:val="num" w:pos="2520"/>
        </w:tabs>
        <w:ind w:left="2520" w:hanging="360"/>
      </w:pPr>
    </w:lvl>
    <w:lvl w:ilvl="1" w:tplc="04090003">
      <w:start w:val="1"/>
      <w:numFmt w:val="lowerLetter"/>
      <w:lvlText w:val="%2."/>
      <w:lvlJc w:val="left"/>
      <w:pPr>
        <w:tabs>
          <w:tab w:val="num" w:pos="3240"/>
        </w:tabs>
        <w:ind w:left="3240" w:hanging="360"/>
      </w:pPr>
    </w:lvl>
    <w:lvl w:ilvl="2" w:tplc="04090005">
      <w:start w:val="1"/>
      <w:numFmt w:val="lowerRoman"/>
      <w:lvlText w:val="%3."/>
      <w:lvlJc w:val="right"/>
      <w:pPr>
        <w:tabs>
          <w:tab w:val="num" w:pos="3960"/>
        </w:tabs>
        <w:ind w:left="3960" w:hanging="180"/>
      </w:pPr>
    </w:lvl>
    <w:lvl w:ilvl="3" w:tplc="04090001">
      <w:start w:val="1"/>
      <w:numFmt w:val="decimal"/>
      <w:lvlText w:val="%4."/>
      <w:lvlJc w:val="left"/>
      <w:pPr>
        <w:tabs>
          <w:tab w:val="num" w:pos="4680"/>
        </w:tabs>
        <w:ind w:left="4680" w:hanging="360"/>
      </w:pPr>
    </w:lvl>
    <w:lvl w:ilvl="4" w:tplc="04090003">
      <w:start w:val="1"/>
      <w:numFmt w:val="lowerLetter"/>
      <w:lvlText w:val="%5."/>
      <w:lvlJc w:val="left"/>
      <w:pPr>
        <w:tabs>
          <w:tab w:val="num" w:pos="5400"/>
        </w:tabs>
        <w:ind w:left="5400" w:hanging="360"/>
      </w:pPr>
    </w:lvl>
    <w:lvl w:ilvl="5" w:tplc="04090005">
      <w:start w:val="1"/>
      <w:numFmt w:val="lowerRoman"/>
      <w:lvlText w:val="%6."/>
      <w:lvlJc w:val="right"/>
      <w:pPr>
        <w:tabs>
          <w:tab w:val="num" w:pos="6120"/>
        </w:tabs>
        <w:ind w:left="6120" w:hanging="180"/>
      </w:pPr>
    </w:lvl>
    <w:lvl w:ilvl="6" w:tplc="04090001">
      <w:start w:val="1"/>
      <w:numFmt w:val="decimal"/>
      <w:lvlText w:val="%7."/>
      <w:lvlJc w:val="left"/>
      <w:pPr>
        <w:tabs>
          <w:tab w:val="num" w:pos="6840"/>
        </w:tabs>
        <w:ind w:left="6840" w:hanging="360"/>
      </w:pPr>
    </w:lvl>
    <w:lvl w:ilvl="7" w:tplc="04090003">
      <w:start w:val="1"/>
      <w:numFmt w:val="lowerLetter"/>
      <w:lvlText w:val="%8."/>
      <w:lvlJc w:val="left"/>
      <w:pPr>
        <w:tabs>
          <w:tab w:val="num" w:pos="7560"/>
        </w:tabs>
        <w:ind w:left="7560" w:hanging="360"/>
      </w:pPr>
    </w:lvl>
    <w:lvl w:ilvl="8" w:tplc="04090005">
      <w:start w:val="1"/>
      <w:numFmt w:val="lowerRoman"/>
      <w:lvlText w:val="%9."/>
      <w:lvlJc w:val="right"/>
      <w:pPr>
        <w:tabs>
          <w:tab w:val="num" w:pos="8280"/>
        </w:tabs>
        <w:ind w:left="8280" w:hanging="180"/>
      </w:pPr>
    </w:lvl>
  </w:abstractNum>
  <w:abstractNum w:abstractNumId="7" w15:restartNumberingAfterBreak="0">
    <w:nsid w:val="182E5138"/>
    <w:multiLevelType w:val="multilevel"/>
    <w:tmpl w:val="8F60C08C"/>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9"/>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1CB21BF4"/>
    <w:multiLevelType w:val="hybridMultilevel"/>
    <w:tmpl w:val="F0A0B12C"/>
    <w:lvl w:ilvl="0" w:tplc="FFFFFFFF">
      <w:start w:val="1"/>
      <w:numFmt w:val="lowerLetter"/>
      <w:lvlText w:val="%1."/>
      <w:lvlJc w:val="left"/>
      <w:pPr>
        <w:tabs>
          <w:tab w:val="num" w:pos="1080"/>
        </w:tabs>
        <w:ind w:left="1080" w:hanging="360"/>
      </w:pPr>
      <w:rPr>
        <w:b w:val="0"/>
      </w:rPr>
    </w:lvl>
    <w:lvl w:ilvl="1" w:tplc="FFFFFFFF">
      <w:start w:val="1"/>
      <w:numFmt w:val="lowerRoman"/>
      <w:lvlText w:val="%2."/>
      <w:lvlJc w:val="left"/>
      <w:pPr>
        <w:tabs>
          <w:tab w:val="num" w:pos="1800"/>
        </w:tabs>
        <w:ind w:left="1800" w:hanging="360"/>
      </w:pPr>
      <w:rPr>
        <w:b w:val="0"/>
        <w:i w:val="0"/>
      </w:r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9" w15:restartNumberingAfterBreak="0">
    <w:nsid w:val="1D406A2F"/>
    <w:multiLevelType w:val="hybridMultilevel"/>
    <w:tmpl w:val="D6AC048E"/>
    <w:lvl w:ilvl="0" w:tplc="85A69BBA">
      <w:start w:val="1"/>
      <w:numFmt w:val="lowerLetter"/>
      <w:lvlText w:val="%1."/>
      <w:lvlJc w:val="left"/>
      <w:pPr>
        <w:tabs>
          <w:tab w:val="num" w:pos="720"/>
        </w:tabs>
        <w:ind w:left="720" w:hanging="360"/>
      </w:pPr>
    </w:lvl>
    <w:lvl w:ilvl="1" w:tplc="129AEA8E">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1E1F4D56"/>
    <w:multiLevelType w:val="multilevel"/>
    <w:tmpl w:val="67C8F54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1" w15:restartNumberingAfterBreak="0">
    <w:nsid w:val="1E334325"/>
    <w:multiLevelType w:val="hybridMultilevel"/>
    <w:tmpl w:val="2BC0B456"/>
    <w:lvl w:ilvl="0" w:tplc="04090005">
      <w:start w:val="1"/>
      <w:numFmt w:val="bullet"/>
      <w:lvlText w:val=""/>
      <w:lvlJc w:val="left"/>
      <w:pPr>
        <w:ind w:left="1260" w:hanging="360"/>
      </w:pPr>
      <w:rPr>
        <w:rFonts w:hint="default" w:ascii="Wingdings" w:hAnsi="Wingdings"/>
      </w:rPr>
    </w:lvl>
    <w:lvl w:ilvl="1" w:tplc="04090003" w:tentative="1">
      <w:start w:val="1"/>
      <w:numFmt w:val="bullet"/>
      <w:lvlText w:val="o"/>
      <w:lvlJc w:val="left"/>
      <w:pPr>
        <w:ind w:left="1980" w:hanging="360"/>
      </w:pPr>
      <w:rPr>
        <w:rFonts w:hint="default" w:ascii="Courier New" w:hAnsi="Courier New" w:cs="Courier New"/>
      </w:rPr>
    </w:lvl>
    <w:lvl w:ilvl="2" w:tplc="04090005" w:tentative="1">
      <w:start w:val="1"/>
      <w:numFmt w:val="bullet"/>
      <w:lvlText w:val=""/>
      <w:lvlJc w:val="left"/>
      <w:pPr>
        <w:ind w:left="2700" w:hanging="360"/>
      </w:pPr>
      <w:rPr>
        <w:rFonts w:hint="default" w:ascii="Wingdings" w:hAnsi="Wingdings"/>
      </w:rPr>
    </w:lvl>
    <w:lvl w:ilvl="3" w:tplc="04090001" w:tentative="1">
      <w:start w:val="1"/>
      <w:numFmt w:val="bullet"/>
      <w:lvlText w:val=""/>
      <w:lvlJc w:val="left"/>
      <w:pPr>
        <w:ind w:left="3420" w:hanging="360"/>
      </w:pPr>
      <w:rPr>
        <w:rFonts w:hint="default" w:ascii="Symbol" w:hAnsi="Symbol"/>
      </w:rPr>
    </w:lvl>
    <w:lvl w:ilvl="4" w:tplc="04090003" w:tentative="1">
      <w:start w:val="1"/>
      <w:numFmt w:val="bullet"/>
      <w:lvlText w:val="o"/>
      <w:lvlJc w:val="left"/>
      <w:pPr>
        <w:ind w:left="4140" w:hanging="360"/>
      </w:pPr>
      <w:rPr>
        <w:rFonts w:hint="default" w:ascii="Courier New" w:hAnsi="Courier New" w:cs="Courier New"/>
      </w:rPr>
    </w:lvl>
    <w:lvl w:ilvl="5" w:tplc="04090005" w:tentative="1">
      <w:start w:val="1"/>
      <w:numFmt w:val="bullet"/>
      <w:lvlText w:val=""/>
      <w:lvlJc w:val="left"/>
      <w:pPr>
        <w:ind w:left="4860" w:hanging="360"/>
      </w:pPr>
      <w:rPr>
        <w:rFonts w:hint="default" w:ascii="Wingdings" w:hAnsi="Wingdings"/>
      </w:rPr>
    </w:lvl>
    <w:lvl w:ilvl="6" w:tplc="04090001" w:tentative="1">
      <w:start w:val="1"/>
      <w:numFmt w:val="bullet"/>
      <w:lvlText w:val=""/>
      <w:lvlJc w:val="left"/>
      <w:pPr>
        <w:ind w:left="5580" w:hanging="360"/>
      </w:pPr>
      <w:rPr>
        <w:rFonts w:hint="default" w:ascii="Symbol" w:hAnsi="Symbol"/>
      </w:rPr>
    </w:lvl>
    <w:lvl w:ilvl="7" w:tplc="04090003" w:tentative="1">
      <w:start w:val="1"/>
      <w:numFmt w:val="bullet"/>
      <w:lvlText w:val="o"/>
      <w:lvlJc w:val="left"/>
      <w:pPr>
        <w:ind w:left="6300" w:hanging="360"/>
      </w:pPr>
      <w:rPr>
        <w:rFonts w:hint="default" w:ascii="Courier New" w:hAnsi="Courier New" w:cs="Courier New"/>
      </w:rPr>
    </w:lvl>
    <w:lvl w:ilvl="8" w:tplc="04090005" w:tentative="1">
      <w:start w:val="1"/>
      <w:numFmt w:val="bullet"/>
      <w:lvlText w:val=""/>
      <w:lvlJc w:val="left"/>
      <w:pPr>
        <w:ind w:left="7020" w:hanging="360"/>
      </w:pPr>
      <w:rPr>
        <w:rFonts w:hint="default" w:ascii="Wingdings" w:hAnsi="Wingdings"/>
      </w:rPr>
    </w:lvl>
  </w:abstractNum>
  <w:abstractNum w:abstractNumId="12" w15:restartNumberingAfterBreak="0">
    <w:nsid w:val="1FBB7817"/>
    <w:multiLevelType w:val="hybridMultilevel"/>
    <w:tmpl w:val="83002C4A"/>
    <w:lvl w:ilvl="0" w:tplc="82382E76">
      <w:start w:val="1"/>
      <w:numFmt w:val="lowerLetter"/>
      <w:lvlText w:val="%1."/>
      <w:lvlJc w:val="left"/>
      <w:pPr>
        <w:tabs>
          <w:tab w:val="num" w:pos="720"/>
        </w:tabs>
        <w:ind w:left="720" w:hanging="360"/>
      </w:pPr>
      <w:rPr>
        <w:rFonts w:cs="Times New Roman"/>
        <w:b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15:restartNumberingAfterBreak="0">
    <w:nsid w:val="2455159A"/>
    <w:multiLevelType w:val="hybridMultilevel"/>
    <w:tmpl w:val="7C14802E"/>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24E7774D"/>
    <w:multiLevelType w:val="hybridMultilevel"/>
    <w:tmpl w:val="15CCA85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26B35A43"/>
    <w:multiLevelType w:val="multilevel"/>
    <w:tmpl w:val="181E996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9"/>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15:restartNumberingAfterBreak="0">
    <w:nsid w:val="299611FC"/>
    <w:multiLevelType w:val="hybridMultilevel"/>
    <w:tmpl w:val="3798368C"/>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7" w15:restartNumberingAfterBreak="0">
    <w:nsid w:val="2C4209C9"/>
    <w:multiLevelType w:val="hybridMultilevel"/>
    <w:tmpl w:val="8D989E5E"/>
    <w:lvl w:ilvl="0" w:tplc="00BC96BA">
      <w:start w:val="1"/>
      <w:numFmt w:val="lowerLetter"/>
      <w:lvlText w:val="%1."/>
      <w:lvlJc w:val="left"/>
      <w:pPr>
        <w:tabs>
          <w:tab w:val="num" w:pos="1080"/>
        </w:tabs>
        <w:ind w:left="1080" w:hanging="360"/>
      </w:pPr>
      <w:rPr>
        <w:b w:val="0"/>
      </w:rPr>
    </w:lvl>
    <w:lvl w:ilvl="1" w:tplc="04090003">
      <w:start w:val="1"/>
      <w:numFmt w:val="bullet"/>
      <w:lvlText w:val=""/>
      <w:lvlJc w:val="left"/>
      <w:pPr>
        <w:tabs>
          <w:tab w:val="num" w:pos="1800"/>
        </w:tabs>
        <w:ind w:left="1800" w:hanging="360"/>
      </w:pPr>
      <w:rPr>
        <w:rFonts w:hint="default" w:ascii="Symbol" w:hAnsi="Symbol"/>
        <w:b/>
      </w:rPr>
    </w:lvl>
    <w:lvl w:ilvl="2" w:tplc="04090005">
      <w:start w:val="1"/>
      <w:numFmt w:val="lowerRoman"/>
      <w:lvlText w:val="%3."/>
      <w:lvlJc w:val="right"/>
      <w:pPr>
        <w:tabs>
          <w:tab w:val="num" w:pos="2520"/>
        </w:tabs>
        <w:ind w:left="2520" w:hanging="180"/>
      </w:pPr>
    </w:lvl>
    <w:lvl w:ilvl="3" w:tplc="04090001">
      <w:start w:val="1"/>
      <w:numFmt w:val="decimal"/>
      <w:lvlText w:val="%4."/>
      <w:lvlJc w:val="left"/>
      <w:pPr>
        <w:tabs>
          <w:tab w:val="num" w:pos="3240"/>
        </w:tabs>
        <w:ind w:left="3240" w:hanging="360"/>
      </w:pPr>
    </w:lvl>
    <w:lvl w:ilvl="4" w:tplc="04090003">
      <w:start w:val="1"/>
      <w:numFmt w:val="lowerLetter"/>
      <w:lvlText w:val="%5."/>
      <w:lvlJc w:val="left"/>
      <w:pPr>
        <w:tabs>
          <w:tab w:val="num" w:pos="3960"/>
        </w:tabs>
        <w:ind w:left="3960" w:hanging="360"/>
      </w:pPr>
    </w:lvl>
    <w:lvl w:ilvl="5" w:tplc="04090005">
      <w:start w:val="1"/>
      <w:numFmt w:val="lowerRoman"/>
      <w:lvlText w:val="%6."/>
      <w:lvlJc w:val="right"/>
      <w:pPr>
        <w:tabs>
          <w:tab w:val="num" w:pos="4680"/>
        </w:tabs>
        <w:ind w:left="4680" w:hanging="180"/>
      </w:pPr>
    </w:lvl>
    <w:lvl w:ilvl="6" w:tplc="04090001">
      <w:start w:val="1"/>
      <w:numFmt w:val="decimal"/>
      <w:lvlText w:val="%7."/>
      <w:lvlJc w:val="left"/>
      <w:pPr>
        <w:tabs>
          <w:tab w:val="num" w:pos="5400"/>
        </w:tabs>
        <w:ind w:left="5400" w:hanging="360"/>
      </w:pPr>
    </w:lvl>
    <w:lvl w:ilvl="7" w:tplc="04090003">
      <w:start w:val="1"/>
      <w:numFmt w:val="lowerLetter"/>
      <w:lvlText w:val="%8."/>
      <w:lvlJc w:val="left"/>
      <w:pPr>
        <w:tabs>
          <w:tab w:val="num" w:pos="6120"/>
        </w:tabs>
        <w:ind w:left="6120" w:hanging="360"/>
      </w:pPr>
    </w:lvl>
    <w:lvl w:ilvl="8" w:tplc="04090005">
      <w:start w:val="1"/>
      <w:numFmt w:val="lowerRoman"/>
      <w:lvlText w:val="%9."/>
      <w:lvlJc w:val="right"/>
      <w:pPr>
        <w:tabs>
          <w:tab w:val="num" w:pos="6840"/>
        </w:tabs>
        <w:ind w:left="6840" w:hanging="180"/>
      </w:pPr>
    </w:lvl>
  </w:abstractNum>
  <w:abstractNum w:abstractNumId="18" w15:restartNumberingAfterBreak="0">
    <w:nsid w:val="2EBE622C"/>
    <w:multiLevelType w:val="hybridMultilevel"/>
    <w:tmpl w:val="59300172"/>
    <w:lvl w:ilvl="0" w:tplc="7E46DFDE">
      <w:start w:val="1"/>
      <w:numFmt w:val="lowerRoman"/>
      <w:lvlText w:val="%1."/>
      <w:lvlJc w:val="right"/>
      <w:pPr>
        <w:tabs>
          <w:tab w:val="num" w:pos="720"/>
        </w:tabs>
        <w:ind w:left="720" w:hanging="360"/>
      </w:pPr>
      <w:rPr>
        <w:b w:val="0"/>
        <w:i w:val="0"/>
      </w:rPr>
    </w:lvl>
    <w:lvl w:ilvl="1" w:tplc="04090001">
      <w:start w:val="1"/>
      <w:numFmt w:val="bullet"/>
      <w:lvlText w:val="o"/>
      <w:lvlJc w:val="left"/>
      <w:pPr>
        <w:tabs>
          <w:tab w:val="num" w:pos="1440"/>
        </w:tabs>
        <w:ind w:left="1440" w:hanging="360"/>
      </w:pPr>
      <w:rPr>
        <w:rFonts w:hint="default" w:ascii="Courier New" w:hAnsi="Courier New" w:cs="Courier New"/>
      </w:rPr>
    </w:lvl>
    <w:lvl w:ilvl="2" w:tplc="0409001B">
      <w:start w:val="1"/>
      <w:numFmt w:val="bullet"/>
      <w:lvlText w:val=""/>
      <w:lvlJc w:val="left"/>
      <w:pPr>
        <w:tabs>
          <w:tab w:val="num" w:pos="2160"/>
        </w:tabs>
        <w:ind w:left="2160" w:hanging="360"/>
      </w:pPr>
      <w:rPr>
        <w:rFonts w:hint="default" w:ascii="Wingdings" w:hAnsi="Wingdings"/>
      </w:rPr>
    </w:lvl>
    <w:lvl w:ilvl="3" w:tplc="0409000F">
      <w:start w:val="1"/>
      <w:numFmt w:val="bullet"/>
      <w:lvlText w:val=""/>
      <w:lvlJc w:val="left"/>
      <w:pPr>
        <w:tabs>
          <w:tab w:val="num" w:pos="2880"/>
        </w:tabs>
        <w:ind w:left="2880" w:hanging="360"/>
      </w:pPr>
      <w:rPr>
        <w:rFonts w:hint="default" w:ascii="Symbol" w:hAnsi="Symbol"/>
      </w:rPr>
    </w:lvl>
    <w:lvl w:ilvl="4" w:tplc="04090019">
      <w:start w:val="1"/>
      <w:numFmt w:val="bullet"/>
      <w:lvlText w:val="o"/>
      <w:lvlJc w:val="left"/>
      <w:pPr>
        <w:tabs>
          <w:tab w:val="num" w:pos="3600"/>
        </w:tabs>
        <w:ind w:left="3600" w:hanging="360"/>
      </w:pPr>
      <w:rPr>
        <w:rFonts w:hint="default" w:ascii="Courier New" w:hAnsi="Courier New" w:cs="Courier New"/>
      </w:rPr>
    </w:lvl>
    <w:lvl w:ilvl="5" w:tplc="0409001B">
      <w:start w:val="1"/>
      <w:numFmt w:val="bullet"/>
      <w:lvlText w:val=""/>
      <w:lvlJc w:val="left"/>
      <w:pPr>
        <w:tabs>
          <w:tab w:val="num" w:pos="4320"/>
        </w:tabs>
        <w:ind w:left="4320" w:hanging="360"/>
      </w:pPr>
      <w:rPr>
        <w:rFonts w:hint="default" w:ascii="Wingdings" w:hAnsi="Wingdings"/>
      </w:rPr>
    </w:lvl>
    <w:lvl w:ilvl="6" w:tplc="0409000F">
      <w:start w:val="1"/>
      <w:numFmt w:val="bullet"/>
      <w:lvlText w:val=""/>
      <w:lvlJc w:val="left"/>
      <w:pPr>
        <w:tabs>
          <w:tab w:val="num" w:pos="5040"/>
        </w:tabs>
        <w:ind w:left="5040" w:hanging="360"/>
      </w:pPr>
      <w:rPr>
        <w:rFonts w:hint="default" w:ascii="Symbol" w:hAnsi="Symbol"/>
      </w:rPr>
    </w:lvl>
    <w:lvl w:ilvl="7" w:tplc="04090019">
      <w:start w:val="1"/>
      <w:numFmt w:val="bullet"/>
      <w:lvlText w:val="o"/>
      <w:lvlJc w:val="left"/>
      <w:pPr>
        <w:tabs>
          <w:tab w:val="num" w:pos="5760"/>
        </w:tabs>
        <w:ind w:left="5760" w:hanging="360"/>
      </w:pPr>
      <w:rPr>
        <w:rFonts w:hint="default" w:ascii="Courier New" w:hAnsi="Courier New" w:cs="Courier New"/>
      </w:rPr>
    </w:lvl>
    <w:lvl w:ilvl="8" w:tplc="0409001B">
      <w:start w:val="1"/>
      <w:numFmt w:val="bullet"/>
      <w:lvlText w:val=""/>
      <w:lvlJc w:val="left"/>
      <w:pPr>
        <w:tabs>
          <w:tab w:val="num" w:pos="6480"/>
        </w:tabs>
        <w:ind w:left="6480" w:hanging="360"/>
      </w:pPr>
      <w:rPr>
        <w:rFonts w:hint="default" w:ascii="Wingdings" w:hAnsi="Wingdings"/>
      </w:rPr>
    </w:lvl>
  </w:abstractNum>
  <w:abstractNum w:abstractNumId="19" w15:restartNumberingAfterBreak="0">
    <w:nsid w:val="30833DCA"/>
    <w:multiLevelType w:val="hybridMultilevel"/>
    <w:tmpl w:val="5F24828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0" w15:restartNumberingAfterBreak="0">
    <w:nsid w:val="32F77AD6"/>
    <w:multiLevelType w:val="hybridMultilevel"/>
    <w:tmpl w:val="47A4BE54"/>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353F5EA0"/>
    <w:multiLevelType w:val="singleLevel"/>
    <w:tmpl w:val="04150001"/>
    <w:lvl w:ilvl="0">
      <w:start w:val="1"/>
      <w:numFmt w:val="bullet"/>
      <w:lvlText w:val=""/>
      <w:lvlJc w:val="left"/>
      <w:pPr>
        <w:tabs>
          <w:tab w:val="num" w:pos="360"/>
        </w:tabs>
        <w:ind w:left="360" w:hanging="360"/>
      </w:pPr>
      <w:rPr>
        <w:rFonts w:hint="default" w:ascii="Symbol" w:hAnsi="Symbol"/>
      </w:rPr>
    </w:lvl>
  </w:abstractNum>
  <w:abstractNum w:abstractNumId="22" w15:restartNumberingAfterBreak="0">
    <w:nsid w:val="360B14E4"/>
    <w:multiLevelType w:val="hybridMultilevel"/>
    <w:tmpl w:val="07443C60"/>
    <w:lvl w:ilvl="0" w:tplc="8EE8C3BA">
      <w:start w:val="1"/>
      <w:numFmt w:val="lowerLetter"/>
      <w:lvlText w:val="%1."/>
      <w:lvlJc w:val="left"/>
      <w:pPr>
        <w:tabs>
          <w:tab w:val="num" w:pos="1080"/>
        </w:tabs>
        <w:ind w:left="1080" w:hanging="360"/>
      </w:pPr>
      <w:rPr>
        <w:rFonts w:hint="default" w:ascii="Calibri" w:hAnsi="Calibri" w:eastAsia="Times New Roman" w:cs="Arial"/>
        <w:b w:val="0"/>
        <w:sz w:val="24"/>
      </w:rPr>
    </w:lvl>
    <w:lvl w:ilvl="1" w:tplc="04090003">
      <w:start w:val="1"/>
      <w:numFmt w:val="lowerLetter"/>
      <w:lvlText w:val="%2."/>
      <w:lvlJc w:val="left"/>
      <w:pPr>
        <w:tabs>
          <w:tab w:val="num" w:pos="1800"/>
        </w:tabs>
        <w:ind w:left="1800" w:hanging="360"/>
      </w:pPr>
    </w:lvl>
    <w:lvl w:ilvl="2" w:tplc="04090005">
      <w:start w:val="1"/>
      <w:numFmt w:val="lowerRoman"/>
      <w:lvlText w:val="%3."/>
      <w:lvlJc w:val="right"/>
      <w:pPr>
        <w:tabs>
          <w:tab w:val="num" w:pos="2520"/>
        </w:tabs>
        <w:ind w:left="2520" w:hanging="180"/>
      </w:pPr>
    </w:lvl>
    <w:lvl w:ilvl="3" w:tplc="04090001">
      <w:start w:val="1"/>
      <w:numFmt w:val="decimal"/>
      <w:lvlText w:val="%4."/>
      <w:lvlJc w:val="left"/>
      <w:pPr>
        <w:tabs>
          <w:tab w:val="num" w:pos="3240"/>
        </w:tabs>
        <w:ind w:left="3240" w:hanging="360"/>
      </w:pPr>
    </w:lvl>
    <w:lvl w:ilvl="4" w:tplc="04090003">
      <w:start w:val="1"/>
      <w:numFmt w:val="lowerLetter"/>
      <w:lvlText w:val="%5."/>
      <w:lvlJc w:val="left"/>
      <w:pPr>
        <w:tabs>
          <w:tab w:val="num" w:pos="3960"/>
        </w:tabs>
        <w:ind w:left="3960" w:hanging="360"/>
      </w:pPr>
    </w:lvl>
    <w:lvl w:ilvl="5" w:tplc="04090005">
      <w:start w:val="1"/>
      <w:numFmt w:val="lowerRoman"/>
      <w:lvlText w:val="%6."/>
      <w:lvlJc w:val="right"/>
      <w:pPr>
        <w:tabs>
          <w:tab w:val="num" w:pos="4680"/>
        </w:tabs>
        <w:ind w:left="4680" w:hanging="180"/>
      </w:pPr>
    </w:lvl>
    <w:lvl w:ilvl="6" w:tplc="04090001">
      <w:start w:val="1"/>
      <w:numFmt w:val="decimal"/>
      <w:lvlText w:val="%7."/>
      <w:lvlJc w:val="left"/>
      <w:pPr>
        <w:tabs>
          <w:tab w:val="num" w:pos="5400"/>
        </w:tabs>
        <w:ind w:left="5400" w:hanging="360"/>
      </w:pPr>
    </w:lvl>
    <w:lvl w:ilvl="7" w:tplc="04090003">
      <w:start w:val="1"/>
      <w:numFmt w:val="lowerLetter"/>
      <w:lvlText w:val="%8."/>
      <w:lvlJc w:val="left"/>
      <w:pPr>
        <w:tabs>
          <w:tab w:val="num" w:pos="6120"/>
        </w:tabs>
        <w:ind w:left="6120" w:hanging="360"/>
      </w:pPr>
    </w:lvl>
    <w:lvl w:ilvl="8" w:tplc="04090005">
      <w:start w:val="1"/>
      <w:numFmt w:val="lowerRoman"/>
      <w:lvlText w:val="%9."/>
      <w:lvlJc w:val="right"/>
      <w:pPr>
        <w:tabs>
          <w:tab w:val="num" w:pos="6840"/>
        </w:tabs>
        <w:ind w:left="6840" w:hanging="180"/>
      </w:pPr>
    </w:lvl>
  </w:abstractNum>
  <w:abstractNum w:abstractNumId="23" w15:restartNumberingAfterBreak="0">
    <w:nsid w:val="37306055"/>
    <w:multiLevelType w:val="hybridMultilevel"/>
    <w:tmpl w:val="A782A3F4"/>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38304BD9"/>
    <w:multiLevelType w:val="hybridMultilevel"/>
    <w:tmpl w:val="DFBE0ADE"/>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25" w15:restartNumberingAfterBreak="0">
    <w:nsid w:val="447E587C"/>
    <w:multiLevelType w:val="hybridMultilevel"/>
    <w:tmpl w:val="8E667980"/>
    <w:lvl w:ilvl="0" w:tplc="04090005">
      <w:start w:val="1"/>
      <w:numFmt w:val="bullet"/>
      <w:lvlText w:val=""/>
      <w:lvlJc w:val="left"/>
      <w:pPr>
        <w:ind w:left="720" w:hanging="360"/>
      </w:pPr>
      <w:rPr>
        <w:rFonts w:hint="default" w:ascii="Wingdings" w:hAnsi="Wingding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485936D5"/>
    <w:multiLevelType w:val="hybridMultilevel"/>
    <w:tmpl w:val="506A82B2"/>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511694"/>
    <w:multiLevelType w:val="hybridMultilevel"/>
    <w:tmpl w:val="AE9C2316"/>
    <w:lvl w:ilvl="0" w:tplc="04090005">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8" w15:restartNumberingAfterBreak="0">
    <w:nsid w:val="4E8C29B7"/>
    <w:multiLevelType w:val="hybridMultilevel"/>
    <w:tmpl w:val="19169EBE"/>
    <w:lvl w:ilvl="0" w:tplc="B63A5BD6">
      <w:start w:val="1"/>
      <w:numFmt w:val="lowerRoman"/>
      <w:lvlText w:val="%1."/>
      <w:lvlJc w:val="right"/>
      <w:pPr>
        <w:tabs>
          <w:tab w:val="num" w:pos="1440"/>
        </w:tabs>
        <w:ind w:left="1440" w:hanging="360"/>
      </w:pPr>
      <w:rPr>
        <w:b w:val="0"/>
        <w:i w:val="0"/>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9" w15:restartNumberingAfterBreak="0">
    <w:nsid w:val="514039DF"/>
    <w:multiLevelType w:val="hybridMultilevel"/>
    <w:tmpl w:val="A730623E"/>
    <w:lvl w:ilvl="0" w:tplc="04090005">
      <w:start w:val="1"/>
      <w:numFmt w:val="bullet"/>
      <w:lvlText w:val=""/>
      <w:lvlJc w:val="left"/>
      <w:pPr>
        <w:ind w:left="1080" w:hanging="360"/>
      </w:pPr>
      <w:rPr>
        <w:rFonts w:hint="default" w:ascii="Wingdings" w:hAnsi="Wingdings"/>
      </w:rPr>
    </w:lvl>
    <w:lvl w:ilvl="1" w:tplc="04090003">
      <w:start w:val="1"/>
      <w:numFmt w:val="bullet"/>
      <w:lvlText w:val="o"/>
      <w:lvlJc w:val="left"/>
      <w:pPr>
        <w:ind w:left="1800" w:hanging="360"/>
      </w:pPr>
      <w:rPr>
        <w:rFonts w:hint="default" w:ascii="Courier New" w:hAnsi="Courier New" w:cs="Courier New"/>
      </w:rPr>
    </w:lvl>
    <w:lvl w:ilvl="2" w:tplc="04090005">
      <w:start w:val="1"/>
      <w:numFmt w:val="bullet"/>
      <w:lvlText w:val=""/>
      <w:lvlJc w:val="left"/>
      <w:pPr>
        <w:ind w:left="2520" w:hanging="360"/>
      </w:pPr>
      <w:rPr>
        <w:rFonts w:hint="default" w:ascii="Wingdings" w:hAnsi="Wingdings"/>
      </w:rPr>
    </w:lvl>
    <w:lvl w:ilvl="3" w:tplc="04090001">
      <w:start w:val="1"/>
      <w:numFmt w:val="bullet"/>
      <w:lvlText w:val=""/>
      <w:lvlJc w:val="left"/>
      <w:pPr>
        <w:ind w:left="3240" w:hanging="360"/>
      </w:pPr>
      <w:rPr>
        <w:rFonts w:hint="default" w:ascii="Symbol" w:hAnsi="Symbol"/>
      </w:rPr>
    </w:lvl>
    <w:lvl w:ilvl="4" w:tplc="04090003">
      <w:start w:val="1"/>
      <w:numFmt w:val="bullet"/>
      <w:lvlText w:val="o"/>
      <w:lvlJc w:val="left"/>
      <w:pPr>
        <w:ind w:left="3960" w:hanging="360"/>
      </w:pPr>
      <w:rPr>
        <w:rFonts w:hint="default" w:ascii="Courier New" w:hAnsi="Courier New" w:cs="Courier New"/>
      </w:rPr>
    </w:lvl>
    <w:lvl w:ilvl="5" w:tplc="04090005">
      <w:start w:val="1"/>
      <w:numFmt w:val="bullet"/>
      <w:lvlText w:val=""/>
      <w:lvlJc w:val="left"/>
      <w:pPr>
        <w:ind w:left="4680" w:hanging="360"/>
      </w:pPr>
      <w:rPr>
        <w:rFonts w:hint="default" w:ascii="Wingdings" w:hAnsi="Wingdings"/>
      </w:rPr>
    </w:lvl>
    <w:lvl w:ilvl="6" w:tplc="04090001">
      <w:start w:val="1"/>
      <w:numFmt w:val="bullet"/>
      <w:lvlText w:val=""/>
      <w:lvlJc w:val="left"/>
      <w:pPr>
        <w:ind w:left="5400" w:hanging="360"/>
      </w:pPr>
      <w:rPr>
        <w:rFonts w:hint="default" w:ascii="Symbol" w:hAnsi="Symbol"/>
      </w:rPr>
    </w:lvl>
    <w:lvl w:ilvl="7" w:tplc="04090003">
      <w:start w:val="1"/>
      <w:numFmt w:val="bullet"/>
      <w:lvlText w:val="o"/>
      <w:lvlJc w:val="left"/>
      <w:pPr>
        <w:ind w:left="6120" w:hanging="360"/>
      </w:pPr>
      <w:rPr>
        <w:rFonts w:hint="default" w:ascii="Courier New" w:hAnsi="Courier New" w:cs="Courier New"/>
      </w:rPr>
    </w:lvl>
    <w:lvl w:ilvl="8" w:tplc="04090005">
      <w:start w:val="1"/>
      <w:numFmt w:val="bullet"/>
      <w:lvlText w:val=""/>
      <w:lvlJc w:val="left"/>
      <w:pPr>
        <w:ind w:left="6840" w:hanging="360"/>
      </w:pPr>
      <w:rPr>
        <w:rFonts w:hint="default" w:ascii="Wingdings" w:hAnsi="Wingdings"/>
      </w:rPr>
    </w:lvl>
  </w:abstractNum>
  <w:abstractNum w:abstractNumId="30" w15:restartNumberingAfterBreak="0">
    <w:nsid w:val="551968E2"/>
    <w:multiLevelType w:val="hybridMultilevel"/>
    <w:tmpl w:val="0F1622E4"/>
    <w:lvl w:ilvl="0" w:tplc="04090003">
      <w:start w:val="1"/>
      <w:numFmt w:val="bullet"/>
      <w:lvlText w:val="o"/>
      <w:lvlJc w:val="left"/>
      <w:pPr>
        <w:ind w:left="720" w:hanging="360"/>
      </w:pPr>
      <w:rPr>
        <w:rFonts w:hint="default" w:ascii="Courier New" w:hAnsi="Courier New" w:cs="Courier New"/>
      </w:rPr>
    </w:lvl>
    <w:lvl w:ilvl="1" w:tplc="04090001">
      <w:start w:val="1"/>
      <w:numFmt w:val="bullet"/>
      <w:lvlText w:val=""/>
      <w:lvlJc w:val="left"/>
      <w:pPr>
        <w:ind w:left="1440" w:hanging="360"/>
      </w:pPr>
      <w:rPr>
        <w:rFonts w:hint="default" w:ascii="Symbol" w:hAnsi="Symbol"/>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1" w15:restartNumberingAfterBreak="0">
    <w:nsid w:val="56054C44"/>
    <w:multiLevelType w:val="hybridMultilevel"/>
    <w:tmpl w:val="434E6A10"/>
    <w:lvl w:ilvl="0" w:tplc="FFFFFFFF">
      <w:start w:val="1"/>
      <w:numFmt w:val="lowerRoman"/>
      <w:lvlText w:val="%1."/>
      <w:lvlJc w:val="left"/>
      <w:pPr>
        <w:tabs>
          <w:tab w:val="num" w:pos="1080"/>
        </w:tabs>
        <w:ind w:left="1080" w:hanging="360"/>
      </w:pPr>
      <w:rPr>
        <w:rFonts w:ascii="Arial" w:hAnsi="Arial" w:eastAsia="Times New Roman" w:cs="Arial"/>
      </w:rPr>
    </w:lvl>
    <w:lvl w:ilvl="1" w:tplc="FFFFFFFF">
      <w:start w:val="1"/>
      <w:numFmt w:val="bullet"/>
      <w:lvlText w:val="o"/>
      <w:lvlJc w:val="left"/>
      <w:pPr>
        <w:tabs>
          <w:tab w:val="num" w:pos="1800"/>
        </w:tabs>
        <w:ind w:left="1800" w:hanging="360"/>
      </w:pPr>
      <w:rPr>
        <w:rFonts w:hint="default" w:ascii="Courier New" w:hAnsi="Courier New" w:cs="Courier New"/>
      </w:rPr>
    </w:lvl>
    <w:lvl w:ilvl="2" w:tplc="FFFFFFFF">
      <w:start w:val="1"/>
      <w:numFmt w:val="bullet"/>
      <w:lvlText w:val=""/>
      <w:lvlJc w:val="left"/>
      <w:pPr>
        <w:tabs>
          <w:tab w:val="num" w:pos="2520"/>
        </w:tabs>
        <w:ind w:left="2520" w:hanging="360"/>
      </w:pPr>
      <w:rPr>
        <w:rFonts w:hint="default" w:ascii="Wingdings" w:hAnsi="Wingdings"/>
      </w:rPr>
    </w:lvl>
    <w:lvl w:ilvl="3" w:tplc="FFFFFFFF">
      <w:start w:val="1"/>
      <w:numFmt w:val="decimal"/>
      <w:lvlText w:val="%4."/>
      <w:lvlJc w:val="left"/>
      <w:pPr>
        <w:ind w:left="3240" w:hanging="360"/>
      </w:pPr>
    </w:lvl>
    <w:lvl w:ilvl="4" w:tplc="FFFFFFFF">
      <w:start w:val="1"/>
      <w:numFmt w:val="bullet"/>
      <w:lvlText w:val="o"/>
      <w:lvlJc w:val="left"/>
      <w:pPr>
        <w:tabs>
          <w:tab w:val="num" w:pos="3960"/>
        </w:tabs>
        <w:ind w:left="3960" w:hanging="360"/>
      </w:pPr>
      <w:rPr>
        <w:rFonts w:hint="default" w:ascii="Courier New" w:hAnsi="Courier New" w:cs="Courier New"/>
      </w:rPr>
    </w:lvl>
    <w:lvl w:ilvl="5" w:tplc="FFFFFFFF">
      <w:start w:val="1"/>
      <w:numFmt w:val="bullet"/>
      <w:lvlText w:val=""/>
      <w:lvlJc w:val="left"/>
      <w:pPr>
        <w:tabs>
          <w:tab w:val="num" w:pos="4680"/>
        </w:tabs>
        <w:ind w:left="4680" w:hanging="360"/>
      </w:pPr>
      <w:rPr>
        <w:rFonts w:hint="default" w:ascii="Wingdings" w:hAnsi="Wingdings"/>
      </w:rPr>
    </w:lvl>
    <w:lvl w:ilvl="6" w:tplc="FFFFFFFF">
      <w:start w:val="1"/>
      <w:numFmt w:val="bullet"/>
      <w:lvlText w:val=""/>
      <w:lvlJc w:val="left"/>
      <w:pPr>
        <w:tabs>
          <w:tab w:val="num" w:pos="5400"/>
        </w:tabs>
        <w:ind w:left="5400" w:hanging="360"/>
      </w:pPr>
      <w:rPr>
        <w:rFonts w:hint="default" w:ascii="Symbol" w:hAnsi="Symbol"/>
      </w:rPr>
    </w:lvl>
    <w:lvl w:ilvl="7" w:tplc="FFFFFFFF">
      <w:start w:val="1"/>
      <w:numFmt w:val="bullet"/>
      <w:lvlText w:val="o"/>
      <w:lvlJc w:val="left"/>
      <w:pPr>
        <w:tabs>
          <w:tab w:val="num" w:pos="6120"/>
        </w:tabs>
        <w:ind w:left="6120" w:hanging="360"/>
      </w:pPr>
      <w:rPr>
        <w:rFonts w:hint="default" w:ascii="Courier New" w:hAnsi="Courier New" w:cs="Courier New"/>
      </w:rPr>
    </w:lvl>
    <w:lvl w:ilvl="8" w:tplc="FFFFFFFF">
      <w:start w:val="1"/>
      <w:numFmt w:val="bullet"/>
      <w:lvlText w:val=""/>
      <w:lvlJc w:val="left"/>
      <w:pPr>
        <w:tabs>
          <w:tab w:val="num" w:pos="6840"/>
        </w:tabs>
        <w:ind w:left="6840" w:hanging="360"/>
      </w:pPr>
      <w:rPr>
        <w:rFonts w:hint="default" w:ascii="Wingdings" w:hAnsi="Wingdings"/>
      </w:rPr>
    </w:lvl>
  </w:abstractNum>
  <w:abstractNum w:abstractNumId="32" w15:restartNumberingAfterBreak="0">
    <w:nsid w:val="56136998"/>
    <w:multiLevelType w:val="hybridMultilevel"/>
    <w:tmpl w:val="3350F65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3" w15:restartNumberingAfterBreak="0">
    <w:nsid w:val="599C78D2"/>
    <w:multiLevelType w:val="hybridMultilevel"/>
    <w:tmpl w:val="DF1E3A8A"/>
    <w:lvl w:ilvl="0" w:tplc="4B72A5DE">
      <w:start w:val="3"/>
      <w:numFmt w:val="lowerLetter"/>
      <w:lvlText w:val="%1."/>
      <w:lvlJc w:val="left"/>
      <w:pPr>
        <w:tabs>
          <w:tab w:val="num" w:pos="1080"/>
        </w:tabs>
        <w:ind w:left="108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5FE35F0D"/>
    <w:multiLevelType w:val="hybridMultilevel"/>
    <w:tmpl w:val="7930C750"/>
    <w:lvl w:ilvl="0" w:tplc="1F60F54A">
      <w:start w:val="5"/>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63EA5A9D"/>
    <w:multiLevelType w:val="hybridMultilevel"/>
    <w:tmpl w:val="03ECB358"/>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36" w15:restartNumberingAfterBreak="0">
    <w:nsid w:val="64AD12BD"/>
    <w:multiLevelType w:val="hybridMultilevel"/>
    <w:tmpl w:val="2A44BF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66A10614"/>
    <w:multiLevelType w:val="hybridMultilevel"/>
    <w:tmpl w:val="855ECF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81F4D74"/>
    <w:multiLevelType w:val="hybridMultilevel"/>
    <w:tmpl w:val="3BB4FB6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9" w15:restartNumberingAfterBreak="0">
    <w:nsid w:val="68DD44B3"/>
    <w:multiLevelType w:val="hybridMultilevel"/>
    <w:tmpl w:val="B234F5A2"/>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0" w15:restartNumberingAfterBreak="0">
    <w:nsid w:val="6979211F"/>
    <w:multiLevelType w:val="hybridMultilevel"/>
    <w:tmpl w:val="4DE49C3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1" w15:restartNumberingAfterBreak="0">
    <w:nsid w:val="6EF87CD8"/>
    <w:multiLevelType w:val="hybridMultilevel"/>
    <w:tmpl w:val="8638867C"/>
    <w:lvl w:ilvl="0" w:tplc="04090005">
      <w:start w:val="1"/>
      <w:numFmt w:val="bullet"/>
      <w:lvlText w:val=""/>
      <w:lvlJc w:val="left"/>
      <w:pPr>
        <w:ind w:left="720" w:hanging="360"/>
      </w:pPr>
      <w:rPr>
        <w:rFonts w:hint="default" w:ascii="Wingdings" w:hAnsi="Wingdings"/>
      </w:rPr>
    </w:lvl>
    <w:lvl w:ilvl="1" w:tplc="04090005">
      <w:start w:val="1"/>
      <w:numFmt w:val="bullet"/>
      <w:lvlText w:val=""/>
      <w:lvlJc w:val="left"/>
      <w:pPr>
        <w:ind w:left="1440" w:hanging="360"/>
      </w:pPr>
      <w:rPr>
        <w:rFonts w:hint="default" w:ascii="Wingdings" w:hAnsi="Wingdings"/>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2" w15:restartNumberingAfterBreak="0">
    <w:nsid w:val="6FA26C5D"/>
    <w:multiLevelType w:val="singleLevel"/>
    <w:tmpl w:val="04150001"/>
    <w:lvl w:ilvl="0">
      <w:start w:val="1"/>
      <w:numFmt w:val="bullet"/>
      <w:lvlText w:val=""/>
      <w:lvlJc w:val="left"/>
      <w:pPr>
        <w:tabs>
          <w:tab w:val="num" w:pos="360"/>
        </w:tabs>
        <w:ind w:left="360" w:hanging="360"/>
      </w:pPr>
      <w:rPr>
        <w:rFonts w:hint="default" w:ascii="Symbol" w:hAnsi="Symbol"/>
      </w:rPr>
    </w:lvl>
  </w:abstractNum>
  <w:abstractNum w:abstractNumId="43" w15:restartNumberingAfterBreak="0">
    <w:nsid w:val="719C2B3A"/>
    <w:multiLevelType w:val="hybridMultilevel"/>
    <w:tmpl w:val="A1FCC3B2"/>
    <w:lvl w:ilvl="0" w:tplc="C712811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 w15:restartNumberingAfterBreak="0">
    <w:nsid w:val="74C50337"/>
    <w:multiLevelType w:val="hybridMultilevel"/>
    <w:tmpl w:val="2B00F9B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5" w15:restartNumberingAfterBreak="0">
    <w:nsid w:val="74C86526"/>
    <w:multiLevelType w:val="hybridMultilevel"/>
    <w:tmpl w:val="7ADA766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6" w15:restartNumberingAfterBreak="0">
    <w:nsid w:val="76672C2E"/>
    <w:multiLevelType w:val="hybridMultilevel"/>
    <w:tmpl w:val="21566492"/>
    <w:lvl w:ilvl="0" w:tplc="04090019">
      <w:start w:val="1"/>
      <w:numFmt w:val="lowerLetter"/>
      <w:lvlText w:val="%1."/>
      <w:lvlJc w:val="left"/>
      <w:pPr>
        <w:ind w:left="960" w:hanging="360"/>
      </w:pPr>
    </w:lvl>
    <w:lvl w:ilvl="1" w:tplc="04090019">
      <w:start w:val="1"/>
      <w:numFmt w:val="lowerLetter"/>
      <w:lvlText w:val="%2."/>
      <w:lvlJc w:val="left"/>
      <w:pPr>
        <w:ind w:left="1680" w:hanging="360"/>
      </w:pPr>
    </w:lvl>
    <w:lvl w:ilvl="2" w:tplc="0409001B">
      <w:start w:val="1"/>
      <w:numFmt w:val="lowerRoman"/>
      <w:lvlText w:val="%3."/>
      <w:lvlJc w:val="right"/>
      <w:pPr>
        <w:ind w:left="2400" w:hanging="180"/>
      </w:pPr>
    </w:lvl>
    <w:lvl w:ilvl="3" w:tplc="0409000F">
      <w:start w:val="1"/>
      <w:numFmt w:val="decimal"/>
      <w:lvlText w:val="%4."/>
      <w:lvlJc w:val="left"/>
      <w:pPr>
        <w:ind w:left="3120" w:hanging="360"/>
      </w:pPr>
    </w:lvl>
    <w:lvl w:ilvl="4" w:tplc="04090019">
      <w:start w:val="1"/>
      <w:numFmt w:val="lowerLetter"/>
      <w:lvlText w:val="%5."/>
      <w:lvlJc w:val="left"/>
      <w:pPr>
        <w:ind w:left="3840" w:hanging="360"/>
      </w:pPr>
    </w:lvl>
    <w:lvl w:ilvl="5" w:tplc="0409001B">
      <w:start w:val="1"/>
      <w:numFmt w:val="lowerRoman"/>
      <w:lvlText w:val="%6."/>
      <w:lvlJc w:val="right"/>
      <w:pPr>
        <w:ind w:left="4560" w:hanging="180"/>
      </w:pPr>
    </w:lvl>
    <w:lvl w:ilvl="6" w:tplc="0409000F">
      <w:start w:val="1"/>
      <w:numFmt w:val="decimal"/>
      <w:lvlText w:val="%7."/>
      <w:lvlJc w:val="left"/>
      <w:pPr>
        <w:ind w:left="5280" w:hanging="360"/>
      </w:pPr>
    </w:lvl>
    <w:lvl w:ilvl="7" w:tplc="04090019">
      <w:start w:val="1"/>
      <w:numFmt w:val="lowerLetter"/>
      <w:lvlText w:val="%8."/>
      <w:lvlJc w:val="left"/>
      <w:pPr>
        <w:ind w:left="6000" w:hanging="360"/>
      </w:pPr>
    </w:lvl>
    <w:lvl w:ilvl="8" w:tplc="0409001B">
      <w:start w:val="1"/>
      <w:numFmt w:val="lowerRoman"/>
      <w:lvlText w:val="%9."/>
      <w:lvlJc w:val="right"/>
      <w:pPr>
        <w:ind w:left="6720" w:hanging="180"/>
      </w:pPr>
    </w:lvl>
  </w:abstractNum>
  <w:abstractNum w:abstractNumId="47" w15:restartNumberingAfterBreak="0">
    <w:nsid w:val="7AC356EA"/>
    <w:multiLevelType w:val="hybridMultilevel"/>
    <w:tmpl w:val="1F4E5D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7B595C92"/>
    <w:multiLevelType w:val="hybridMultilevel"/>
    <w:tmpl w:val="551EC942"/>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5331536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231944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1538317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26276607">
    <w:abstractNumId w:val="5"/>
  </w:num>
  <w:num w:numId="5" w16cid:durableId="126184039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256332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7258472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9892836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92321429">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1157790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61989952">
    <w:abstractNumId w:val="3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2030959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0185286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03778010">
    <w:abstractNumId w:val="15"/>
    <w:lvlOverride w:ilvl="0">
      <w:startOverride w:val="1"/>
    </w:lvlOverride>
    <w:lvlOverride w:ilvl="1">
      <w:startOverride w:val="1"/>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5031185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52035377">
    <w:abstractNumId w:val="18"/>
  </w:num>
  <w:num w:numId="17" w16cid:durableId="1766415288">
    <w:abstractNumId w:val="7"/>
    <w:lvlOverride w:ilvl="0">
      <w:startOverride w:val="1"/>
    </w:lvlOverride>
    <w:lvlOverride w:ilvl="1">
      <w:startOverride w:val="1"/>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10391615">
    <w:abstractNumId w:val="31"/>
    <w:lvlOverride w:ilvl="0">
      <w:startOverride w:val="1"/>
    </w:lvlOverride>
    <w:lvlOverride w:ilvl="1"/>
    <w:lvlOverride w:ilvl="2"/>
    <w:lvlOverride w:ilvl="3">
      <w:startOverride w:val="1"/>
    </w:lvlOverride>
    <w:lvlOverride w:ilvl="4"/>
    <w:lvlOverride w:ilvl="5"/>
    <w:lvlOverride w:ilvl="6"/>
    <w:lvlOverride w:ilvl="7"/>
    <w:lvlOverride w:ilvl="8"/>
  </w:num>
  <w:num w:numId="19" w16cid:durableId="17330136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100523071">
    <w:abstractNumId w:val="3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42973568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235971098">
    <w:abstractNumId w:val="26"/>
  </w:num>
  <w:num w:numId="23" w16cid:durableId="1661810825">
    <w:abstractNumId w:val="37"/>
  </w:num>
  <w:num w:numId="24" w16cid:durableId="754205415">
    <w:abstractNumId w:val="13"/>
  </w:num>
  <w:num w:numId="25" w16cid:durableId="1421443006">
    <w:abstractNumId w:val="24"/>
  </w:num>
  <w:num w:numId="26" w16cid:durableId="1946573614">
    <w:abstractNumId w:val="19"/>
  </w:num>
  <w:num w:numId="27" w16cid:durableId="132522058">
    <w:abstractNumId w:val="25"/>
  </w:num>
  <w:num w:numId="28" w16cid:durableId="694767250">
    <w:abstractNumId w:val="11"/>
  </w:num>
  <w:num w:numId="29" w16cid:durableId="1281377581">
    <w:abstractNumId w:val="29"/>
  </w:num>
  <w:num w:numId="30" w16cid:durableId="1937403386">
    <w:abstractNumId w:val="27"/>
  </w:num>
  <w:num w:numId="31" w16cid:durableId="1317416590">
    <w:abstractNumId w:val="41"/>
  </w:num>
  <w:num w:numId="32" w16cid:durableId="2023894762">
    <w:abstractNumId w:val="21"/>
  </w:num>
  <w:num w:numId="33" w16cid:durableId="604462771">
    <w:abstractNumId w:val="42"/>
  </w:num>
  <w:num w:numId="34" w16cid:durableId="1896355852">
    <w:abstractNumId w:val="47"/>
  </w:num>
  <w:num w:numId="35" w16cid:durableId="1605071669">
    <w:abstractNumId w:val="32"/>
  </w:num>
  <w:num w:numId="36" w16cid:durableId="1460494131">
    <w:abstractNumId w:val="45"/>
  </w:num>
  <w:num w:numId="37" w16cid:durableId="525094866">
    <w:abstractNumId w:val="14"/>
  </w:num>
  <w:num w:numId="38" w16cid:durableId="177184881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459029582">
    <w:abstractNumId w:val="30"/>
  </w:num>
  <w:num w:numId="40" w16cid:durableId="1761640242">
    <w:abstractNumId w:val="2"/>
  </w:num>
  <w:num w:numId="41" w16cid:durableId="2001305049">
    <w:abstractNumId w:val="16"/>
  </w:num>
  <w:num w:numId="42" w16cid:durableId="4017179">
    <w:abstractNumId w:val="4"/>
  </w:num>
  <w:num w:numId="43" w16cid:durableId="1848790082">
    <w:abstractNumId w:val="35"/>
  </w:num>
  <w:num w:numId="44" w16cid:durableId="300891851">
    <w:abstractNumId w:val="3"/>
  </w:num>
  <w:num w:numId="45" w16cid:durableId="18169754">
    <w:abstractNumId w:val="10"/>
  </w:num>
  <w:num w:numId="46" w16cid:durableId="1371493019">
    <w:abstractNumId w:val="39"/>
  </w:num>
  <w:num w:numId="47" w16cid:durableId="1359697791">
    <w:abstractNumId w:val="48"/>
  </w:num>
  <w:num w:numId="48" w16cid:durableId="2133359044">
    <w:abstractNumId w:val="1"/>
  </w:num>
  <w:num w:numId="49" w16cid:durableId="1667900797">
    <w:abstractNumId w:val="4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8B1"/>
    <w:rsid w:val="0001398F"/>
    <w:rsid w:val="00023790"/>
    <w:rsid w:val="00045FA2"/>
    <w:rsid w:val="00066D50"/>
    <w:rsid w:val="000970D5"/>
    <w:rsid w:val="000B0803"/>
    <w:rsid w:val="000B73E0"/>
    <w:rsid w:val="000D380A"/>
    <w:rsid w:val="000D5B62"/>
    <w:rsid w:val="000E228A"/>
    <w:rsid w:val="000F7E90"/>
    <w:rsid w:val="00102A96"/>
    <w:rsid w:val="001139B8"/>
    <w:rsid w:val="0012309D"/>
    <w:rsid w:val="0013489A"/>
    <w:rsid w:val="001411C1"/>
    <w:rsid w:val="00144BE0"/>
    <w:rsid w:val="00170AD2"/>
    <w:rsid w:val="00185739"/>
    <w:rsid w:val="0019504D"/>
    <w:rsid w:val="001A7B7C"/>
    <w:rsid w:val="0023020D"/>
    <w:rsid w:val="00234C60"/>
    <w:rsid w:val="002356DD"/>
    <w:rsid w:val="002376A2"/>
    <w:rsid w:val="002A0BFA"/>
    <w:rsid w:val="002C5F29"/>
    <w:rsid w:val="002D68EE"/>
    <w:rsid w:val="002F05F8"/>
    <w:rsid w:val="002F2B8A"/>
    <w:rsid w:val="003011C7"/>
    <w:rsid w:val="00301AA8"/>
    <w:rsid w:val="0031633A"/>
    <w:rsid w:val="00317996"/>
    <w:rsid w:val="0033490A"/>
    <w:rsid w:val="00372DF7"/>
    <w:rsid w:val="003734C7"/>
    <w:rsid w:val="00373CF0"/>
    <w:rsid w:val="003A3E8D"/>
    <w:rsid w:val="003B0939"/>
    <w:rsid w:val="003B5056"/>
    <w:rsid w:val="003F0C77"/>
    <w:rsid w:val="00402197"/>
    <w:rsid w:val="00416F96"/>
    <w:rsid w:val="00427C2E"/>
    <w:rsid w:val="004613FA"/>
    <w:rsid w:val="00473CE3"/>
    <w:rsid w:val="004775D3"/>
    <w:rsid w:val="00484844"/>
    <w:rsid w:val="004C4BF5"/>
    <w:rsid w:val="0053298D"/>
    <w:rsid w:val="00534CAA"/>
    <w:rsid w:val="0053732B"/>
    <w:rsid w:val="005438CB"/>
    <w:rsid w:val="005817E5"/>
    <w:rsid w:val="00593E4B"/>
    <w:rsid w:val="005C11FE"/>
    <w:rsid w:val="005F036A"/>
    <w:rsid w:val="006034EC"/>
    <w:rsid w:val="00603AC0"/>
    <w:rsid w:val="00605605"/>
    <w:rsid w:val="00610027"/>
    <w:rsid w:val="006338B1"/>
    <w:rsid w:val="0066706B"/>
    <w:rsid w:val="00687BDB"/>
    <w:rsid w:val="006A3CC2"/>
    <w:rsid w:val="006B2ED2"/>
    <w:rsid w:val="006C7A0C"/>
    <w:rsid w:val="006E39F9"/>
    <w:rsid w:val="006F045B"/>
    <w:rsid w:val="007236BD"/>
    <w:rsid w:val="007251EF"/>
    <w:rsid w:val="00746482"/>
    <w:rsid w:val="00760002"/>
    <w:rsid w:val="007764B8"/>
    <w:rsid w:val="00783084"/>
    <w:rsid w:val="007A2774"/>
    <w:rsid w:val="007A61F1"/>
    <w:rsid w:val="007C33E2"/>
    <w:rsid w:val="007F26C3"/>
    <w:rsid w:val="00805910"/>
    <w:rsid w:val="008259FB"/>
    <w:rsid w:val="00883AD3"/>
    <w:rsid w:val="008A4234"/>
    <w:rsid w:val="008E7224"/>
    <w:rsid w:val="008F1ABA"/>
    <w:rsid w:val="009073EC"/>
    <w:rsid w:val="009478FB"/>
    <w:rsid w:val="00951B77"/>
    <w:rsid w:val="00953EAF"/>
    <w:rsid w:val="009854C3"/>
    <w:rsid w:val="009872CD"/>
    <w:rsid w:val="009B7479"/>
    <w:rsid w:val="009C106D"/>
    <w:rsid w:val="009C583E"/>
    <w:rsid w:val="009F0488"/>
    <w:rsid w:val="00A039B0"/>
    <w:rsid w:val="00A21347"/>
    <w:rsid w:val="00A25232"/>
    <w:rsid w:val="00A36515"/>
    <w:rsid w:val="00A65615"/>
    <w:rsid w:val="00A723F9"/>
    <w:rsid w:val="00A86993"/>
    <w:rsid w:val="00A9460A"/>
    <w:rsid w:val="00AA7C93"/>
    <w:rsid w:val="00AB677E"/>
    <w:rsid w:val="00AC0FC3"/>
    <w:rsid w:val="00AE39BC"/>
    <w:rsid w:val="00AF449E"/>
    <w:rsid w:val="00B019EA"/>
    <w:rsid w:val="00B24FB4"/>
    <w:rsid w:val="00B41F3C"/>
    <w:rsid w:val="00B650A4"/>
    <w:rsid w:val="00BA4702"/>
    <w:rsid w:val="00BB507F"/>
    <w:rsid w:val="00BB79DF"/>
    <w:rsid w:val="00BC79D8"/>
    <w:rsid w:val="00BD5AAB"/>
    <w:rsid w:val="00C0102E"/>
    <w:rsid w:val="00C170A5"/>
    <w:rsid w:val="00C47D16"/>
    <w:rsid w:val="00C71D53"/>
    <w:rsid w:val="00C82867"/>
    <w:rsid w:val="00CC2821"/>
    <w:rsid w:val="00CE786A"/>
    <w:rsid w:val="00D02D7C"/>
    <w:rsid w:val="00D175A1"/>
    <w:rsid w:val="00D2277C"/>
    <w:rsid w:val="00D614C9"/>
    <w:rsid w:val="00D87DC0"/>
    <w:rsid w:val="00DB6D68"/>
    <w:rsid w:val="00DB7A52"/>
    <w:rsid w:val="00DC40AB"/>
    <w:rsid w:val="00DD62CC"/>
    <w:rsid w:val="00DE7AF9"/>
    <w:rsid w:val="00E15EFE"/>
    <w:rsid w:val="00E42F64"/>
    <w:rsid w:val="00E4366C"/>
    <w:rsid w:val="00E66BB5"/>
    <w:rsid w:val="00E77245"/>
    <w:rsid w:val="00E94EC6"/>
    <w:rsid w:val="00EC40D2"/>
    <w:rsid w:val="00ED6153"/>
    <w:rsid w:val="00EE0E87"/>
    <w:rsid w:val="00EF0A00"/>
    <w:rsid w:val="00F0689B"/>
    <w:rsid w:val="00F5332B"/>
    <w:rsid w:val="00F6114F"/>
    <w:rsid w:val="00F8237B"/>
    <w:rsid w:val="00F956D1"/>
    <w:rsid w:val="00FA2473"/>
    <w:rsid w:val="00FB157C"/>
    <w:rsid w:val="00FC03F0"/>
    <w:rsid w:val="00FE158D"/>
    <w:rsid w:val="00FF7263"/>
    <w:rsid w:val="546CE2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D8E286"/>
  <w15:docId w15:val="{F57BEA30-5D65-4EC0-817E-074BE7A1F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338B1"/>
    <w:pPr>
      <w:spacing w:after="0" w:line="240" w:lineRule="auto"/>
    </w:pPr>
    <w:rPr>
      <w:rFonts w:ascii="Times New Roman" w:hAnsi="Times New Roman" w:eastAsia="Times New Roman" w:cs="Times New Roman"/>
      <w:sz w:val="24"/>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CommentText">
    <w:name w:val="annotation text"/>
    <w:basedOn w:val="Normal"/>
    <w:link w:val="CommentTextChar"/>
    <w:uiPriority w:val="99"/>
    <w:semiHidden/>
    <w:unhideWhenUsed/>
    <w:rsid w:val="006338B1"/>
    <w:rPr>
      <w:sz w:val="20"/>
    </w:rPr>
  </w:style>
  <w:style w:type="character" w:styleId="CommentTextChar" w:customStyle="1">
    <w:name w:val="Comment Text Char"/>
    <w:basedOn w:val="DefaultParagraphFont"/>
    <w:link w:val="CommentText"/>
    <w:uiPriority w:val="99"/>
    <w:semiHidden/>
    <w:rsid w:val="006338B1"/>
    <w:rPr>
      <w:rFonts w:ascii="Times New Roman" w:hAnsi="Times New Roman" w:eastAsia="Times New Roman" w:cs="Times New Roman"/>
      <w:sz w:val="20"/>
      <w:szCs w:val="20"/>
    </w:rPr>
  </w:style>
  <w:style w:type="paragraph" w:styleId="ListParagraph">
    <w:name w:val="List Paragraph"/>
    <w:basedOn w:val="Normal"/>
    <w:uiPriority w:val="34"/>
    <w:qFormat/>
    <w:rsid w:val="006338B1"/>
    <w:pPr>
      <w:ind w:left="720"/>
    </w:pPr>
  </w:style>
  <w:style w:type="paragraph" w:styleId="Default" w:customStyle="1">
    <w:name w:val="Default"/>
    <w:rsid w:val="006338B1"/>
    <w:pPr>
      <w:autoSpaceDE w:val="0"/>
      <w:autoSpaceDN w:val="0"/>
      <w:adjustRightInd w:val="0"/>
      <w:spacing w:after="0" w:line="240" w:lineRule="auto"/>
    </w:pPr>
    <w:rPr>
      <w:rFonts w:ascii="Times New Roman" w:hAnsi="Times New Roman" w:eastAsia="Times New Roman" w:cs="Times New Roman"/>
      <w:color w:val="000000"/>
      <w:sz w:val="24"/>
      <w:szCs w:val="24"/>
    </w:rPr>
  </w:style>
  <w:style w:type="character" w:styleId="CommentReference">
    <w:name w:val="annotation reference"/>
    <w:uiPriority w:val="99"/>
    <w:semiHidden/>
    <w:unhideWhenUsed/>
    <w:rsid w:val="006338B1"/>
    <w:rPr>
      <w:sz w:val="16"/>
      <w:szCs w:val="16"/>
    </w:rPr>
  </w:style>
  <w:style w:type="paragraph" w:styleId="BalloonText">
    <w:name w:val="Balloon Text"/>
    <w:basedOn w:val="Normal"/>
    <w:link w:val="BalloonTextChar"/>
    <w:uiPriority w:val="99"/>
    <w:semiHidden/>
    <w:unhideWhenUsed/>
    <w:rsid w:val="006338B1"/>
    <w:rPr>
      <w:rFonts w:ascii="Segoe UI" w:hAnsi="Segoe UI" w:cs="Segoe UI"/>
      <w:sz w:val="18"/>
      <w:szCs w:val="18"/>
    </w:rPr>
  </w:style>
  <w:style w:type="character" w:styleId="BalloonTextChar" w:customStyle="1">
    <w:name w:val="Balloon Text Char"/>
    <w:basedOn w:val="DefaultParagraphFont"/>
    <w:link w:val="BalloonText"/>
    <w:uiPriority w:val="99"/>
    <w:semiHidden/>
    <w:rsid w:val="006338B1"/>
    <w:rPr>
      <w:rFonts w:ascii="Segoe UI" w:hAnsi="Segoe UI" w:eastAsia="Times New Roman" w:cs="Segoe UI"/>
      <w:sz w:val="18"/>
      <w:szCs w:val="18"/>
    </w:rPr>
  </w:style>
  <w:style w:type="character" w:styleId="Hyperlink">
    <w:name w:val="Hyperlink"/>
    <w:basedOn w:val="DefaultParagraphFont"/>
    <w:uiPriority w:val="99"/>
    <w:unhideWhenUsed/>
    <w:rsid w:val="00FB157C"/>
    <w:rPr>
      <w:color w:val="0563C1" w:themeColor="hyperlink"/>
      <w:u w:val="single"/>
    </w:rPr>
  </w:style>
  <w:style w:type="paragraph" w:styleId="Header">
    <w:name w:val="header"/>
    <w:basedOn w:val="Normal"/>
    <w:link w:val="HeaderChar"/>
    <w:uiPriority w:val="99"/>
    <w:unhideWhenUsed/>
    <w:rsid w:val="00FE158D"/>
    <w:pPr>
      <w:tabs>
        <w:tab w:val="center" w:pos="4680"/>
        <w:tab w:val="right" w:pos="9360"/>
      </w:tabs>
    </w:pPr>
  </w:style>
  <w:style w:type="character" w:styleId="HeaderChar" w:customStyle="1">
    <w:name w:val="Header Char"/>
    <w:basedOn w:val="DefaultParagraphFont"/>
    <w:link w:val="Header"/>
    <w:uiPriority w:val="99"/>
    <w:rsid w:val="00FE158D"/>
    <w:rPr>
      <w:rFonts w:ascii="Times New Roman" w:hAnsi="Times New Roman" w:eastAsia="Times New Roman" w:cs="Times New Roman"/>
      <w:sz w:val="24"/>
      <w:szCs w:val="20"/>
    </w:rPr>
  </w:style>
  <w:style w:type="paragraph" w:styleId="Footer">
    <w:name w:val="footer"/>
    <w:basedOn w:val="Normal"/>
    <w:link w:val="FooterChar"/>
    <w:uiPriority w:val="99"/>
    <w:unhideWhenUsed/>
    <w:rsid w:val="00FE158D"/>
    <w:pPr>
      <w:tabs>
        <w:tab w:val="center" w:pos="4680"/>
        <w:tab w:val="right" w:pos="9360"/>
      </w:tabs>
    </w:pPr>
  </w:style>
  <w:style w:type="character" w:styleId="FooterChar" w:customStyle="1">
    <w:name w:val="Footer Char"/>
    <w:basedOn w:val="DefaultParagraphFont"/>
    <w:link w:val="Footer"/>
    <w:uiPriority w:val="99"/>
    <w:rsid w:val="00FE158D"/>
    <w:rPr>
      <w:rFonts w:ascii="Times New Roman" w:hAnsi="Times New Roman" w:eastAsia="Times New Roman" w:cs="Times New Roman"/>
      <w:sz w:val="24"/>
      <w:szCs w:val="20"/>
    </w:rPr>
  </w:style>
  <w:style w:type="paragraph" w:styleId="NoSpacing">
    <w:name w:val="No Spacing"/>
    <w:uiPriority w:val="1"/>
    <w:qFormat/>
    <w:rsid w:val="00DB7A52"/>
    <w:pPr>
      <w:spacing w:after="0" w:line="240" w:lineRule="auto"/>
    </w:pPr>
  </w:style>
  <w:style w:type="character" w:styleId="UnresolvedMention">
    <w:name w:val="Unresolved Mention"/>
    <w:basedOn w:val="DefaultParagraphFont"/>
    <w:uiPriority w:val="99"/>
    <w:semiHidden/>
    <w:unhideWhenUsed/>
    <w:rsid w:val="00F0689B"/>
    <w:rPr>
      <w:color w:val="605E5C"/>
      <w:shd w:val="clear" w:color="auto" w:fill="E1DFDD"/>
    </w:rPr>
  </w:style>
  <w:style w:type="character" w:styleId="FollowedHyperlink">
    <w:name w:val="FollowedHyperlink"/>
    <w:basedOn w:val="DefaultParagraphFont"/>
    <w:uiPriority w:val="99"/>
    <w:semiHidden/>
    <w:unhideWhenUsed/>
    <w:rsid w:val="00045FA2"/>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7764B8"/>
    <w:rPr>
      <w:b/>
      <w:bCs/>
    </w:rPr>
  </w:style>
  <w:style w:type="character" w:styleId="CommentSubjectChar" w:customStyle="1">
    <w:name w:val="Comment Subject Char"/>
    <w:basedOn w:val="CommentTextChar"/>
    <w:link w:val="CommentSubject"/>
    <w:uiPriority w:val="99"/>
    <w:semiHidden/>
    <w:rsid w:val="007764B8"/>
    <w:rPr>
      <w:rFonts w:ascii="Times New Roman" w:hAnsi="Times New Roman" w:eastAsia="Times New Roman" w:cs="Times New Roman"/>
      <w:b/>
      <w:bCs/>
      <w:sz w:val="20"/>
      <w:szCs w:val="20"/>
    </w:rPr>
  </w:style>
  <w:style w:type="paragraph" w:styleId="paragraph" w:customStyle="1">
    <w:name w:val="paragraph"/>
    <w:basedOn w:val="Normal"/>
    <w:rsid w:val="00D614C9"/>
    <w:pPr>
      <w:spacing w:before="100" w:beforeAutospacing="1" w:after="100" w:afterAutospacing="1"/>
    </w:pPr>
    <w:rPr>
      <w:szCs w:val="24"/>
    </w:rPr>
  </w:style>
  <w:style w:type="character" w:styleId="normaltextrun" w:customStyle="1">
    <w:name w:val="normaltextrun"/>
    <w:basedOn w:val="DefaultParagraphFont"/>
    <w:rsid w:val="00D614C9"/>
  </w:style>
  <w:style w:type="character" w:styleId="eop" w:customStyle="1">
    <w:name w:val="eop"/>
    <w:basedOn w:val="DefaultParagraphFont"/>
    <w:rsid w:val="00D614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932593">
      <w:bodyDiv w:val="1"/>
      <w:marLeft w:val="0"/>
      <w:marRight w:val="0"/>
      <w:marTop w:val="0"/>
      <w:marBottom w:val="0"/>
      <w:divBdr>
        <w:top w:val="none" w:sz="0" w:space="0" w:color="auto"/>
        <w:left w:val="none" w:sz="0" w:space="0" w:color="auto"/>
        <w:bottom w:val="none" w:sz="0" w:space="0" w:color="auto"/>
        <w:right w:val="none" w:sz="0" w:space="0" w:color="auto"/>
      </w:divBdr>
    </w:div>
    <w:div w:id="909315204">
      <w:bodyDiv w:val="1"/>
      <w:marLeft w:val="0"/>
      <w:marRight w:val="0"/>
      <w:marTop w:val="0"/>
      <w:marBottom w:val="0"/>
      <w:divBdr>
        <w:top w:val="none" w:sz="0" w:space="0" w:color="auto"/>
        <w:left w:val="none" w:sz="0" w:space="0" w:color="auto"/>
        <w:bottom w:val="none" w:sz="0" w:space="0" w:color="auto"/>
        <w:right w:val="none" w:sz="0" w:space="0" w:color="auto"/>
      </w:divBdr>
    </w:div>
    <w:div w:id="1307003252">
      <w:bodyDiv w:val="1"/>
      <w:marLeft w:val="0"/>
      <w:marRight w:val="0"/>
      <w:marTop w:val="0"/>
      <w:marBottom w:val="0"/>
      <w:divBdr>
        <w:top w:val="none" w:sz="0" w:space="0" w:color="auto"/>
        <w:left w:val="none" w:sz="0" w:space="0" w:color="auto"/>
        <w:bottom w:val="none" w:sz="0" w:space="0" w:color="auto"/>
        <w:right w:val="none" w:sz="0" w:space="0" w:color="auto"/>
      </w:divBdr>
    </w:div>
    <w:div w:id="1332099570">
      <w:bodyDiv w:val="1"/>
      <w:marLeft w:val="0"/>
      <w:marRight w:val="0"/>
      <w:marTop w:val="0"/>
      <w:marBottom w:val="0"/>
      <w:divBdr>
        <w:top w:val="none" w:sz="0" w:space="0" w:color="auto"/>
        <w:left w:val="none" w:sz="0" w:space="0" w:color="auto"/>
        <w:bottom w:val="none" w:sz="0" w:space="0" w:color="auto"/>
        <w:right w:val="none" w:sz="0" w:space="0" w:color="auto"/>
      </w:divBdr>
    </w:div>
    <w:div w:id="1821117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www.cdc.gov/coronavirus/2019-ncov/hcp/infection-control-recommendations.html" TargetMode="External" Id="rId8" /><Relationship Type="http://schemas.openxmlformats.org/officeDocument/2006/relationships/hyperlink" Target="https://www.cms.gov/files/document/appendix-pp-guidance-surveyor-long-term-care-facilities.pdf" TargetMode="External" Id="rId13" /><Relationship Type="http://schemas.openxmlformats.org/officeDocument/2006/relationships/theme" Target="theme/theme1.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yperlink" Target="https://www.cms.gov/Medicare/Provider-Enrollment-and-Certification/GuidanceforLawsAndRegulations/Nursing-Homes" TargetMode="External" Id="rId12" /><Relationship Type="http://schemas.openxmlformats.org/officeDocument/2006/relationships/fontTable" Target="fontTable.xml" Id="rId17" /><Relationship Type="http://schemas.openxmlformats.org/officeDocument/2006/relationships/numbering" Target="numbering.xml" Id="rId2" /><Relationship Type="http://schemas.openxmlformats.org/officeDocument/2006/relationships/header" Target="header2.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www.cdc.gov/coronavirus/2019-ncov/hcp/ppe-strategy/strategies-optimize-ppe-shortages.html" TargetMode="External" Id="rId11" /><Relationship Type="http://schemas.openxmlformats.org/officeDocument/2006/relationships/webSettings" Target="webSettings.xml" Id="rId5" /><Relationship Type="http://schemas.openxmlformats.org/officeDocument/2006/relationships/footer" Target="footer1.xml" Id="rId15" /><Relationship Type="http://schemas.openxmlformats.org/officeDocument/2006/relationships/hyperlink" Target="https://www.cdc.gov/coronavirus/2019-ncov/hcp/ppe-strategy/burn-calculator.html" TargetMode="External" Id="rId10" /><Relationship Type="http://schemas.openxmlformats.org/officeDocument/2006/relationships/settings" Target="settings.xml" Id="rId4" /><Relationship Type="http://schemas.openxmlformats.org/officeDocument/2006/relationships/hyperlink" Target="https://www.cdc.gov/coronavirus/2019-ncov/hcp/ppe-strategy/general-optimization-strategies.html" TargetMode="External" Id="rId9" /><Relationship Type="http://schemas.openxmlformats.org/officeDocument/2006/relationships/header" Target="header1.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EE265D-42AE-490A-902D-DA710419C200}">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Susan M. LaGrange</dc:creator>
  <lastModifiedBy>Guest User</lastModifiedBy>
  <revision>6</revision>
  <dcterms:created xsi:type="dcterms:W3CDTF">2022-11-23T16:18:00.0000000Z</dcterms:created>
  <dcterms:modified xsi:type="dcterms:W3CDTF">2023-03-23T13:46:20.1358722Z</dcterms:modified>
</coreProperties>
</file>