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60FB8EDB">
                <wp:simplePos x="0" y="0"/>
                <wp:positionH relativeFrom="margin">
                  <wp:align>left</wp:align>
                </wp:positionH>
                <wp:positionV relativeFrom="page">
                  <wp:posOffset>914399</wp:posOffset>
                </wp:positionV>
                <wp:extent cx="6048375" cy="3305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8375"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7572" w:rsidP="008E7572" w:rsidRDefault="008E7572" w14:paraId="571AE776" w14:textId="77777777">
                            <w:pPr>
                              <w:rPr>
                                <w:rFonts w:ascii="Calibri" w:hAnsi="Calibri"/>
                                <w:b/>
                                <w:color w:val="FFFFFF" w:themeColor="background1"/>
                                <w:sz w:val="72"/>
                              </w:rPr>
                            </w:pPr>
                            <w:r>
                              <w:rPr>
                                <w:rFonts w:ascii="Calibri" w:hAnsi="Calibri"/>
                                <w:b/>
                                <w:color w:val="FFFFFF" w:themeColor="background1"/>
                                <w:sz w:val="72"/>
                              </w:rPr>
                              <w:t xml:space="preserve">COVID-19 Personal Protective Equipment (PPE) </w:t>
                            </w:r>
                          </w:p>
                          <w:p w:rsidR="008E7572" w:rsidP="008E7572" w:rsidRDefault="008E7572" w14:paraId="3E2E8ED5" w14:textId="77777777">
                            <w:pPr>
                              <w:rPr>
                                <w:rFonts w:ascii="Calibri" w:hAnsi="Calibri"/>
                                <w:b/>
                                <w:color w:val="FFFFFF" w:themeColor="background1"/>
                                <w:sz w:val="72"/>
                              </w:rPr>
                            </w:pPr>
                            <w:r>
                              <w:rPr>
                                <w:rFonts w:ascii="Calibri" w:hAnsi="Calibri"/>
                                <w:b/>
                                <w:color w:val="FFFFFF" w:themeColor="background1"/>
                                <w:sz w:val="72"/>
                              </w:rPr>
                              <w:t xml:space="preserve">Staff Practice </w:t>
                            </w:r>
                          </w:p>
                          <w:p w:rsidR="008E7572" w:rsidP="008E7572" w:rsidRDefault="008E7572" w14:paraId="1B2A499D" w14:textId="77777777">
                            <w:pPr>
                              <w:rPr>
                                <w:rFonts w:ascii="Calibri" w:hAnsi="Calibri"/>
                                <w:b/>
                                <w:color w:val="FFFFFF" w:themeColor="background1"/>
                                <w:sz w:val="72"/>
                              </w:rPr>
                            </w:pPr>
                          </w:p>
                          <w:p w:rsidR="008E7572" w:rsidP="008E7572" w:rsidRDefault="008E7572" w14:paraId="4056C368" w14:textId="77777777">
                            <w:pPr>
                              <w:rPr>
                                <w:rFonts w:ascii="Calibri" w:hAnsi="Calibri"/>
                                <w:b/>
                                <w:color w:val="FFFFFF" w:themeColor="background1"/>
                                <w:sz w:val="72"/>
                              </w:rPr>
                            </w:pPr>
                            <w:r>
                              <w:rPr>
                                <w:rFonts w:ascii="Calibri" w:hAnsi="Calibri"/>
                                <w:b/>
                                <w:color w:val="FFFFFF" w:themeColor="background1"/>
                                <w:sz w:val="72"/>
                              </w:rPr>
                              <w:t>Implementation Checklist</w:t>
                            </w:r>
                          </w:p>
                          <w:p w:rsidR="00EB07DC" w:rsidRDefault="00EB07DC" w14:paraId="460BB61B" w14:textId="4A56005A">
                            <w:pPr>
                              <w:rPr>
                                <w:rFonts w:ascii="Calibri" w:hAnsi="Calibri"/>
                                <w:b/>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76.25pt;height:26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">
                <v:textbox>
                  <w:txbxContent>
                    <w:p w:rsidR="008E7572" w:rsidP="008E7572" w:rsidRDefault="008E7572" w14:paraId="571AE776" w14:textId="77777777">
                      <w:pPr>
                        <w:rPr>
                          <w:rFonts w:ascii="Calibri" w:hAnsi="Calibri"/>
                          <w:b/>
                          <w:color w:val="FFFFFF" w:themeColor="background1"/>
                          <w:sz w:val="72"/>
                        </w:rPr>
                      </w:pPr>
                      <w:r>
                        <w:rPr>
                          <w:rFonts w:ascii="Calibri" w:hAnsi="Calibri"/>
                          <w:b/>
                          <w:color w:val="FFFFFF" w:themeColor="background1"/>
                          <w:sz w:val="72"/>
                        </w:rPr>
                        <w:t xml:space="preserve">COVID-19 Personal Protective Equipment (PPE) </w:t>
                      </w:r>
                    </w:p>
                    <w:p w:rsidR="008E7572" w:rsidP="008E7572" w:rsidRDefault="008E7572" w14:paraId="3E2E8ED5" w14:textId="77777777">
                      <w:pPr>
                        <w:rPr>
                          <w:rFonts w:ascii="Calibri" w:hAnsi="Calibri"/>
                          <w:b/>
                          <w:color w:val="FFFFFF" w:themeColor="background1"/>
                          <w:sz w:val="72"/>
                        </w:rPr>
                      </w:pPr>
                      <w:r>
                        <w:rPr>
                          <w:rFonts w:ascii="Calibri" w:hAnsi="Calibri"/>
                          <w:b/>
                          <w:color w:val="FFFFFF" w:themeColor="background1"/>
                          <w:sz w:val="72"/>
                        </w:rPr>
                        <w:t xml:space="preserve">Staff Practice </w:t>
                      </w:r>
                    </w:p>
                    <w:p w:rsidR="008E7572" w:rsidP="008E7572" w:rsidRDefault="008E7572" w14:paraId="1B2A499D" w14:textId="77777777">
                      <w:pPr>
                        <w:rPr>
                          <w:rFonts w:ascii="Calibri" w:hAnsi="Calibri"/>
                          <w:b/>
                          <w:color w:val="FFFFFF" w:themeColor="background1"/>
                          <w:sz w:val="72"/>
                        </w:rPr>
                      </w:pPr>
                    </w:p>
                    <w:p w:rsidR="008E7572" w:rsidP="008E7572" w:rsidRDefault="008E7572" w14:paraId="4056C368" w14:textId="77777777">
                      <w:pPr>
                        <w:rPr>
                          <w:rFonts w:ascii="Calibri" w:hAnsi="Calibri"/>
                          <w:b/>
                          <w:color w:val="FFFFFF" w:themeColor="background1"/>
                          <w:sz w:val="72"/>
                        </w:rPr>
                      </w:pPr>
                      <w:r>
                        <w:rPr>
                          <w:rFonts w:ascii="Calibri" w:hAnsi="Calibri"/>
                          <w:b/>
                          <w:color w:val="FFFFFF" w:themeColor="background1"/>
                          <w:sz w:val="72"/>
                        </w:rPr>
                        <w:t>Implementation Checklist</w:t>
                      </w:r>
                    </w:p>
                    <w:p w:rsidR="00EB07DC" w:rsidRDefault="00EB07DC" w14:paraId="460BB61B" w14:textId="4A56005A">
                      <w:pPr>
                        <w:rPr>
                          <w:rFonts w:ascii="Calibri" w:hAnsi="Calibri"/>
                          <w:b/>
                          <w:color w:val="FFFFFF" w:themeColor="background1"/>
                          <w:sz w:val="72"/>
                        </w:rPr>
                      </w:pPr>
                    </w:p>
                  </w:txbxContent>
                </v:textbox>
                <w10:wrap anchorx="margin" anchory="page"/>
              </v:shape>
            </w:pict>
          </mc:Fallback>
        </mc:AlternateContent>
      </w:r>
    </w:p>
    <w:p w:rsidRPr="008435F2" w:rsidR="008E7572" w:rsidP="008E7572" w:rsidRDefault="00484844" w14:paraId="64EB329F" w14:textId="42EEE27E">
      <w:pPr>
        <w:pStyle w:val="NoSpacing"/>
        <w:jc w:val="center"/>
        <w:rPr>
          <w:rFonts w:ascii="Calibri" w:hAnsi="Calibri" w:cs="Calibri"/>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Pr="008435F2" w:rsidR="008E7572">
        <w:rPr>
          <w:rFonts w:ascii="Calibri" w:hAnsi="Calibri" w:cs="Calibri"/>
          <w:b/>
          <w:bCs/>
          <w:sz w:val="28"/>
          <w:szCs w:val="28"/>
        </w:rPr>
        <w:lastRenderedPageBreak/>
        <w:t xml:space="preserve">Implementation Checklist: </w:t>
      </w:r>
      <w:r w:rsidRPr="008435F2" w:rsidR="008E7572">
        <w:rPr>
          <w:rFonts w:ascii="Calibri" w:hAnsi="Calibri" w:cs="Calibri"/>
          <w:b/>
          <w:sz w:val="28"/>
          <w:szCs w:val="28"/>
        </w:rPr>
        <w:t xml:space="preserve"> </w:t>
      </w:r>
      <w:r w:rsidRPr="008435F2" w:rsidR="008E7572">
        <w:rPr>
          <w:b/>
          <w:bCs/>
          <w:sz w:val="28"/>
          <w:szCs w:val="28"/>
        </w:rPr>
        <w:t>COVID-19 Personal Protective Equipment (PPE) – Staff Practice</w:t>
      </w:r>
    </w:p>
    <w:tbl>
      <w:tblPr>
        <w:tblStyle w:val="TableGrid"/>
        <w:tblW w:w="0" w:type="auto"/>
        <w:tblLook w:val="04A0" w:firstRow="1" w:lastRow="0" w:firstColumn="1" w:lastColumn="0" w:noHBand="0" w:noVBand="1"/>
      </w:tblPr>
      <w:tblGrid>
        <w:gridCol w:w="3885"/>
        <w:gridCol w:w="5465"/>
      </w:tblGrid>
      <w:tr w:rsidR="008E7572" w:rsidTr="5FB966A1" w14:paraId="2AF02D21" w14:textId="77777777">
        <w:trPr>
          <w:tblHeader/>
        </w:trPr>
        <w:tc>
          <w:tcPr>
            <w:tcW w:w="3885" w:type="dxa"/>
            <w:tcMar/>
          </w:tcPr>
          <w:p w:rsidR="008E7572" w:rsidP="00A53EA3" w:rsidRDefault="008E7572" w14:paraId="2E01EA8F" w14:textId="77777777">
            <w:pPr>
              <w:pStyle w:val="NoSpacing"/>
              <w:jc w:val="center"/>
              <w:rPr>
                <w:b/>
                <w:bCs/>
              </w:rPr>
            </w:pPr>
            <w:r>
              <w:rPr>
                <w:b/>
                <w:bCs/>
              </w:rPr>
              <w:t>Requirement</w:t>
            </w:r>
          </w:p>
        </w:tc>
        <w:tc>
          <w:tcPr>
            <w:tcW w:w="5465" w:type="dxa"/>
            <w:tcMar/>
          </w:tcPr>
          <w:p w:rsidR="008E7572" w:rsidP="00A53EA3" w:rsidRDefault="008E7572" w14:paraId="1A903FE6" w14:textId="77777777">
            <w:pPr>
              <w:pStyle w:val="NoSpacing"/>
              <w:jc w:val="center"/>
              <w:rPr>
                <w:b/>
                <w:bCs/>
              </w:rPr>
            </w:pPr>
            <w:r>
              <w:rPr>
                <w:b/>
                <w:bCs/>
              </w:rPr>
              <w:t>Suggested Action</w:t>
            </w:r>
          </w:p>
        </w:tc>
      </w:tr>
      <w:tr w:rsidR="00BF2FC4" w:rsidTr="5FB966A1" w14:paraId="7FB2B301" w14:textId="77777777">
        <w:tc>
          <w:tcPr>
            <w:tcW w:w="3885" w:type="dxa"/>
            <w:tcMar/>
          </w:tcPr>
          <w:p w:rsidR="00BF2FC4" w:rsidP="00A53EA3" w:rsidRDefault="00BF2FC4" w14:paraId="0FF80EE2" w14:textId="77777777">
            <w:pPr>
              <w:pStyle w:val="NoSpacing"/>
              <w:rPr>
                <w:b/>
                <w:bCs/>
              </w:rPr>
            </w:pPr>
            <w:r w:rsidRPr="00BF2FC4">
              <w:rPr>
                <w:b/>
                <w:bCs/>
              </w:rPr>
              <w:t>F880 §483.80 Infection Control</w:t>
            </w:r>
          </w:p>
          <w:p w:rsidR="004F4447" w:rsidP="00A53EA3" w:rsidRDefault="00A332E5" w14:paraId="55E44C96" w14:textId="77777777">
            <w:pPr>
              <w:pStyle w:val="NoSpacing"/>
            </w:pPr>
            <w:r>
              <w:t xml:space="preserve">“The facility must establish and maintain an infection prevention and control program designed to provide a safe, </w:t>
            </w:r>
            <w:proofErr w:type="gramStart"/>
            <w:r>
              <w:t>sanitary</w:t>
            </w:r>
            <w:proofErr w:type="gramEnd"/>
            <w:r>
              <w:t xml:space="preserve"> and comfortable environment and to help prevent the development and transmission of communicable diseases and infections. </w:t>
            </w:r>
          </w:p>
          <w:p w:rsidR="004F4447" w:rsidP="00A53EA3" w:rsidRDefault="004F4447" w14:paraId="6A09ED46" w14:textId="77777777">
            <w:pPr>
              <w:pStyle w:val="NoSpacing"/>
            </w:pPr>
          </w:p>
          <w:p w:rsidR="004F4447" w:rsidP="00A53EA3" w:rsidRDefault="00A332E5" w14:paraId="5858B283" w14:textId="77777777">
            <w:pPr>
              <w:pStyle w:val="NoSpacing"/>
            </w:pPr>
            <w:r>
              <w:t xml:space="preserve">§483.80(a) Infection prevention and control program. The facility must establish an infection prevention and control program (IPCP) that must include, at a minimum, the following elements: </w:t>
            </w:r>
          </w:p>
          <w:p w:rsidR="004F4447" w:rsidP="00A53EA3" w:rsidRDefault="004F4447" w14:paraId="7302730C" w14:textId="77777777">
            <w:pPr>
              <w:pStyle w:val="NoSpacing"/>
            </w:pPr>
          </w:p>
          <w:p w:rsidR="00A332E5" w:rsidP="00A53EA3" w:rsidRDefault="00A332E5" w14:paraId="5272D3BC" w14:textId="5DC53EAE">
            <w:pPr>
              <w:pStyle w:val="NoSpacing"/>
            </w:pPr>
            <w:r>
              <w:t xml:space="preserve">§483.80(a)(1)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following accepted national </w:t>
            </w:r>
            <w:proofErr w:type="gramStart"/>
            <w:r>
              <w:t>standards;</w:t>
            </w:r>
            <w:proofErr w:type="gramEnd"/>
            <w:r>
              <w:t xml:space="preserve"> </w:t>
            </w:r>
          </w:p>
          <w:p w:rsidR="00A332E5" w:rsidP="00A53EA3" w:rsidRDefault="00A332E5" w14:paraId="7FA09FD0" w14:textId="77777777">
            <w:pPr>
              <w:pStyle w:val="NoSpacing"/>
            </w:pPr>
          </w:p>
          <w:p w:rsidR="00A332E5" w:rsidP="00A53EA3" w:rsidRDefault="00A332E5" w14:paraId="7451245C" w14:textId="094EA1D9">
            <w:pPr>
              <w:pStyle w:val="NoSpacing"/>
            </w:pPr>
            <w:r>
              <w:t xml:space="preserve">§483.80(a)(2) Written standards, policies, and procedures for the program, which must include, but are not limited to: </w:t>
            </w:r>
          </w:p>
          <w:p w:rsidR="00A332E5" w:rsidRDefault="00A332E5" w14:paraId="051EB387" w14:textId="05D9FC0B">
            <w:pPr>
              <w:pStyle w:val="NoSpacing"/>
              <w:numPr>
                <w:ilvl w:val="0"/>
                <w:numId w:val="2"/>
              </w:numPr>
            </w:pPr>
            <w:r>
              <w:t xml:space="preserve">A system of surveillance designed to identify possible communicable diseases or infections before they can spread to other persons in the </w:t>
            </w:r>
            <w:proofErr w:type="gramStart"/>
            <w:r>
              <w:t>facility;</w:t>
            </w:r>
            <w:proofErr w:type="gramEnd"/>
            <w:r>
              <w:t xml:space="preserve"> </w:t>
            </w:r>
          </w:p>
          <w:p w:rsidR="00A332E5" w:rsidRDefault="00A332E5" w14:paraId="5940B0C8" w14:textId="77777777">
            <w:pPr>
              <w:pStyle w:val="NoSpacing"/>
              <w:numPr>
                <w:ilvl w:val="0"/>
                <w:numId w:val="2"/>
              </w:numPr>
            </w:pPr>
            <w:r>
              <w:t xml:space="preserve"> When and to whom possible incidents of communicable disease or </w:t>
            </w:r>
            <w:r>
              <w:lastRenderedPageBreak/>
              <w:t xml:space="preserve">infections should be </w:t>
            </w:r>
            <w:proofErr w:type="gramStart"/>
            <w:r>
              <w:t>reported;</w:t>
            </w:r>
            <w:proofErr w:type="gramEnd"/>
            <w:r>
              <w:t xml:space="preserve"> </w:t>
            </w:r>
          </w:p>
          <w:p w:rsidR="00A332E5" w:rsidRDefault="00A332E5" w14:paraId="06141BAD" w14:textId="77777777">
            <w:pPr>
              <w:pStyle w:val="NoSpacing"/>
              <w:numPr>
                <w:ilvl w:val="0"/>
                <w:numId w:val="2"/>
              </w:numPr>
            </w:pPr>
            <w:r>
              <w:t xml:space="preserve"> Standard and transmission-based precautions to be followed to prevent spread of </w:t>
            </w:r>
            <w:proofErr w:type="gramStart"/>
            <w:r>
              <w:t>infections;</w:t>
            </w:r>
            <w:proofErr w:type="gramEnd"/>
            <w:r>
              <w:t xml:space="preserve"> </w:t>
            </w:r>
          </w:p>
          <w:p w:rsidR="00A332E5" w:rsidRDefault="00A332E5" w14:paraId="0B9660A3" w14:textId="03ED854F">
            <w:pPr>
              <w:pStyle w:val="NoSpacing"/>
              <w:numPr>
                <w:ilvl w:val="0"/>
                <w:numId w:val="2"/>
              </w:numPr>
            </w:pPr>
            <w:r>
              <w:t xml:space="preserve">When and how isolation should be used for a resident; including but not limited to: </w:t>
            </w:r>
          </w:p>
          <w:p w:rsidR="00A332E5" w:rsidRDefault="00A332E5" w14:paraId="44C04CA8" w14:textId="77777777">
            <w:pPr>
              <w:pStyle w:val="NoSpacing"/>
              <w:numPr>
                <w:ilvl w:val="1"/>
                <w:numId w:val="2"/>
              </w:numPr>
            </w:pPr>
            <w:r>
              <w:t xml:space="preserve">(A) The type and duration of the isolation, depending upon the infectious agent or organism involved, and </w:t>
            </w:r>
          </w:p>
          <w:p w:rsidR="00A332E5" w:rsidRDefault="00A332E5" w14:paraId="4A1FE5D1" w14:textId="2FC79907">
            <w:pPr>
              <w:pStyle w:val="NoSpacing"/>
              <w:numPr>
                <w:ilvl w:val="1"/>
                <w:numId w:val="2"/>
              </w:numPr>
            </w:pPr>
            <w:r>
              <w:t>(B) A requirement that the isolation should be the least restrictive possible for the resident under the circumstances.</w:t>
            </w:r>
          </w:p>
          <w:p w:rsidR="00A332E5" w:rsidRDefault="00A332E5" w14:paraId="09C0EC15" w14:textId="77777777">
            <w:pPr>
              <w:pStyle w:val="NoSpacing"/>
              <w:numPr>
                <w:ilvl w:val="0"/>
                <w:numId w:val="2"/>
              </w:numPr>
            </w:pPr>
            <w:r>
              <w:t xml:space="preserve">The circumstances under which the facility must prohibit employees with a communicable disease or infected skin lesions from direct contact with residents or their food, if direct contact will transmit the disease; and </w:t>
            </w:r>
          </w:p>
          <w:p w:rsidRPr="004F4447" w:rsidR="00A332E5" w:rsidRDefault="00A332E5" w14:paraId="3DC96CA0" w14:textId="523316AC">
            <w:pPr>
              <w:pStyle w:val="NoSpacing"/>
              <w:numPr>
                <w:ilvl w:val="0"/>
                <w:numId w:val="2"/>
              </w:numPr>
            </w:pPr>
            <w:r>
              <w:t>The hand hygiene procedures to be followed by staff involved in direct resident contact.”</w:t>
            </w:r>
            <w:r w:rsidR="004F4447">
              <w:rPr>
                <w:vertAlign w:val="superscript"/>
              </w:rPr>
              <w:t>1</w:t>
            </w:r>
          </w:p>
          <w:p w:rsidR="004F4447" w:rsidP="004F4447" w:rsidRDefault="004F4447" w14:paraId="0CF99376" w14:textId="77777777">
            <w:pPr>
              <w:pStyle w:val="NoSpacing"/>
              <w:ind w:left="1080"/>
            </w:pPr>
          </w:p>
          <w:p w:rsidRPr="004F4447" w:rsidR="00A332E5" w:rsidP="00A53EA3" w:rsidRDefault="00A332E5" w14:paraId="7D0DE4D4" w14:textId="679D5D73">
            <w:pPr>
              <w:pStyle w:val="NoSpacing"/>
              <w:rPr>
                <w:vertAlign w:val="superscript"/>
              </w:rPr>
            </w:pPr>
            <w:r>
              <w:t>“</w:t>
            </w:r>
            <w:r w:rsidRPr="004F4447">
              <w:rPr>
                <w:b/>
                <w:bCs/>
              </w:rPr>
              <w:t>Personal protective equipment (PPE)”:</w:t>
            </w:r>
            <w:r>
              <w:t xml:space="preserve"> </w:t>
            </w:r>
            <w:r w:rsidR="004F4447">
              <w:t xml:space="preserve">refers to </w:t>
            </w:r>
            <w:r>
              <w:t>protective items or garments worn to protect the body or clothing from hazards that can cause injury and to protect residents from cross-transmission.”</w:t>
            </w:r>
            <w:r w:rsidR="004F4447">
              <w:rPr>
                <w:vertAlign w:val="superscript"/>
              </w:rPr>
              <w:t>1</w:t>
            </w:r>
          </w:p>
          <w:p w:rsidRPr="004F4447" w:rsidR="00D7718E" w:rsidP="009972F0" w:rsidRDefault="00000000" w14:paraId="0DFEA71A" w14:textId="2B014E8B">
            <w:pPr>
              <w:pStyle w:val="NoSpacing"/>
            </w:pPr>
            <w:hyperlink w:history="1" r:id="rId8">
              <w:r w:rsidRPr="001410E4" w:rsidR="00CB7DFA">
                <w:rPr>
                  <w:rStyle w:val="Hyperlink"/>
                </w:rPr>
                <w:t>https://www.cms.gov/files/document/appendix-pp-guidance-surveyor-long-term-care-facilities.pdf</w:t>
              </w:r>
            </w:hyperlink>
            <w:r w:rsidR="00CB7DFA">
              <w:t xml:space="preserve"> </w:t>
            </w:r>
          </w:p>
        </w:tc>
        <w:tc>
          <w:tcPr>
            <w:tcW w:w="5465" w:type="dxa"/>
            <w:tcMar/>
          </w:tcPr>
          <w:p w:rsidR="00BF2FC4" w:rsidRDefault="008B40BC" w14:paraId="6505857A" w14:textId="6D5B67AC">
            <w:pPr>
              <w:pStyle w:val="NoSpacing"/>
              <w:numPr>
                <w:ilvl w:val="0"/>
                <w:numId w:val="1"/>
              </w:numPr>
            </w:pPr>
            <w:r>
              <w:lastRenderedPageBreak/>
              <w:t>The DON, Infection Preventionist or designee develop a policies and procedures for:</w:t>
            </w:r>
          </w:p>
          <w:p w:rsidR="008B40BC" w:rsidRDefault="008B40BC" w14:paraId="46A24C8B" w14:textId="77777777">
            <w:pPr>
              <w:pStyle w:val="NoSpacing"/>
              <w:numPr>
                <w:ilvl w:val="1"/>
                <w:numId w:val="1"/>
              </w:numPr>
            </w:pPr>
            <w:r>
              <w:t>PPE use</w:t>
            </w:r>
          </w:p>
          <w:p w:rsidR="008B40BC" w:rsidRDefault="008B40BC" w14:paraId="46C9122D" w14:textId="6880E64A">
            <w:pPr>
              <w:pStyle w:val="NoSpacing"/>
              <w:numPr>
                <w:ilvl w:val="1"/>
                <w:numId w:val="1"/>
              </w:numPr>
            </w:pPr>
            <w:r>
              <w:t>Source Control</w:t>
            </w:r>
          </w:p>
          <w:p w:rsidR="008B40BC" w:rsidRDefault="008B40BC" w14:paraId="57F54A02" w14:textId="77777777">
            <w:pPr>
              <w:pStyle w:val="NoSpacing"/>
              <w:numPr>
                <w:ilvl w:val="1"/>
                <w:numId w:val="1"/>
              </w:numPr>
            </w:pPr>
            <w:r>
              <w:t>Calculating Rate</w:t>
            </w:r>
          </w:p>
          <w:p w:rsidR="008B40BC" w:rsidRDefault="008B40BC" w14:paraId="2D6D566A" w14:textId="714B1F56">
            <w:pPr>
              <w:pStyle w:val="NoSpacing"/>
              <w:numPr>
                <w:ilvl w:val="1"/>
                <w:numId w:val="1"/>
              </w:numPr>
            </w:pPr>
            <w:r>
              <w:t>Ordering PPE</w:t>
            </w:r>
          </w:p>
          <w:p w:rsidR="008B40BC" w:rsidRDefault="008B40BC" w14:paraId="56EEBB6F" w14:textId="77777777">
            <w:pPr>
              <w:pStyle w:val="NoSpacing"/>
              <w:numPr>
                <w:ilvl w:val="1"/>
                <w:numId w:val="1"/>
              </w:numPr>
            </w:pPr>
            <w:r>
              <w:t>Restocking PPE</w:t>
            </w:r>
          </w:p>
          <w:p w:rsidR="008B40BC" w:rsidP="008B40BC" w:rsidRDefault="008B40BC" w14:paraId="7244A0A2" w14:textId="77777777">
            <w:pPr>
              <w:pStyle w:val="NoSpacing"/>
              <w:ind w:left="1440"/>
            </w:pPr>
          </w:p>
          <w:p w:rsidR="008B40BC" w:rsidRDefault="008B40BC" w14:paraId="2790BBCB" w14:textId="77777777">
            <w:pPr>
              <w:pStyle w:val="NoSpacing"/>
              <w:numPr>
                <w:ilvl w:val="0"/>
                <w:numId w:val="1"/>
              </w:numPr>
            </w:pPr>
            <w:r>
              <w:t>The Infection Preventionist or Designee will direct all staff education and verification of competency on PPE use</w:t>
            </w:r>
          </w:p>
          <w:p w:rsidR="008B40BC" w:rsidP="008B40BC" w:rsidRDefault="008B40BC" w14:paraId="52DFD1CA" w14:textId="77777777">
            <w:pPr>
              <w:pStyle w:val="NoSpacing"/>
            </w:pPr>
          </w:p>
          <w:p w:rsidR="008B40BC" w:rsidRDefault="008B40BC" w14:paraId="36CB2012" w14:textId="77777777">
            <w:pPr>
              <w:pStyle w:val="NoSpacing"/>
              <w:numPr>
                <w:ilvl w:val="0"/>
                <w:numId w:val="1"/>
              </w:numPr>
            </w:pPr>
            <w:r>
              <w:t>The Infection Preventionist or Designee will complete ongoing process surveillance audits on PPE donning, doffing and use</w:t>
            </w:r>
          </w:p>
          <w:p w:rsidR="00F15D73" w:rsidP="00F15D73" w:rsidRDefault="00F15D73" w14:paraId="299A2FAD" w14:textId="77777777">
            <w:pPr>
              <w:pStyle w:val="ListParagraph"/>
            </w:pPr>
          </w:p>
          <w:p w:rsidR="00F15D73" w:rsidP="00F15D73" w:rsidRDefault="00F15D73" w14:paraId="1B23D139" w14:textId="31F10DB3">
            <w:pPr>
              <w:pStyle w:val="NoSpacing"/>
              <w:numPr>
                <w:ilvl w:val="0"/>
                <w:numId w:val="1"/>
              </w:numPr>
            </w:pPr>
            <w:r>
              <w:t>The Infection Preventionist or Designee will complete the burn rate calculator to identify utilization rate of PPE, need and supply chain information</w:t>
            </w:r>
            <w:r>
              <w:t xml:space="preserve"> and report any supply concerns to the administrator</w:t>
            </w:r>
          </w:p>
          <w:p w:rsidR="00F15D73" w:rsidP="00F15D73" w:rsidRDefault="00F15D73" w14:paraId="62B9D119" w14:textId="77777777">
            <w:pPr>
              <w:pStyle w:val="NoSpacing"/>
              <w:ind w:left="360"/>
            </w:pPr>
          </w:p>
          <w:p w:rsidR="00F15D73" w:rsidP="00F15D73" w:rsidRDefault="00F15D73" w14:paraId="0D978FD1" w14:textId="430E88BD">
            <w:pPr>
              <w:pStyle w:val="NoSpacing"/>
              <w:numPr>
                <w:ilvl w:val="0"/>
                <w:numId w:val="1"/>
              </w:numPr>
            </w:pPr>
            <w:r>
              <w:t xml:space="preserve">The Administrator, DON and Administrator will review the utilization rate and need and put together a plan for accessing adequate PPE </w:t>
            </w:r>
          </w:p>
          <w:p w:rsidR="00F15D73" w:rsidP="00F15D73" w:rsidRDefault="00F15D73" w14:paraId="6E59A513" w14:textId="77777777">
            <w:pPr>
              <w:pStyle w:val="ListParagraph"/>
            </w:pPr>
          </w:p>
          <w:p w:rsidR="00F15D73" w:rsidP="00F15D73" w:rsidRDefault="00F15D73" w14:paraId="001EC025" w14:textId="77777777">
            <w:pPr>
              <w:pStyle w:val="NoSpacing"/>
              <w:numPr>
                <w:ilvl w:val="0"/>
                <w:numId w:val="1"/>
              </w:numPr>
            </w:pPr>
            <w:r>
              <w:t xml:space="preserve">The Infection Preventionist will put together a plan to outline options when PPE supplies are stressed, running low, or absent </w:t>
            </w:r>
          </w:p>
          <w:p w:rsidR="00F15D73" w:rsidP="00F15D73" w:rsidRDefault="00F15D73" w14:paraId="1FA093FA" w14:textId="77777777">
            <w:pPr>
              <w:pStyle w:val="NoSpacing"/>
              <w:ind w:left="720"/>
            </w:pPr>
          </w:p>
          <w:p w:rsidRPr="00734011" w:rsidR="00F15D73" w:rsidP="00F15D73" w:rsidRDefault="00F15D73" w14:paraId="7D5D4F28" w14:textId="3B7A6D24">
            <w:pPr>
              <w:pStyle w:val="NoSpacing"/>
              <w:ind w:left="360"/>
            </w:pPr>
          </w:p>
        </w:tc>
      </w:tr>
      <w:tr w:rsidR="00897139" w:rsidTr="5FB966A1" w14:paraId="13753385" w14:textId="77777777">
        <w:tc>
          <w:tcPr>
            <w:tcW w:w="3885" w:type="dxa"/>
            <w:tcMar/>
          </w:tcPr>
          <w:p w:rsidRPr="009972F0" w:rsidR="00897139" w:rsidP="00A53EA3" w:rsidRDefault="00897139" w14:paraId="7BDF39BE" w14:textId="77777777">
            <w:pPr>
              <w:pStyle w:val="NoSpacing"/>
              <w:rPr>
                <w:rFonts w:ascii="Calibri" w:hAnsi="Calibri" w:cs="Calibri"/>
                <w:b/>
                <w:bCs/>
                <w:sz w:val="24"/>
                <w:szCs w:val="24"/>
              </w:rPr>
            </w:pPr>
            <w:r w:rsidRPr="009972F0">
              <w:rPr>
                <w:rFonts w:ascii="Calibri" w:hAnsi="Calibri" w:cs="Calibri"/>
                <w:b/>
                <w:bCs/>
                <w:sz w:val="24"/>
                <w:szCs w:val="24"/>
              </w:rPr>
              <w:lastRenderedPageBreak/>
              <w:t>Source Control Options for Healthcare personnel:</w:t>
            </w:r>
          </w:p>
          <w:p w:rsidRPr="009972F0" w:rsidR="00897139" w:rsidRDefault="00897139" w14:paraId="70CA5CF3" w14:textId="77777777">
            <w:pPr>
              <w:pStyle w:val="NoSpacing"/>
              <w:numPr>
                <w:ilvl w:val="0"/>
                <w:numId w:val="3"/>
              </w:numPr>
              <w:rPr>
                <w:rFonts w:ascii="Calibri" w:hAnsi="Calibri" w:cs="Calibri"/>
                <w:sz w:val="24"/>
                <w:szCs w:val="24"/>
              </w:rPr>
            </w:pPr>
            <w:r w:rsidRPr="009972F0">
              <w:rPr>
                <w:rFonts w:ascii="Calibri" w:hAnsi="Calibri" w:cs="Calibri"/>
                <w:sz w:val="24"/>
                <w:szCs w:val="24"/>
              </w:rPr>
              <w:t>“A NIOSH-approved particulate respirator with N95 filters or higher</w:t>
            </w:r>
          </w:p>
          <w:p w:rsidRPr="009972F0" w:rsidR="00897139" w:rsidRDefault="00897139" w14:paraId="1E5CC7A5" w14:textId="77777777">
            <w:pPr>
              <w:pStyle w:val="NoSpacing"/>
              <w:numPr>
                <w:ilvl w:val="0"/>
                <w:numId w:val="3"/>
              </w:numPr>
              <w:rPr>
                <w:rFonts w:ascii="Calibri" w:hAnsi="Calibri" w:cs="Calibri"/>
                <w:sz w:val="24"/>
                <w:szCs w:val="24"/>
              </w:rPr>
            </w:pPr>
            <w:r w:rsidRPr="009972F0">
              <w:rPr>
                <w:rFonts w:ascii="Calibri" w:hAnsi="Calibri" w:cs="Calibri"/>
                <w:sz w:val="24"/>
                <w:szCs w:val="24"/>
              </w:rPr>
              <w:t>A respirator approved under standards used in other countries that are similar to NIOSH-approved N95 filtering facepiece respirators (Note:  These should not be used instead of a NIOSH-approved respirator when respiratory protection is indicated</w:t>
            </w:r>
            <w:proofErr w:type="gramStart"/>
            <w:r w:rsidRPr="009972F0">
              <w:rPr>
                <w:rFonts w:ascii="Calibri" w:hAnsi="Calibri" w:cs="Calibri"/>
                <w:sz w:val="24"/>
                <w:szCs w:val="24"/>
              </w:rPr>
              <w:t>);</w:t>
            </w:r>
            <w:proofErr w:type="gramEnd"/>
          </w:p>
          <w:p w:rsidRPr="009972F0" w:rsidR="00897139" w:rsidRDefault="00897139" w14:paraId="6863D809" w14:textId="77777777">
            <w:pPr>
              <w:pStyle w:val="NoSpacing"/>
              <w:numPr>
                <w:ilvl w:val="0"/>
                <w:numId w:val="3"/>
              </w:numPr>
              <w:rPr>
                <w:rFonts w:ascii="Calibri" w:hAnsi="Calibri" w:cs="Calibri"/>
                <w:sz w:val="24"/>
                <w:szCs w:val="24"/>
              </w:rPr>
            </w:pPr>
            <w:r w:rsidRPr="009972F0">
              <w:rPr>
                <w:rFonts w:ascii="Calibri" w:hAnsi="Calibri" w:cs="Calibri"/>
                <w:sz w:val="24"/>
                <w:szCs w:val="24"/>
              </w:rPr>
              <w:t xml:space="preserve">A barrier face covering that meets ASTM F3502-21 requirements including Workplace Performance and Workplace Performance Plus </w:t>
            </w:r>
            <w:proofErr w:type="gramStart"/>
            <w:r w:rsidRPr="009972F0">
              <w:rPr>
                <w:rFonts w:ascii="Calibri" w:hAnsi="Calibri" w:cs="Calibri"/>
                <w:sz w:val="24"/>
                <w:szCs w:val="24"/>
              </w:rPr>
              <w:t>masks;</w:t>
            </w:r>
            <w:proofErr w:type="gramEnd"/>
            <w:r w:rsidRPr="009972F0">
              <w:rPr>
                <w:rFonts w:ascii="Calibri" w:hAnsi="Calibri" w:cs="Calibri"/>
                <w:sz w:val="24"/>
                <w:szCs w:val="24"/>
              </w:rPr>
              <w:t xml:space="preserve"> OR</w:t>
            </w:r>
          </w:p>
          <w:p w:rsidRPr="009972F0" w:rsidR="00897139" w:rsidRDefault="00897139" w14:paraId="5963BBF7" w14:textId="6D89E937">
            <w:pPr>
              <w:pStyle w:val="NoSpacing"/>
              <w:numPr>
                <w:ilvl w:val="0"/>
                <w:numId w:val="3"/>
              </w:numPr>
              <w:rPr>
                <w:rFonts w:ascii="Calibri" w:hAnsi="Calibri" w:cs="Calibri"/>
                <w:sz w:val="24"/>
                <w:szCs w:val="24"/>
              </w:rPr>
            </w:pPr>
            <w:r w:rsidRPr="009972F0">
              <w:rPr>
                <w:rFonts w:ascii="Calibri" w:hAnsi="Calibri" w:cs="Calibri"/>
                <w:sz w:val="24"/>
                <w:szCs w:val="24"/>
              </w:rPr>
              <w:t>A well-fitting facemask.</w:t>
            </w:r>
          </w:p>
          <w:p w:rsidRPr="009972F0" w:rsidR="009972F0" w:rsidP="009972F0" w:rsidRDefault="009972F0" w14:paraId="5EC4E175" w14:textId="420A36B9">
            <w:pPr>
              <w:pStyle w:val="NoSpacing"/>
              <w:rPr>
                <w:rFonts w:ascii="Calibri" w:hAnsi="Calibri" w:cs="Calibri"/>
                <w:sz w:val="24"/>
                <w:szCs w:val="24"/>
              </w:rPr>
            </w:pPr>
          </w:p>
          <w:p w:rsidRPr="009972F0" w:rsidR="00897139" w:rsidP="00A53EA3" w:rsidRDefault="009972F0" w14:paraId="023614AE" w14:textId="77777777">
            <w:pPr>
              <w:pStyle w:val="NoSpacing"/>
              <w:rPr>
                <w:rFonts w:ascii="Calibri" w:hAnsi="Calibri" w:cs="Calibri"/>
                <w:color w:val="000000"/>
                <w:sz w:val="24"/>
                <w:szCs w:val="24"/>
                <w:shd w:val="clear" w:color="auto" w:fill="FFFFFF"/>
                <w:vertAlign w:val="superscript"/>
              </w:rPr>
            </w:pPr>
            <w:r w:rsidRPr="009972F0">
              <w:rPr>
                <w:rFonts w:ascii="Calibri" w:hAnsi="Calibri" w:cs="Calibri"/>
                <w:color w:val="000000"/>
                <w:sz w:val="24"/>
                <w:szCs w:val="24"/>
                <w:shd w:val="clear" w:color="auto" w:fill="FFFFFF"/>
              </w:rPr>
              <w:t xml:space="preserve">When used solely for source control, any of the options listed above could be used for an entire shift unless they become soiled, damaged, or hard to breathe through. If they are used during the care of patient for which a NIOSH-approved respirator or facemask is indicated for personal protective equipment (PPE) (e.g., NIOSH-approved particulate respirators with N95 filters or higher during the care of a patient with SARS-CoV-2 infection, facemask during a surgical procedure or during care of a patient on Droplet </w:t>
            </w:r>
            <w:r w:rsidRPr="009972F0">
              <w:rPr>
                <w:rFonts w:ascii="Calibri" w:hAnsi="Calibri" w:cs="Calibri"/>
                <w:color w:val="000000"/>
                <w:sz w:val="24"/>
                <w:szCs w:val="24"/>
                <w:shd w:val="clear" w:color="auto" w:fill="FFFFFF"/>
              </w:rPr>
              <w:lastRenderedPageBreak/>
              <w:t>Precautions), they should be removed and discarded after the patient care encounter and a new one should be donned.”</w:t>
            </w:r>
            <w:r w:rsidRPr="009972F0">
              <w:rPr>
                <w:rFonts w:ascii="Calibri" w:hAnsi="Calibri" w:cs="Calibri"/>
                <w:color w:val="000000"/>
                <w:sz w:val="24"/>
                <w:szCs w:val="24"/>
                <w:shd w:val="clear" w:color="auto" w:fill="FFFFFF"/>
                <w:vertAlign w:val="superscript"/>
              </w:rPr>
              <w:t>3</w:t>
            </w:r>
          </w:p>
          <w:p w:rsidRPr="009972F0" w:rsidR="009972F0" w:rsidP="00A53EA3" w:rsidRDefault="009972F0" w14:paraId="4DFD7D92" w14:textId="77777777">
            <w:pPr>
              <w:pStyle w:val="NoSpacing"/>
              <w:rPr>
                <w:rFonts w:ascii="Calibri" w:hAnsi="Calibri" w:cs="Calibri"/>
                <w:color w:val="000000"/>
                <w:sz w:val="24"/>
                <w:szCs w:val="24"/>
                <w:shd w:val="clear" w:color="auto" w:fill="FFFFFF"/>
                <w:vertAlign w:val="superscript"/>
              </w:rPr>
            </w:pPr>
          </w:p>
          <w:p w:rsidRPr="009972F0" w:rsidR="009972F0" w:rsidP="009972F0" w:rsidRDefault="009972F0" w14:paraId="6A25DE96" w14:textId="77777777">
            <w:pPr>
              <w:pStyle w:val="NormalWeb"/>
              <w:shd w:val="clear" w:color="auto" w:fill="FFFFFF"/>
              <w:rPr>
                <w:rFonts w:ascii="Calibri" w:hAnsi="Calibri" w:cs="Calibri"/>
                <w:color w:val="000000"/>
              </w:rPr>
            </w:pPr>
            <w:r w:rsidRPr="009972F0">
              <w:rPr>
                <w:rFonts w:ascii="Calibri" w:hAnsi="Calibri" w:cs="Calibri"/>
                <w:color w:val="000000"/>
                <w:shd w:val="clear" w:color="auto" w:fill="FFFFFF"/>
              </w:rPr>
              <w:t>“</w:t>
            </w:r>
            <w:r w:rsidRPr="009972F0">
              <w:rPr>
                <w:rFonts w:ascii="Calibri" w:hAnsi="Calibri" w:cs="Calibri"/>
                <w:color w:val="000000"/>
              </w:rPr>
              <w:t>When SARS-CoV-2 </w:t>
            </w:r>
            <w:hyperlink w:history="1" w:anchor="county-view?list_select_state=all_states&amp;list_select_county=all_counties&amp;data-type=Risk" r:id="rId9">
              <w:r w:rsidRPr="009972F0">
                <w:rPr>
                  <w:rFonts w:ascii="Calibri" w:hAnsi="Calibri" w:cs="Calibri"/>
                  <w:color w:val="075290"/>
                  <w:u w:val="single"/>
                </w:rPr>
                <w:t>Community Transmission</w:t>
              </w:r>
            </w:hyperlink>
            <w:r w:rsidRPr="009972F0">
              <w:rPr>
                <w:rFonts w:ascii="Calibri" w:hAnsi="Calibri" w:cs="Calibri"/>
                <w:color w:val="000000"/>
              </w:rPr>
              <w:t> levels are high, source control is recommended for everyone in a healthcare setting when they are in areas of the healthcare facility where they could encounter patients.</w:t>
            </w:r>
          </w:p>
          <w:p w:rsidRPr="009972F0" w:rsidR="009972F0" w:rsidRDefault="009972F0" w14:paraId="49D91501" w14:textId="77777777">
            <w:pPr>
              <w:numPr>
                <w:ilvl w:val="0"/>
                <w:numId w:val="4"/>
              </w:numPr>
              <w:shd w:val="clear" w:color="auto" w:fill="FFFFFF"/>
              <w:spacing w:before="100" w:beforeAutospacing="1"/>
              <w:rPr>
                <w:rFonts w:ascii="Calibri" w:hAnsi="Calibri" w:cs="Calibri"/>
                <w:color w:val="000000"/>
                <w:szCs w:val="24"/>
              </w:rPr>
            </w:pPr>
            <w:r w:rsidRPr="009972F0">
              <w:rPr>
                <w:rFonts w:ascii="Calibri" w:hAnsi="Calibri" w:cs="Calibri"/>
                <w:color w:val="000000"/>
                <w:szCs w:val="24"/>
              </w:rPr>
              <w:t>HCP could choose not to wear source control when they are in well-defined areas that are restricted from patient access (e.g., staff meeting rooms) if they do not otherwise meet the criteria described below and </w:t>
            </w:r>
            <w:hyperlink w:history="1" w:anchor="county-view?list_select_state=all_states&amp;list_select_county=all_counties&amp;data-type=CommunityLevels&amp;null=CommunityLevels" r:id="rId10">
              <w:r w:rsidRPr="009972F0">
                <w:rPr>
                  <w:rFonts w:ascii="Calibri" w:hAnsi="Calibri" w:cs="Calibri"/>
                  <w:color w:val="075290"/>
                  <w:szCs w:val="24"/>
                  <w:u w:val="single"/>
                </w:rPr>
                <w:t>Community Levels</w:t>
              </w:r>
            </w:hyperlink>
            <w:r w:rsidRPr="009972F0">
              <w:rPr>
                <w:rFonts w:ascii="Calibri" w:hAnsi="Calibri" w:cs="Calibri"/>
                <w:color w:val="000000"/>
                <w:szCs w:val="24"/>
              </w:rPr>
              <w:t> are not also high. When </w:t>
            </w:r>
            <w:hyperlink w:history="1" w:anchor="county-view?list_select_state=all_states&amp;list_select_county=all_counties&amp;data-type=CommunityLevels&amp;null=CommunityLevels" r:id="rId11">
              <w:r w:rsidRPr="009972F0">
                <w:rPr>
                  <w:rFonts w:ascii="Calibri" w:hAnsi="Calibri" w:cs="Calibri"/>
                  <w:color w:val="075290"/>
                  <w:szCs w:val="24"/>
                  <w:u w:val="single"/>
                </w:rPr>
                <w:t>Community Levels</w:t>
              </w:r>
            </w:hyperlink>
            <w:r w:rsidRPr="009972F0">
              <w:rPr>
                <w:rFonts w:ascii="Calibri" w:hAnsi="Calibri" w:cs="Calibri"/>
                <w:color w:val="000000"/>
                <w:szCs w:val="24"/>
              </w:rPr>
              <w:t> are high, source control is recommended for everyone.</w:t>
            </w:r>
          </w:p>
          <w:p w:rsidRPr="009972F0" w:rsidR="009972F0" w:rsidP="009972F0" w:rsidRDefault="009972F0" w14:paraId="2807B283" w14:textId="77777777">
            <w:pPr>
              <w:shd w:val="clear" w:color="auto" w:fill="FFFFFF"/>
              <w:rPr>
                <w:rFonts w:ascii="Calibri" w:hAnsi="Calibri" w:cs="Calibri"/>
                <w:color w:val="000000"/>
                <w:szCs w:val="24"/>
              </w:rPr>
            </w:pPr>
            <w:r w:rsidRPr="009972F0">
              <w:rPr>
                <w:rFonts w:ascii="Calibri" w:hAnsi="Calibri" w:cs="Calibri"/>
                <w:color w:val="000000"/>
                <w:szCs w:val="24"/>
              </w:rPr>
              <w:t>When SARS-CoV-2 </w:t>
            </w:r>
            <w:hyperlink w:history="1" w:anchor="county-view?list_select_state=all_states&amp;list_select_county=all_counties&amp;data-type=Risk" r:id="rId12">
              <w:r w:rsidRPr="009972F0">
                <w:rPr>
                  <w:rFonts w:ascii="Calibri" w:hAnsi="Calibri" w:cs="Calibri"/>
                  <w:color w:val="075290"/>
                  <w:szCs w:val="24"/>
                  <w:u w:val="single"/>
                </w:rPr>
                <w:t>Community Transmission</w:t>
              </w:r>
            </w:hyperlink>
            <w:r w:rsidRPr="009972F0">
              <w:rPr>
                <w:rFonts w:ascii="Calibri" w:hAnsi="Calibri" w:cs="Calibri"/>
                <w:color w:val="000000"/>
                <w:szCs w:val="24"/>
              </w:rPr>
              <w:t> levels are </w:t>
            </w:r>
            <w:r w:rsidRPr="009972F0">
              <w:rPr>
                <w:rFonts w:ascii="Calibri" w:hAnsi="Calibri" w:cs="Calibri"/>
                <w:b/>
                <w:bCs/>
                <w:color w:val="000000"/>
                <w:szCs w:val="24"/>
              </w:rPr>
              <w:t>not</w:t>
            </w:r>
            <w:r w:rsidRPr="009972F0">
              <w:rPr>
                <w:rFonts w:ascii="Calibri" w:hAnsi="Calibri" w:cs="Calibri"/>
                <w:color w:val="000000"/>
                <w:szCs w:val="24"/>
              </w:rPr>
              <w:t> high, healthcare facilities could choose not to require universal source control.  However, even if source control is not universally required, it remains recommended for individuals in healthcare settings who:</w:t>
            </w:r>
          </w:p>
          <w:p w:rsidRPr="009972F0" w:rsidR="009972F0" w:rsidRDefault="009972F0" w14:paraId="4A581BB0" w14:textId="77777777">
            <w:pPr>
              <w:numPr>
                <w:ilvl w:val="0"/>
                <w:numId w:val="5"/>
              </w:numPr>
              <w:shd w:val="clear" w:color="auto" w:fill="FFFFFF"/>
              <w:rPr>
                <w:rFonts w:ascii="Calibri" w:hAnsi="Calibri" w:cs="Calibri"/>
                <w:color w:val="000000"/>
                <w:szCs w:val="24"/>
              </w:rPr>
            </w:pPr>
            <w:r w:rsidRPr="009972F0">
              <w:rPr>
                <w:rFonts w:ascii="Calibri" w:hAnsi="Calibri" w:cs="Calibri"/>
                <w:color w:val="000000"/>
                <w:szCs w:val="24"/>
              </w:rPr>
              <w:t>Have suspected or confirmed SARS-CoV-2 infection or other respiratory infection (e.g., those with runny nose, cough, sneeze); or</w:t>
            </w:r>
          </w:p>
          <w:p w:rsidRPr="009972F0" w:rsidR="009972F0" w:rsidRDefault="009972F0" w14:paraId="312B0F72" w14:textId="77777777">
            <w:pPr>
              <w:numPr>
                <w:ilvl w:val="0"/>
                <w:numId w:val="5"/>
              </w:numPr>
              <w:shd w:val="clear" w:color="auto" w:fill="FFFFFF"/>
              <w:spacing w:before="100" w:beforeAutospacing="1" w:after="100" w:afterAutospacing="1"/>
              <w:rPr>
                <w:rFonts w:ascii="Calibri" w:hAnsi="Calibri" w:cs="Calibri"/>
                <w:color w:val="000000"/>
                <w:szCs w:val="24"/>
              </w:rPr>
            </w:pPr>
            <w:r w:rsidRPr="009972F0">
              <w:rPr>
                <w:rFonts w:ascii="Calibri" w:hAnsi="Calibri" w:cs="Calibri"/>
                <w:color w:val="000000"/>
                <w:szCs w:val="24"/>
              </w:rPr>
              <w:lastRenderedPageBreak/>
              <w:t>Had </w:t>
            </w:r>
            <w:hyperlink w:history="1" w:anchor="closecontact" r:id="rId13">
              <w:r w:rsidRPr="009972F0">
                <w:rPr>
                  <w:rFonts w:ascii="Calibri" w:hAnsi="Calibri" w:cs="Calibri"/>
                  <w:color w:val="075290"/>
                  <w:szCs w:val="24"/>
                  <w:u w:val="single"/>
                </w:rPr>
                <w:t>close contact</w:t>
              </w:r>
            </w:hyperlink>
            <w:r w:rsidRPr="009972F0">
              <w:rPr>
                <w:rFonts w:ascii="Calibri" w:hAnsi="Calibri" w:cs="Calibri"/>
                <w:color w:val="000000"/>
                <w:szCs w:val="24"/>
              </w:rPr>
              <w:t> (patients and visitors) or a </w:t>
            </w:r>
            <w:hyperlink w:history="1" r:id="rId14">
              <w:r w:rsidRPr="009972F0">
                <w:rPr>
                  <w:rFonts w:ascii="Calibri" w:hAnsi="Calibri" w:cs="Calibri"/>
                  <w:color w:val="075290"/>
                  <w:szCs w:val="24"/>
                  <w:u w:val="single"/>
                </w:rPr>
                <w:t>higher-risk exposure</w:t>
              </w:r>
            </w:hyperlink>
            <w:r w:rsidRPr="009972F0">
              <w:rPr>
                <w:rFonts w:ascii="Calibri" w:hAnsi="Calibri" w:cs="Calibri"/>
                <w:color w:val="000000"/>
                <w:szCs w:val="24"/>
              </w:rPr>
              <w:t> (HCP) with someone with SARS-CoV-2 infection, for 10 days after their exposure; or</w:t>
            </w:r>
          </w:p>
          <w:p w:rsidRPr="009972F0" w:rsidR="009972F0" w:rsidRDefault="009972F0" w14:paraId="5BFC6074" w14:textId="77777777">
            <w:pPr>
              <w:numPr>
                <w:ilvl w:val="0"/>
                <w:numId w:val="5"/>
              </w:numPr>
              <w:shd w:val="clear" w:color="auto" w:fill="FFFFFF"/>
              <w:spacing w:before="100" w:beforeAutospacing="1" w:after="100" w:afterAutospacing="1"/>
              <w:rPr>
                <w:rFonts w:ascii="Calibri" w:hAnsi="Calibri" w:cs="Calibri"/>
                <w:color w:val="000000"/>
                <w:szCs w:val="24"/>
              </w:rPr>
            </w:pPr>
            <w:r w:rsidRPr="009972F0">
              <w:rPr>
                <w:rFonts w:ascii="Calibri" w:hAnsi="Calibri" w:cs="Calibri"/>
                <w:color w:val="000000"/>
                <w:szCs w:val="24"/>
              </w:rPr>
              <w:t>Reside or work on a unit or area of the facility experiencing a SARS-CoV-2 outbreak; universal use of source control could be discontinued as a mitigation measure once no new cases have been identified for 14 days; or</w:t>
            </w:r>
          </w:p>
          <w:p w:rsidRPr="009972F0" w:rsidR="009972F0" w:rsidRDefault="009972F0" w14:paraId="616E5D69" w14:textId="6F237D48">
            <w:pPr>
              <w:numPr>
                <w:ilvl w:val="0"/>
                <w:numId w:val="5"/>
              </w:numPr>
              <w:shd w:val="clear" w:color="auto" w:fill="FFFFFF"/>
              <w:spacing w:before="100" w:beforeAutospacing="1"/>
              <w:rPr>
                <w:rFonts w:ascii="Calibri" w:hAnsi="Calibri" w:cs="Calibri"/>
                <w:color w:val="000000"/>
                <w:szCs w:val="24"/>
              </w:rPr>
            </w:pPr>
            <w:r w:rsidRPr="009972F0">
              <w:rPr>
                <w:rFonts w:ascii="Calibri" w:hAnsi="Calibri" w:cs="Calibri"/>
                <w:color w:val="000000"/>
                <w:szCs w:val="24"/>
              </w:rPr>
              <w:t>Have otherwise had source control recommended by public health authorities.”</w:t>
            </w:r>
            <w:r w:rsidRPr="009972F0">
              <w:rPr>
                <w:rFonts w:ascii="Calibri" w:hAnsi="Calibri" w:cs="Calibri"/>
                <w:color w:val="000000"/>
                <w:szCs w:val="24"/>
                <w:vertAlign w:val="superscript"/>
              </w:rPr>
              <w:t>3</w:t>
            </w:r>
          </w:p>
        </w:tc>
        <w:tc>
          <w:tcPr>
            <w:tcW w:w="5465" w:type="dxa"/>
            <w:tcMar/>
          </w:tcPr>
          <w:p w:rsidR="00F15D73" w:rsidP="00F15D73" w:rsidRDefault="00F15D73" w14:paraId="691C5577" w14:textId="77777777">
            <w:pPr>
              <w:pStyle w:val="NoSpacing"/>
              <w:numPr>
                <w:ilvl w:val="0"/>
                <w:numId w:val="10"/>
              </w:numPr>
              <w:ind w:left="360"/>
            </w:pPr>
            <w:r>
              <w:lastRenderedPageBreak/>
              <w:t>The DON, Infection Preventionist or designee develop a policies and procedures for:</w:t>
            </w:r>
          </w:p>
          <w:p w:rsidR="00F15D73" w:rsidP="00F15D73" w:rsidRDefault="00F15D73" w14:paraId="2E3859F1" w14:textId="0D2DCEEE">
            <w:pPr>
              <w:pStyle w:val="NoSpacing"/>
              <w:numPr>
                <w:ilvl w:val="1"/>
                <w:numId w:val="10"/>
              </w:numPr>
              <w:ind w:left="1080"/>
            </w:pPr>
            <w:r>
              <w:t>Source Control</w:t>
            </w:r>
          </w:p>
          <w:p w:rsidR="00F15D73" w:rsidP="00F15D73" w:rsidRDefault="00F15D73" w14:paraId="42DF486B" w14:textId="77777777">
            <w:pPr>
              <w:pStyle w:val="NoSpacing"/>
              <w:ind w:left="1080"/>
            </w:pPr>
          </w:p>
          <w:p w:rsidR="00F15D73" w:rsidP="00F15D73" w:rsidRDefault="00F15D73" w14:paraId="0AEA10DC" w14:textId="33132CFA">
            <w:pPr>
              <w:pStyle w:val="NoSpacing"/>
              <w:numPr>
                <w:ilvl w:val="0"/>
                <w:numId w:val="10"/>
              </w:numPr>
              <w:ind w:left="360"/>
            </w:pPr>
            <w:r>
              <w:t xml:space="preserve">The Infection Preventionist or Designee will direct all staff education and verification of competency on </w:t>
            </w:r>
            <w:r>
              <w:t xml:space="preserve">source control and PPE </w:t>
            </w:r>
            <w:r>
              <w:t>use</w:t>
            </w:r>
            <w:r w:rsidR="00FC1BFC">
              <w:t xml:space="preserve"> to include:</w:t>
            </w:r>
          </w:p>
          <w:p w:rsidR="00FC1BFC" w:rsidP="00FC1BFC" w:rsidRDefault="00FC1BFC" w14:paraId="01B147B8" w14:textId="323C3504">
            <w:pPr>
              <w:pStyle w:val="NoSpacing"/>
              <w:numPr>
                <w:ilvl w:val="1"/>
                <w:numId w:val="10"/>
              </w:numPr>
            </w:pPr>
            <w:r>
              <w:t>When an N95, respirator approved under standards in other countries, a barrier face covering or a well-fitting facemask is used SOLELY for source control, they can be used the entire shift unless:</w:t>
            </w:r>
          </w:p>
          <w:p w:rsidR="00FC1BFC" w:rsidP="00FC1BFC" w:rsidRDefault="00FC1BFC" w14:paraId="4ACA9C8A" w14:textId="5B3A4BD5">
            <w:pPr>
              <w:pStyle w:val="NoSpacing"/>
              <w:numPr>
                <w:ilvl w:val="2"/>
                <w:numId w:val="10"/>
              </w:numPr>
            </w:pPr>
            <w:r>
              <w:t>Soiled</w:t>
            </w:r>
          </w:p>
          <w:p w:rsidR="00FC1BFC" w:rsidP="00FC1BFC" w:rsidRDefault="00FC1BFC" w14:paraId="2765B4E8" w14:textId="2070E2E4">
            <w:pPr>
              <w:pStyle w:val="NoSpacing"/>
              <w:numPr>
                <w:ilvl w:val="2"/>
                <w:numId w:val="10"/>
              </w:numPr>
            </w:pPr>
            <w:r>
              <w:t>Damaged</w:t>
            </w:r>
          </w:p>
          <w:p w:rsidR="00FC1BFC" w:rsidP="00FC1BFC" w:rsidRDefault="00FC1BFC" w14:paraId="72C42537" w14:textId="50A406E8">
            <w:pPr>
              <w:pStyle w:val="NoSpacing"/>
              <w:numPr>
                <w:ilvl w:val="2"/>
                <w:numId w:val="10"/>
              </w:numPr>
            </w:pPr>
            <w:r>
              <w:t>Hard to breathe through</w:t>
            </w:r>
          </w:p>
          <w:p w:rsidR="00FC1BFC" w:rsidP="00FC1BFC" w:rsidRDefault="00FC1BFC" w14:paraId="3FA9DA95" w14:textId="5513F7C5">
            <w:pPr>
              <w:pStyle w:val="NoSpacing"/>
              <w:numPr>
                <w:ilvl w:val="1"/>
                <w:numId w:val="10"/>
              </w:numPr>
            </w:pPr>
            <w:r>
              <w:t xml:space="preserve">When a NIOSH-approved N95 or higher respirator is used when caring for a resident with suspected or confirmed COVID-19, during a surgical procedure or droplet precautions, </w:t>
            </w:r>
            <w:r w:rsidRPr="009972F0">
              <w:rPr>
                <w:rFonts w:ascii="Calibri" w:hAnsi="Calibri" w:cs="Calibri"/>
                <w:color w:val="000000"/>
                <w:sz w:val="24"/>
                <w:szCs w:val="24"/>
                <w:shd w:val="clear" w:color="auto" w:fill="FFFFFF"/>
              </w:rPr>
              <w:t>they should be removed and discarded after the patient care encounter and a new one should be donned</w:t>
            </w:r>
          </w:p>
          <w:p w:rsidR="00F15D73" w:rsidP="00F15D73" w:rsidRDefault="00F15D73" w14:paraId="50956F2F" w14:textId="77777777">
            <w:pPr>
              <w:pStyle w:val="NoSpacing"/>
            </w:pPr>
          </w:p>
          <w:p w:rsidR="00897139" w:rsidP="00F15D73" w:rsidRDefault="00F15D73" w14:paraId="17FBC9F0" w14:textId="317EB390">
            <w:pPr>
              <w:pStyle w:val="NoSpacing"/>
              <w:numPr>
                <w:ilvl w:val="0"/>
                <w:numId w:val="10"/>
              </w:numPr>
              <w:ind w:left="360"/>
            </w:pPr>
            <w:r>
              <w:t>The Infection Preventionist or Designee will complete ongoing process surveillance audits on</w:t>
            </w:r>
            <w:r>
              <w:t xml:space="preserve"> source control,</w:t>
            </w:r>
            <w:r>
              <w:t xml:space="preserve"> PPE donning, doffing and use</w:t>
            </w:r>
          </w:p>
          <w:p w:rsidR="00FC1BFC" w:rsidP="00FC1BFC" w:rsidRDefault="00FC1BFC" w14:paraId="64BB57B4" w14:textId="02207DAB">
            <w:pPr>
              <w:pStyle w:val="NoSpacing"/>
              <w:ind w:left="360"/>
            </w:pPr>
          </w:p>
          <w:p w:rsidR="00FC1BFC" w:rsidP="00FC1BFC" w:rsidRDefault="00FC1BFC" w14:paraId="3381C477" w14:textId="145ADDAE">
            <w:pPr>
              <w:pStyle w:val="NoSpacing"/>
              <w:ind w:left="360"/>
            </w:pPr>
          </w:p>
          <w:p w:rsidR="00FC1BFC" w:rsidP="00FC1BFC" w:rsidRDefault="00FC1BFC" w14:paraId="7CF71B86" w14:textId="2EE7D02D">
            <w:pPr>
              <w:pStyle w:val="NoSpacing"/>
              <w:ind w:left="360"/>
            </w:pPr>
          </w:p>
          <w:p w:rsidR="00FC1BFC" w:rsidP="00FC1BFC" w:rsidRDefault="00FC1BFC" w14:paraId="0E2A28CA" w14:textId="026B8A14">
            <w:pPr>
              <w:pStyle w:val="NoSpacing"/>
              <w:ind w:left="360"/>
            </w:pPr>
          </w:p>
          <w:p w:rsidR="00FC1BFC" w:rsidP="00FC1BFC" w:rsidRDefault="00FC1BFC" w14:paraId="729CD9AF" w14:textId="0658062A">
            <w:pPr>
              <w:pStyle w:val="NoSpacing"/>
              <w:ind w:left="360"/>
            </w:pPr>
          </w:p>
          <w:p w:rsidR="00FC1BFC" w:rsidP="00FC1BFC" w:rsidRDefault="00FC1BFC" w14:paraId="79F13FE9" w14:textId="372DD8DD">
            <w:pPr>
              <w:pStyle w:val="NoSpacing"/>
              <w:ind w:left="360"/>
            </w:pPr>
          </w:p>
          <w:p w:rsidR="00FC1BFC" w:rsidP="00FC1BFC" w:rsidRDefault="00FC1BFC" w14:paraId="74E55CA4" w14:textId="1E1FEEED">
            <w:pPr>
              <w:pStyle w:val="NoSpacing"/>
              <w:ind w:left="360"/>
            </w:pPr>
          </w:p>
          <w:p w:rsidR="00FC1BFC" w:rsidP="00FC1BFC" w:rsidRDefault="00FC1BFC" w14:paraId="4A1DAA93" w14:textId="6F25B73F">
            <w:pPr>
              <w:pStyle w:val="NoSpacing"/>
              <w:ind w:left="360"/>
            </w:pPr>
          </w:p>
          <w:p w:rsidR="00FC1BFC" w:rsidP="00FC1BFC" w:rsidRDefault="00FC1BFC" w14:paraId="14F3D0AB" w14:textId="6898EF6F">
            <w:pPr>
              <w:pStyle w:val="NoSpacing"/>
              <w:ind w:left="360"/>
            </w:pPr>
          </w:p>
          <w:p w:rsidR="00FC1BFC" w:rsidP="00FC1BFC" w:rsidRDefault="00FC1BFC" w14:paraId="4E2661D2" w14:textId="31838FBB">
            <w:pPr>
              <w:pStyle w:val="NoSpacing"/>
              <w:ind w:left="360"/>
            </w:pPr>
          </w:p>
          <w:p w:rsidR="00FC1BFC" w:rsidP="00FC1BFC" w:rsidRDefault="00FC1BFC" w14:paraId="1F2DB5A1" w14:textId="379D99E9">
            <w:pPr>
              <w:pStyle w:val="NoSpacing"/>
              <w:ind w:left="360"/>
            </w:pPr>
          </w:p>
          <w:p w:rsidR="00FC1BFC" w:rsidP="00FC1BFC" w:rsidRDefault="00FC1BFC" w14:paraId="342650DE" w14:textId="3CF92A97">
            <w:pPr>
              <w:pStyle w:val="NoSpacing"/>
              <w:ind w:left="360"/>
            </w:pPr>
          </w:p>
          <w:p w:rsidR="00FC1BFC" w:rsidP="00FC1BFC" w:rsidRDefault="00FC1BFC" w14:paraId="3DE3C9CF" w14:textId="66C1D3B4">
            <w:pPr>
              <w:pStyle w:val="NoSpacing"/>
              <w:ind w:left="360"/>
            </w:pPr>
          </w:p>
          <w:p w:rsidR="00FC1BFC" w:rsidP="00FC1BFC" w:rsidRDefault="00FC1BFC" w14:paraId="34E38180" w14:textId="16EBCE90">
            <w:pPr>
              <w:pStyle w:val="NoSpacing"/>
              <w:ind w:left="360"/>
            </w:pPr>
          </w:p>
          <w:p w:rsidR="00FC1BFC" w:rsidP="00FC1BFC" w:rsidRDefault="00FC1BFC" w14:paraId="6F603397" w14:textId="58A81A6B">
            <w:pPr>
              <w:pStyle w:val="NoSpacing"/>
              <w:ind w:left="360"/>
            </w:pPr>
          </w:p>
          <w:p w:rsidR="00FC1BFC" w:rsidP="00FC1BFC" w:rsidRDefault="00FC1BFC" w14:paraId="440A70BC" w14:textId="5F93AB6B">
            <w:pPr>
              <w:pStyle w:val="NoSpacing"/>
              <w:ind w:left="360"/>
            </w:pPr>
          </w:p>
          <w:p w:rsidR="00FC1BFC" w:rsidP="00FC1BFC" w:rsidRDefault="00FC1BFC" w14:paraId="3F2420E1" w14:textId="680E3EFD">
            <w:pPr>
              <w:pStyle w:val="NoSpacing"/>
              <w:ind w:left="360"/>
            </w:pPr>
          </w:p>
          <w:p w:rsidR="00FC1BFC" w:rsidP="00FC1BFC" w:rsidRDefault="00FC1BFC" w14:paraId="0593554B" w14:textId="77777777">
            <w:pPr>
              <w:pStyle w:val="NoSpacing"/>
              <w:ind w:left="360"/>
            </w:pPr>
          </w:p>
          <w:p w:rsidR="00FC1BFC" w:rsidP="00F15D73" w:rsidRDefault="00FC1BFC" w14:paraId="5CFDEAF3" w14:textId="142B540E">
            <w:pPr>
              <w:pStyle w:val="NoSpacing"/>
              <w:numPr>
                <w:ilvl w:val="0"/>
                <w:numId w:val="10"/>
              </w:numPr>
              <w:ind w:left="360"/>
            </w:pPr>
            <w:r>
              <w:t>Instruct all staff that when SARS-CoV-2 Community Transmission levels are high, everyone in the facility is recommended to wear source control</w:t>
            </w:r>
          </w:p>
          <w:p w:rsidR="00FC1BFC" w:rsidP="00FC1BFC" w:rsidRDefault="00FC1BFC" w14:paraId="5D446684" w14:textId="77777777">
            <w:pPr>
              <w:pStyle w:val="NoSpacing"/>
              <w:ind w:left="360"/>
            </w:pPr>
          </w:p>
          <w:p w:rsidR="00FC1BFC" w:rsidP="00FC1BFC" w:rsidRDefault="00FC1BFC" w14:paraId="57252B0D" w14:textId="77777777">
            <w:pPr>
              <w:pStyle w:val="NoSpacing"/>
              <w:numPr>
                <w:ilvl w:val="1"/>
                <w:numId w:val="10"/>
              </w:numPr>
            </w:pPr>
            <w:r>
              <w:t>Educate all staff on requirements for well-defined areas restricted from resident access</w:t>
            </w:r>
          </w:p>
          <w:p w:rsidRPr="00D14701" w:rsidR="00FC1BFC" w:rsidP="00D14701" w:rsidRDefault="00D14701" w14:paraId="47F16EB5" w14:textId="7E2AFBFF">
            <w:pPr>
              <w:pStyle w:val="ListParagraph"/>
              <w:numPr>
                <w:ilvl w:val="0"/>
                <w:numId w:val="12"/>
              </w:numPr>
              <w:rPr>
                <w:rFonts w:asciiTheme="minorHAnsi" w:hAnsiTheme="minorHAnsi" w:cstheme="minorHAnsi"/>
                <w:sz w:val="22"/>
                <w:szCs w:val="22"/>
              </w:rPr>
            </w:pPr>
            <w:r w:rsidRPr="00D14701">
              <w:rPr>
                <w:rFonts w:asciiTheme="minorHAnsi" w:hAnsiTheme="minorHAnsi" w:cstheme="minorHAnsi"/>
                <w:sz w:val="22"/>
                <w:szCs w:val="22"/>
              </w:rPr>
              <w:t>Determine considerations for PPE, consistent with CDC guidance when Community Transmission is high</w:t>
            </w:r>
          </w:p>
          <w:p w:rsidR="00FC1BFC" w:rsidP="00FC1BFC" w:rsidRDefault="00D14701" w14:paraId="2CC2C82C" w14:textId="7E5D9327">
            <w:pPr>
              <w:pStyle w:val="NoSpacing"/>
              <w:numPr>
                <w:ilvl w:val="1"/>
                <w:numId w:val="10"/>
              </w:numPr>
            </w:pPr>
            <w:r>
              <w:t>Educate staff</w:t>
            </w:r>
            <w:r w:rsidR="00FC1BFC">
              <w:t xml:space="preserve"> when NIOSH-approved N95 or higher respirators are to be work by staff for:</w:t>
            </w:r>
          </w:p>
          <w:p w:rsidR="00FC1BFC" w:rsidP="00FC1BFC" w:rsidRDefault="00FC1BFC" w14:paraId="478612DB" w14:textId="77777777">
            <w:pPr>
              <w:pStyle w:val="ListParagraph"/>
            </w:pPr>
          </w:p>
          <w:p w:rsidR="00FC1BFC" w:rsidP="00FC1BFC" w:rsidRDefault="00FC1BFC" w14:paraId="3C02A9EE" w14:textId="77777777">
            <w:pPr>
              <w:pStyle w:val="NoSpacing"/>
              <w:numPr>
                <w:ilvl w:val="2"/>
                <w:numId w:val="10"/>
              </w:numPr>
            </w:pPr>
            <w:r>
              <w:t>All aerosol-generating procedures</w:t>
            </w:r>
          </w:p>
          <w:p w:rsidR="00FC1BFC" w:rsidP="00FC1BFC" w:rsidRDefault="00FC1BFC" w14:paraId="1E03AE52" w14:textId="0E6E1164">
            <w:pPr>
              <w:pStyle w:val="NoSpacing"/>
              <w:numPr>
                <w:ilvl w:val="2"/>
                <w:numId w:val="10"/>
              </w:numPr>
            </w:pPr>
            <w:r>
              <w:t>Surgical procedures that might pose higher risk for transmission</w:t>
            </w:r>
          </w:p>
          <w:p w:rsidR="00FC1BFC" w:rsidP="00FC1BFC" w:rsidRDefault="00FC1BFC" w14:paraId="18E18D84" w14:textId="77777777">
            <w:pPr>
              <w:pStyle w:val="NoSpacing"/>
              <w:numPr>
                <w:ilvl w:val="2"/>
                <w:numId w:val="10"/>
              </w:numPr>
            </w:pPr>
            <w:r>
              <w:t>Working with residents unable to wear source control and area is poorly ventilated</w:t>
            </w:r>
          </w:p>
          <w:p w:rsidR="00FC1BFC" w:rsidP="00FC1BFC" w:rsidRDefault="00FC1BFC" w14:paraId="7E67019E" w14:textId="77777777">
            <w:pPr>
              <w:pStyle w:val="NoSpacing"/>
              <w:numPr>
                <w:ilvl w:val="2"/>
                <w:numId w:val="10"/>
              </w:numPr>
            </w:pPr>
            <w:r>
              <w:t>When healthcare associated COVID-19 transmission is identified</w:t>
            </w:r>
          </w:p>
          <w:p w:rsidR="00FC1BFC" w:rsidP="00FC1BFC" w:rsidRDefault="00FC1BFC" w14:paraId="35B8600F" w14:textId="77777777">
            <w:pPr>
              <w:pStyle w:val="NoSpacing"/>
              <w:numPr>
                <w:ilvl w:val="2"/>
                <w:numId w:val="10"/>
              </w:numPr>
            </w:pPr>
            <w:r>
              <w:t>During all resident care encounters or in specific units/areas of the facility at higher risk of COVID-19 transmission</w:t>
            </w:r>
          </w:p>
          <w:p w:rsidR="00D14701" w:rsidP="00D14701" w:rsidRDefault="00D14701" w14:paraId="620275FC" w14:textId="6BBD44BD">
            <w:pPr>
              <w:pStyle w:val="NoSpacing"/>
              <w:numPr>
                <w:ilvl w:val="1"/>
                <w:numId w:val="10"/>
              </w:numPr>
            </w:pPr>
            <w:r>
              <w:t>Eye protection such as goggles or face shield that covers the front and side of the face worn during all resident care encounters</w:t>
            </w:r>
          </w:p>
        </w:tc>
      </w:tr>
      <w:tr w:rsidR="009972F0" w:rsidTr="5FB966A1" w14:paraId="23A258B2" w14:textId="77777777">
        <w:tc>
          <w:tcPr>
            <w:tcW w:w="3885" w:type="dxa"/>
            <w:tcMar/>
          </w:tcPr>
          <w:p w:rsidRPr="009972F0" w:rsidR="009972F0" w:rsidP="009972F0" w:rsidRDefault="009972F0" w14:paraId="475881C1" w14:textId="77777777">
            <w:pPr>
              <w:pStyle w:val="NoSpacing"/>
              <w:rPr>
                <w:rFonts w:ascii="Calibri" w:hAnsi="Calibri" w:cs="Calibri"/>
                <w:b/>
                <w:bCs/>
                <w:sz w:val="24"/>
                <w:szCs w:val="24"/>
              </w:rPr>
            </w:pPr>
            <w:r w:rsidRPr="009972F0">
              <w:rPr>
                <w:rFonts w:ascii="Calibri" w:hAnsi="Calibri" w:cs="Calibri"/>
                <w:b/>
                <w:bCs/>
                <w:sz w:val="24"/>
                <w:szCs w:val="24"/>
              </w:rPr>
              <w:lastRenderedPageBreak/>
              <w:t>Universal Use of Personal Protective Equipment for Healthcare Personnel</w:t>
            </w:r>
          </w:p>
          <w:p w:rsidRPr="009972F0" w:rsidR="009972F0" w:rsidP="009972F0" w:rsidRDefault="009972F0" w14:paraId="13768C4D" w14:textId="77777777">
            <w:pPr>
              <w:pStyle w:val="NormalWeb"/>
              <w:shd w:val="clear" w:color="auto" w:fill="FFFFFF"/>
              <w:rPr>
                <w:rFonts w:ascii="Calibri" w:hAnsi="Calibri" w:cs="Calibri"/>
                <w:color w:val="000000"/>
              </w:rPr>
            </w:pPr>
            <w:r w:rsidRPr="009972F0">
              <w:rPr>
                <w:rFonts w:ascii="Calibri" w:hAnsi="Calibri" w:cs="Calibri"/>
                <w:b/>
                <w:bCs/>
              </w:rPr>
              <w:t>“</w:t>
            </w:r>
            <w:r w:rsidRPr="009972F0">
              <w:rPr>
                <w:rFonts w:ascii="Calibri" w:hAnsi="Calibri" w:cs="Calibri"/>
                <w:color w:val="000000"/>
              </w:rPr>
              <w:t>If SARS-CoV-2 infection is not suspected in a patient presenting for care (based on symptom and exposure history), HCP should follow </w:t>
            </w:r>
            <w:hyperlink w:history="1" r:id="rId15">
              <w:r w:rsidRPr="009972F0">
                <w:rPr>
                  <w:rFonts w:ascii="Calibri" w:hAnsi="Calibri" w:cs="Calibri"/>
                  <w:color w:val="075290"/>
                  <w:u w:val="single"/>
                </w:rPr>
                <w:t>Standard Precautions</w:t>
              </w:r>
            </w:hyperlink>
            <w:r w:rsidRPr="009972F0">
              <w:rPr>
                <w:rFonts w:ascii="Calibri" w:hAnsi="Calibri" w:cs="Calibri"/>
                <w:color w:val="000000"/>
              </w:rPr>
              <w:t> (and </w:t>
            </w:r>
            <w:hyperlink w:history="1" r:id="rId16">
              <w:r w:rsidRPr="009972F0">
                <w:rPr>
                  <w:rFonts w:ascii="Calibri" w:hAnsi="Calibri" w:cs="Calibri"/>
                  <w:color w:val="075290"/>
                  <w:u w:val="single"/>
                </w:rPr>
                <w:t>Transmission-Based Precautions</w:t>
              </w:r>
            </w:hyperlink>
            <w:r w:rsidRPr="009972F0">
              <w:rPr>
                <w:rFonts w:ascii="Calibri" w:hAnsi="Calibri" w:cs="Calibri"/>
                <w:color w:val="000000"/>
              </w:rPr>
              <w:t> if required based on the suspected diagnosis).</w:t>
            </w:r>
          </w:p>
          <w:p w:rsidRPr="009972F0" w:rsidR="009972F0" w:rsidP="009972F0" w:rsidRDefault="009972F0" w14:paraId="45F11D6B" w14:textId="77777777">
            <w:pPr>
              <w:shd w:val="clear" w:color="auto" w:fill="FFFFFF"/>
              <w:rPr>
                <w:rFonts w:ascii="Calibri" w:hAnsi="Calibri" w:cs="Calibri"/>
                <w:color w:val="000000"/>
                <w:szCs w:val="24"/>
              </w:rPr>
            </w:pPr>
            <w:r w:rsidRPr="009972F0">
              <w:rPr>
                <w:rFonts w:ascii="Calibri" w:hAnsi="Calibri" w:cs="Calibri"/>
                <w:color w:val="000000"/>
                <w:szCs w:val="24"/>
              </w:rPr>
              <w:t xml:space="preserve">As community transmission levels increase, the potential for encountering asymptomatic or pre-symptomatic patients with SARS-CoV-2 infection also likely increases.   In these circumstances, healthcare facilities should consider implementing broader use of respirators and eye protection by HCP during patient care encounters.  For example, facilities located in counties </w:t>
            </w:r>
            <w:r w:rsidRPr="009972F0">
              <w:rPr>
                <w:rFonts w:ascii="Calibri" w:hAnsi="Calibri" w:cs="Calibri"/>
                <w:color w:val="000000"/>
                <w:szCs w:val="24"/>
              </w:rPr>
              <w:lastRenderedPageBreak/>
              <w:t>where </w:t>
            </w:r>
            <w:hyperlink w:history="1" w:anchor="county-view?list_select_state=all_states&amp;list_select_county=all_counties&amp;data-type=Risk" r:id="rId17">
              <w:r w:rsidRPr="009972F0">
                <w:rPr>
                  <w:rFonts w:ascii="Calibri" w:hAnsi="Calibri" w:cs="Calibri"/>
                  <w:color w:val="075290"/>
                  <w:szCs w:val="24"/>
                  <w:u w:val="single"/>
                </w:rPr>
                <w:t>Community Transmission</w:t>
              </w:r>
            </w:hyperlink>
            <w:r w:rsidRPr="009972F0">
              <w:rPr>
                <w:rFonts w:ascii="Calibri" w:hAnsi="Calibri" w:cs="Calibri"/>
                <w:color w:val="000000"/>
                <w:szCs w:val="24"/>
              </w:rPr>
              <w:t> is high should also consider having HCP use PPE as described below:</w:t>
            </w:r>
          </w:p>
          <w:p w:rsidRPr="009972F0" w:rsidR="009972F0" w:rsidRDefault="009972F0" w14:paraId="4E027B98" w14:textId="77777777">
            <w:pPr>
              <w:numPr>
                <w:ilvl w:val="0"/>
                <w:numId w:val="6"/>
              </w:numPr>
              <w:shd w:val="clear" w:color="auto" w:fill="FFFFFF"/>
              <w:rPr>
                <w:rFonts w:ascii="Calibri" w:hAnsi="Calibri" w:cs="Calibri"/>
                <w:color w:val="000000"/>
                <w:szCs w:val="24"/>
              </w:rPr>
            </w:pPr>
            <w:r w:rsidRPr="009972F0">
              <w:rPr>
                <w:rFonts w:ascii="Calibri" w:hAnsi="Calibri" w:cs="Calibri"/>
                <w:color w:val="000000"/>
                <w:szCs w:val="24"/>
              </w:rPr>
              <w:t>NIOSH-approved particulate respirators with N95 filters or higher used for:</w:t>
            </w:r>
          </w:p>
          <w:p w:rsidRPr="009972F0" w:rsidR="009972F0" w:rsidRDefault="009972F0" w14:paraId="504C5B5F" w14:textId="77777777">
            <w:pPr>
              <w:numPr>
                <w:ilvl w:val="1"/>
                <w:numId w:val="6"/>
              </w:numPr>
              <w:shd w:val="clear" w:color="auto" w:fill="FFFFFF"/>
              <w:rPr>
                <w:rFonts w:ascii="Calibri" w:hAnsi="Calibri" w:cs="Calibri"/>
                <w:color w:val="000000"/>
                <w:szCs w:val="24"/>
              </w:rPr>
            </w:pPr>
            <w:r w:rsidRPr="009972F0">
              <w:rPr>
                <w:rFonts w:ascii="Calibri" w:hAnsi="Calibri" w:cs="Calibri"/>
                <w:color w:val="000000"/>
                <w:szCs w:val="24"/>
              </w:rPr>
              <w:t>All aerosol-generating procedures (refer to </w:t>
            </w:r>
            <w:hyperlink w:history="1" w:anchor="Infection-Control" r:id="rId18">
              <w:r w:rsidRPr="009972F0">
                <w:rPr>
                  <w:rFonts w:ascii="Calibri" w:hAnsi="Calibri" w:cs="Calibri"/>
                  <w:color w:val="075290"/>
                  <w:szCs w:val="24"/>
                  <w:u w:val="single"/>
                </w:rPr>
                <w:t>Which procedures are considered aerosol generating procedures in healthcare settings?</w:t>
              </w:r>
            </w:hyperlink>
            <w:r w:rsidRPr="009972F0">
              <w:rPr>
                <w:rFonts w:ascii="Calibri" w:hAnsi="Calibri" w:cs="Calibri"/>
                <w:color w:val="000000"/>
                <w:szCs w:val="24"/>
              </w:rPr>
              <w:t>).</w:t>
            </w:r>
          </w:p>
          <w:p w:rsidRPr="009972F0" w:rsidR="009972F0" w:rsidRDefault="009972F0" w14:paraId="1C5A2D98" w14:textId="77777777">
            <w:pPr>
              <w:numPr>
                <w:ilvl w:val="1"/>
                <w:numId w:val="6"/>
              </w:numPr>
              <w:shd w:val="clear" w:color="auto" w:fill="FFFFFF"/>
              <w:rPr>
                <w:rFonts w:ascii="Calibri" w:hAnsi="Calibri" w:cs="Calibri"/>
                <w:color w:val="000000"/>
                <w:szCs w:val="24"/>
              </w:rPr>
            </w:pPr>
            <w:r w:rsidRPr="009972F0">
              <w:rPr>
                <w:rFonts w:ascii="Calibri" w:hAnsi="Calibri" w:cs="Calibri"/>
                <w:color w:val="000000"/>
                <w:szCs w:val="24"/>
              </w:rPr>
              <w:t>All surgical procedures that might pose higher risk for transmission if the patient has SARS-CoV-2 infection (e.g., that generate potentially infectious aerosols or involving anatomic regions where viral loads might be higher, such as the nose and throat, oropharynx, respiratory tract).</w:t>
            </w:r>
          </w:p>
          <w:p w:rsidRPr="009972F0" w:rsidR="009972F0" w:rsidRDefault="009972F0" w14:paraId="4A93F124" w14:textId="77777777">
            <w:pPr>
              <w:numPr>
                <w:ilvl w:val="1"/>
                <w:numId w:val="6"/>
              </w:numPr>
              <w:shd w:val="clear" w:color="auto" w:fill="FFFFFF"/>
              <w:rPr>
                <w:rFonts w:ascii="Calibri" w:hAnsi="Calibri" w:cs="Calibri"/>
                <w:color w:val="000000"/>
                <w:szCs w:val="24"/>
              </w:rPr>
            </w:pPr>
            <w:r w:rsidRPr="009972F0">
              <w:rPr>
                <w:rFonts w:ascii="Calibri" w:hAnsi="Calibri" w:cs="Calibri"/>
                <w:color w:val="000000"/>
                <w:szCs w:val="24"/>
              </w:rPr>
              <w:t xml:space="preserve">NIOSH-approved particulate respirators with N95 filters or higher can also be used by HCP working in other situations where additional risk factors for transmission are present, such as the patient is unable to use source control and the area is poorly </w:t>
            </w:r>
            <w:r w:rsidRPr="009972F0">
              <w:rPr>
                <w:rFonts w:ascii="Calibri" w:hAnsi="Calibri" w:cs="Calibri"/>
                <w:color w:val="000000"/>
                <w:szCs w:val="24"/>
              </w:rPr>
              <w:lastRenderedPageBreak/>
              <w:t>ventilated.  They may also be considered if healthcare-associated SARS-CoV-2 transmission is identified and universal respirator use by HCP working in affected areas is not already in place.</w:t>
            </w:r>
          </w:p>
          <w:p w:rsidRPr="009972F0" w:rsidR="009972F0" w:rsidRDefault="009972F0" w14:paraId="2896D283" w14:textId="77777777">
            <w:pPr>
              <w:numPr>
                <w:ilvl w:val="1"/>
                <w:numId w:val="6"/>
              </w:numPr>
              <w:shd w:val="clear" w:color="auto" w:fill="FFFFFF"/>
              <w:rPr>
                <w:rFonts w:ascii="Calibri" w:hAnsi="Calibri" w:cs="Calibri"/>
                <w:color w:val="000000"/>
                <w:szCs w:val="24"/>
              </w:rPr>
            </w:pPr>
            <w:r w:rsidRPr="009972F0">
              <w:rPr>
                <w:rFonts w:ascii="Calibri" w:hAnsi="Calibri" w:cs="Calibri"/>
                <w:color w:val="000000"/>
                <w:szCs w:val="24"/>
              </w:rPr>
              <w:t>To simplify implementation, facilities in counties with high transmission may consider implementing universal use of NIOSH-approved particulate respirators with N95 filters or higher for HCP during all patient care encounters or in specific units or areas of the facility at higher risk for SARS-CoV-2 transmission.</w:t>
            </w:r>
          </w:p>
          <w:p w:rsidRPr="009972F0" w:rsidR="009972F0" w:rsidRDefault="009972F0" w14:paraId="03A3E30A" w14:textId="77777777">
            <w:pPr>
              <w:numPr>
                <w:ilvl w:val="0"/>
                <w:numId w:val="6"/>
              </w:numPr>
              <w:shd w:val="clear" w:color="auto" w:fill="FFFFFF"/>
              <w:rPr>
                <w:rFonts w:ascii="Calibri" w:hAnsi="Calibri" w:cs="Calibri"/>
                <w:color w:val="000000"/>
                <w:szCs w:val="24"/>
              </w:rPr>
            </w:pPr>
            <w:r w:rsidRPr="009972F0">
              <w:rPr>
                <w:rFonts w:ascii="Calibri" w:hAnsi="Calibri" w:cs="Calibri"/>
                <w:color w:val="000000"/>
                <w:szCs w:val="24"/>
              </w:rPr>
              <w:t>Eye protection (i.e., goggles or a face shield that covers the front and sides of the face) worn during all patient care encounters.”</w:t>
            </w:r>
            <w:r w:rsidRPr="009972F0">
              <w:rPr>
                <w:rFonts w:ascii="Calibri" w:hAnsi="Calibri" w:cs="Calibri"/>
                <w:color w:val="000000"/>
                <w:szCs w:val="24"/>
                <w:vertAlign w:val="superscript"/>
              </w:rPr>
              <w:t>3</w:t>
            </w:r>
          </w:p>
          <w:p w:rsidRPr="009972F0" w:rsidR="009972F0" w:rsidP="009972F0" w:rsidRDefault="009972F0" w14:paraId="57C5CB97" w14:textId="4BC29A3D">
            <w:pPr>
              <w:shd w:val="clear" w:color="auto" w:fill="FFFFFF"/>
              <w:ind w:left="720"/>
              <w:rPr>
                <w:rFonts w:ascii="Calibri" w:hAnsi="Calibri" w:cs="Calibri"/>
                <w:color w:val="000000"/>
                <w:szCs w:val="24"/>
              </w:rPr>
            </w:pPr>
          </w:p>
        </w:tc>
        <w:tc>
          <w:tcPr>
            <w:tcW w:w="5465" w:type="dxa"/>
            <w:tcMar/>
          </w:tcPr>
          <w:p w:rsidR="009972F0" w:rsidRDefault="00F15D73" w14:paraId="282B7D1D" w14:textId="61B99725">
            <w:pPr>
              <w:pStyle w:val="NoSpacing"/>
              <w:numPr>
                <w:ilvl w:val="0"/>
                <w:numId w:val="1"/>
              </w:numPr>
            </w:pPr>
            <w:r>
              <w:lastRenderedPageBreak/>
              <w:t xml:space="preserve">The Infection Preventionist will monitor the community transmission levels to determine source control use for employees, </w:t>
            </w:r>
            <w:proofErr w:type="gramStart"/>
            <w:r>
              <w:t>residents</w:t>
            </w:r>
            <w:proofErr w:type="gramEnd"/>
            <w:r>
              <w:t xml:space="preserve"> and visitors</w:t>
            </w:r>
          </w:p>
          <w:p w:rsidR="00F15D73" w:rsidP="00F15D73" w:rsidRDefault="00F15D73" w14:paraId="27E860E0" w14:textId="77777777">
            <w:pPr>
              <w:pStyle w:val="NoSpacing"/>
              <w:ind w:left="720"/>
            </w:pPr>
          </w:p>
          <w:p w:rsidR="00F15D73" w:rsidRDefault="00F15D73" w14:paraId="5A204921" w14:textId="35792588">
            <w:pPr>
              <w:pStyle w:val="NoSpacing"/>
              <w:numPr>
                <w:ilvl w:val="0"/>
                <w:numId w:val="1"/>
              </w:numPr>
            </w:pPr>
            <w:r>
              <w:t>The Infection Preventionist will monitor the community transmission levels to determine</w:t>
            </w:r>
            <w:r>
              <w:t xml:space="preserve"> N95 and eye protection guidance for patient care encounters</w:t>
            </w:r>
          </w:p>
        </w:tc>
      </w:tr>
      <w:tr w:rsidR="00D7718E" w:rsidTr="5FB966A1" w14:paraId="060A7C27" w14:textId="77777777">
        <w:tc>
          <w:tcPr>
            <w:tcW w:w="3885" w:type="dxa"/>
            <w:tcMar/>
          </w:tcPr>
          <w:p w:rsidRPr="009972F0" w:rsidR="003B0882" w:rsidP="009972F0" w:rsidRDefault="009972F0" w14:paraId="22C642E7" w14:textId="77D3A083">
            <w:pPr>
              <w:shd w:val="clear" w:color="auto" w:fill="FFFFFF"/>
              <w:rPr>
                <w:rFonts w:ascii="Calibri" w:hAnsi="Calibri" w:cs="Calibri"/>
                <w:b/>
                <w:bCs/>
                <w:szCs w:val="24"/>
              </w:rPr>
            </w:pPr>
            <w:r w:rsidRPr="009972F0">
              <w:rPr>
                <w:rFonts w:ascii="Calibri" w:hAnsi="Calibri" w:cs="Calibri"/>
                <w:b/>
                <w:bCs/>
                <w:szCs w:val="24"/>
              </w:rPr>
              <w:lastRenderedPageBreak/>
              <w:t>Recommended infection prevention and control (IPC) practices when caring for a patient with suspected or confirmed SARS-CoV-2 Infection</w:t>
            </w:r>
          </w:p>
          <w:p w:rsidR="009972F0" w:rsidP="009972F0" w:rsidRDefault="009972F0" w14:paraId="0299DBB1" w14:textId="77777777">
            <w:pPr>
              <w:shd w:val="clear" w:color="auto" w:fill="FFFFFF"/>
              <w:rPr>
                <w:rFonts w:ascii="Calibri" w:hAnsi="Calibri" w:cs="Calibri"/>
                <w:b/>
                <w:bCs/>
                <w:szCs w:val="24"/>
              </w:rPr>
            </w:pPr>
          </w:p>
          <w:p w:rsidR="009972F0" w:rsidP="009972F0" w:rsidRDefault="009972F0" w14:paraId="538CD2BF" w14:textId="77777777">
            <w:pPr>
              <w:shd w:val="clear" w:color="auto" w:fill="FFFFFF"/>
              <w:rPr>
                <w:rFonts w:ascii="Calibri" w:hAnsi="Calibri" w:cs="Calibri"/>
                <w:b/>
                <w:bCs/>
                <w:szCs w:val="24"/>
              </w:rPr>
            </w:pPr>
          </w:p>
          <w:p w:rsidR="009972F0" w:rsidP="009972F0" w:rsidRDefault="009972F0" w14:paraId="63662F52" w14:textId="77777777">
            <w:pPr>
              <w:shd w:val="clear" w:color="auto" w:fill="FFFFFF"/>
              <w:rPr>
                <w:rFonts w:ascii="Calibri" w:hAnsi="Calibri" w:cs="Calibri"/>
                <w:b/>
                <w:bCs/>
                <w:szCs w:val="24"/>
              </w:rPr>
            </w:pPr>
          </w:p>
          <w:p w:rsidRPr="009972F0" w:rsidR="009972F0" w:rsidP="009972F0" w:rsidRDefault="009972F0" w14:paraId="0CC1C188" w14:textId="5C7DDBCD">
            <w:pPr>
              <w:shd w:val="clear" w:color="auto" w:fill="FFFFFF"/>
              <w:rPr>
                <w:rFonts w:ascii="Calibri" w:hAnsi="Calibri" w:cs="Calibri"/>
                <w:b/>
                <w:bCs/>
                <w:szCs w:val="24"/>
              </w:rPr>
            </w:pPr>
            <w:r w:rsidRPr="009972F0">
              <w:rPr>
                <w:rFonts w:ascii="Calibri" w:hAnsi="Calibri" w:cs="Calibri"/>
                <w:b/>
                <w:bCs/>
                <w:szCs w:val="24"/>
              </w:rPr>
              <w:lastRenderedPageBreak/>
              <w:t>Personal Protective Equipment</w:t>
            </w:r>
          </w:p>
          <w:p w:rsidRPr="009972F0" w:rsidR="009972F0" w:rsidP="5FB966A1" w:rsidRDefault="009972F0" w14:paraId="0DD847F2" w14:textId="5A0F4A6F">
            <w:pPr>
              <w:numPr>
                <w:ilvl w:val="0"/>
                <w:numId w:val="7"/>
              </w:numPr>
              <w:shd w:val="clear" w:color="auto" w:fill="FFFFFF" w:themeFill="background1"/>
              <w:rPr>
                <w:rFonts w:ascii="Calibri" w:hAnsi="Calibri" w:cs="Calibri"/>
                <w:color w:val="000000"/>
              </w:rPr>
            </w:pPr>
            <w:r w:rsidRPr="5FB966A1" w:rsidR="5FB966A1">
              <w:rPr>
                <w:rFonts w:ascii="Calibri" w:hAnsi="Calibri" w:cs="Calibri"/>
                <w:color w:val="000000" w:themeColor="text1" w:themeTint="FF" w:themeShade="FF"/>
              </w:rPr>
              <w:t xml:space="preserve">HCP who </w:t>
            </w:r>
            <w:r w:rsidRPr="5FB966A1" w:rsidR="5FB966A1">
              <w:rPr>
                <w:rFonts w:ascii="Calibri" w:hAnsi="Calibri" w:cs="Calibri"/>
                <w:color w:val="000000" w:themeColor="text1" w:themeTint="FF" w:themeShade="FF"/>
              </w:rPr>
              <w:t>enter</w:t>
            </w:r>
            <w:r w:rsidRPr="5FB966A1" w:rsidR="5FB966A1">
              <w:rPr>
                <w:rFonts w:ascii="Calibri" w:hAnsi="Calibri" w:cs="Calibri"/>
                <w:color w:val="000000" w:themeColor="text1" w:themeTint="FF" w:themeShade="FF"/>
              </w:rPr>
              <w:t xml:space="preserve"> the room of a patient with suspected or confirmed SARS-CoV-2 infection should adhere to </w:t>
            </w:r>
            <w:hyperlink r:id="R10c9429758c14d5e">
              <w:r w:rsidRPr="5FB966A1" w:rsidR="5FB966A1">
                <w:rPr>
                  <w:rFonts w:ascii="Calibri" w:hAnsi="Calibri" w:cs="Calibri"/>
                  <w:color w:val="075290"/>
                  <w:u w:val="single"/>
                </w:rPr>
                <w:t>Standard Precautions</w:t>
              </w:r>
            </w:hyperlink>
            <w:r w:rsidRPr="5FB966A1" w:rsidR="5FB966A1">
              <w:rPr>
                <w:rFonts w:ascii="Calibri" w:hAnsi="Calibri" w:cs="Calibri"/>
                <w:color w:val="000000" w:themeColor="text1" w:themeTint="FF" w:themeShade="FF"/>
              </w:rPr>
              <w:t xml:space="preserve"> and use a NIOSH-approved particulate respirator with N95 filters or </w:t>
            </w:r>
            <w:r w:rsidRPr="5FB966A1" w:rsidR="5FB966A1">
              <w:rPr>
                <w:rFonts w:ascii="Calibri" w:hAnsi="Calibri" w:cs="Calibri"/>
                <w:color w:val="000000" w:themeColor="text1" w:themeTint="FF" w:themeShade="FF"/>
              </w:rPr>
              <w:t>higher,</w:t>
            </w:r>
            <w:r w:rsidRPr="5FB966A1" w:rsidR="5FB966A1">
              <w:rPr>
                <w:rFonts w:ascii="Calibri" w:hAnsi="Calibri" w:cs="Calibri"/>
                <w:color w:val="000000" w:themeColor="text1" w:themeTint="FF" w:themeShade="FF"/>
              </w:rPr>
              <w:t xml:space="preserve"> gown, gloves, and eye protection (i.e., goggles or a face shield that covers the front and sides of the face).</w:t>
            </w:r>
          </w:p>
          <w:p w:rsidRPr="009972F0" w:rsidR="009972F0" w:rsidRDefault="009972F0" w14:paraId="7F75C760" w14:textId="5295A5F1">
            <w:pPr>
              <w:numPr>
                <w:ilvl w:val="0"/>
                <w:numId w:val="7"/>
              </w:numPr>
              <w:shd w:val="clear" w:color="auto" w:fill="FFFFFF"/>
              <w:rPr>
                <w:rFonts w:ascii="Calibri" w:hAnsi="Calibri" w:cs="Calibri"/>
                <w:color w:val="000000"/>
                <w:szCs w:val="24"/>
              </w:rPr>
            </w:pPr>
            <w:r w:rsidRPr="009972F0">
              <w:rPr>
                <w:rFonts w:ascii="Calibri" w:hAnsi="Calibri" w:cs="Calibri"/>
                <w:color w:val="000000"/>
                <w:szCs w:val="24"/>
              </w:rPr>
              <w:t>Respirators should be used in the context of a comprehensive respiratory protection program, which includes medical evaluations, fit testing and training in accordance with the Occupational Safety and Health Administration’s (OSHA) Respiratory Protection standard (</w:t>
            </w:r>
            <w:hyperlink w:history="1" r:id="rId20">
              <w:r w:rsidRPr="009972F0">
                <w:rPr>
                  <w:rFonts w:ascii="Calibri" w:hAnsi="Calibri" w:cs="Calibri"/>
                  <w:color w:val="075290"/>
                  <w:szCs w:val="24"/>
                  <w:u w:val="single"/>
                </w:rPr>
                <w:t>29 CFR 1910.134</w:t>
              </w:r>
            </w:hyperlink>
            <w:r w:rsidRPr="009972F0">
              <w:rPr>
                <w:rFonts w:ascii="Calibri" w:hAnsi="Calibri" w:cs="Calibri"/>
                <w:color w:val="000000"/>
                <w:szCs w:val="24"/>
              </w:rPr>
              <w:t>)”</w:t>
            </w:r>
            <w:r w:rsidRPr="009972F0">
              <w:rPr>
                <w:rFonts w:ascii="Calibri" w:hAnsi="Calibri" w:cs="Calibri"/>
                <w:color w:val="000000"/>
                <w:szCs w:val="24"/>
                <w:vertAlign w:val="superscript"/>
              </w:rPr>
              <w:t>3</w:t>
            </w:r>
          </w:p>
        </w:tc>
        <w:tc>
          <w:tcPr>
            <w:tcW w:w="5465" w:type="dxa"/>
            <w:tcMar/>
          </w:tcPr>
          <w:p w:rsidR="00474553" w:rsidP="00F15D73" w:rsidRDefault="00F15D73" w14:paraId="603B299D" w14:textId="77777777">
            <w:pPr>
              <w:pStyle w:val="NoSpacing"/>
              <w:numPr>
                <w:ilvl w:val="0"/>
                <w:numId w:val="11"/>
              </w:numPr>
            </w:pPr>
            <w:r>
              <w:lastRenderedPageBreak/>
              <w:t>Review and revise as necessary facility policy and procedure for PPE use when caring for a resident with suspected or confirmed COVID-19 infection</w:t>
            </w:r>
          </w:p>
          <w:p w:rsidRPr="00F15D73" w:rsidR="00F15D73" w:rsidP="00F15D73" w:rsidRDefault="00F15D73" w14:paraId="2B1A142A" w14:textId="50ED1AA8">
            <w:pPr>
              <w:pStyle w:val="NoSpacing"/>
              <w:numPr>
                <w:ilvl w:val="1"/>
                <w:numId w:val="11"/>
              </w:numPr>
            </w:pPr>
            <w:r w:rsidRPr="009972F0">
              <w:rPr>
                <w:rFonts w:ascii="Calibri" w:hAnsi="Calibri" w:cs="Calibri"/>
                <w:color w:val="000000"/>
                <w:szCs w:val="24"/>
              </w:rPr>
              <w:t xml:space="preserve">NIOSH-approved particulate respirator with N95 filters or higher, </w:t>
            </w:r>
          </w:p>
          <w:p w:rsidRPr="00F15D73" w:rsidR="00F15D73" w:rsidP="00F15D73" w:rsidRDefault="00F15D73" w14:paraId="4C30FC38" w14:textId="1C1513F7">
            <w:pPr>
              <w:pStyle w:val="NoSpacing"/>
              <w:numPr>
                <w:ilvl w:val="1"/>
                <w:numId w:val="11"/>
              </w:numPr>
            </w:pPr>
            <w:r>
              <w:rPr>
                <w:rFonts w:ascii="Calibri" w:hAnsi="Calibri" w:cs="Calibri"/>
                <w:color w:val="000000"/>
                <w:szCs w:val="24"/>
              </w:rPr>
              <w:t>G</w:t>
            </w:r>
            <w:r w:rsidRPr="009972F0">
              <w:rPr>
                <w:rFonts w:ascii="Calibri" w:hAnsi="Calibri" w:cs="Calibri"/>
                <w:color w:val="000000"/>
                <w:szCs w:val="24"/>
              </w:rPr>
              <w:t xml:space="preserve">own, </w:t>
            </w:r>
          </w:p>
          <w:p w:rsidRPr="00F15D73" w:rsidR="00F15D73" w:rsidP="00F15D73" w:rsidRDefault="00F15D73" w14:paraId="1B9226F4" w14:textId="2A8A1342">
            <w:pPr>
              <w:pStyle w:val="NoSpacing"/>
              <w:numPr>
                <w:ilvl w:val="1"/>
                <w:numId w:val="11"/>
              </w:numPr>
            </w:pPr>
            <w:r>
              <w:rPr>
                <w:rFonts w:ascii="Calibri" w:hAnsi="Calibri" w:cs="Calibri"/>
                <w:color w:val="000000"/>
                <w:szCs w:val="24"/>
              </w:rPr>
              <w:t>G</w:t>
            </w:r>
            <w:r w:rsidRPr="009972F0">
              <w:rPr>
                <w:rFonts w:ascii="Calibri" w:hAnsi="Calibri" w:cs="Calibri"/>
                <w:color w:val="000000"/>
                <w:szCs w:val="24"/>
              </w:rPr>
              <w:t xml:space="preserve">loves, and </w:t>
            </w:r>
          </w:p>
          <w:p w:rsidRPr="00734011" w:rsidR="00F15D73" w:rsidP="00F15D73" w:rsidRDefault="00F15D73" w14:paraId="646EB45F" w14:textId="52889EA7">
            <w:pPr>
              <w:pStyle w:val="NoSpacing"/>
              <w:numPr>
                <w:ilvl w:val="1"/>
                <w:numId w:val="11"/>
              </w:numPr>
            </w:pPr>
            <w:r>
              <w:rPr>
                <w:rFonts w:ascii="Calibri" w:hAnsi="Calibri" w:cs="Calibri"/>
                <w:color w:val="000000"/>
                <w:szCs w:val="24"/>
              </w:rPr>
              <w:lastRenderedPageBreak/>
              <w:t>E</w:t>
            </w:r>
            <w:r w:rsidRPr="009972F0">
              <w:rPr>
                <w:rFonts w:ascii="Calibri" w:hAnsi="Calibri" w:cs="Calibri"/>
                <w:color w:val="000000"/>
                <w:szCs w:val="24"/>
              </w:rPr>
              <w:t>ye protection (i.e., goggles or a face shield that covers the front and sides of the face).</w:t>
            </w:r>
          </w:p>
        </w:tc>
      </w:tr>
      <w:tr w:rsidR="00474553" w:rsidTr="5FB966A1" w14:paraId="050BB7DB" w14:textId="77777777">
        <w:tc>
          <w:tcPr>
            <w:tcW w:w="3885" w:type="dxa"/>
            <w:tcMar/>
          </w:tcPr>
          <w:p w:rsidRPr="00CF74A2" w:rsidR="00474553" w:rsidP="00A53EA3" w:rsidRDefault="00CF74A2" w14:paraId="2439A2FF" w14:textId="77777777">
            <w:pPr>
              <w:pStyle w:val="NoSpacing"/>
              <w:rPr>
                <w:rFonts w:cstheme="minorHAnsi"/>
                <w:b/>
                <w:bCs/>
              </w:rPr>
            </w:pPr>
            <w:r w:rsidRPr="00CF74A2">
              <w:rPr>
                <w:rFonts w:cstheme="minorHAnsi"/>
                <w:b/>
                <w:bCs/>
              </w:rPr>
              <w:lastRenderedPageBreak/>
              <w:t xml:space="preserve">United States Department of Labor, Occupational Safety and Health Administration (OSHA) Standard 1910 Respiratory Protection </w:t>
            </w:r>
          </w:p>
          <w:p w:rsidRPr="000934D2" w:rsidR="00CF74A2" w:rsidP="00CF74A2" w:rsidRDefault="00CF74A2" w14:paraId="522EC995" w14:textId="57F67762">
            <w:pPr>
              <w:shd w:val="clear" w:color="auto" w:fill="FFFFFF"/>
              <w:rPr>
                <w:rFonts w:asciiTheme="minorHAnsi" w:hAnsiTheme="minorHAnsi" w:cstheme="minorHAnsi"/>
                <w:sz w:val="22"/>
                <w:szCs w:val="22"/>
              </w:rPr>
            </w:pPr>
            <w:bookmarkStart w:name="1910.134(a)(1)" w:id="0"/>
            <w:r>
              <w:rPr>
                <w:rFonts w:asciiTheme="minorHAnsi" w:hAnsiTheme="minorHAnsi" w:cstheme="minorHAnsi"/>
                <w:sz w:val="22"/>
                <w:szCs w:val="22"/>
              </w:rPr>
              <w:t>“</w:t>
            </w:r>
            <w:hyperlink w:history="1" r:id="rId21">
              <w:r w:rsidRPr="0025697B">
                <w:rPr>
                  <w:rFonts w:asciiTheme="minorHAnsi" w:hAnsiTheme="minorHAnsi" w:cstheme="minorHAnsi"/>
                  <w:color w:val="0070C0"/>
                  <w:sz w:val="22"/>
                  <w:szCs w:val="22"/>
                  <w:u w:val="single"/>
                </w:rPr>
                <w:t>1910.134(a)(1)</w:t>
              </w:r>
            </w:hyperlink>
            <w:bookmarkEnd w:id="0"/>
          </w:p>
          <w:p w:rsidRPr="000934D2" w:rsidR="00CF74A2" w:rsidP="00CF74A2" w:rsidRDefault="00CF74A2" w14:paraId="67F834C4" w14:textId="77777777">
            <w:pPr>
              <w:shd w:val="clear" w:color="auto" w:fill="FFFFFF"/>
              <w:rPr>
                <w:rFonts w:asciiTheme="minorHAnsi" w:hAnsiTheme="minorHAnsi" w:cstheme="minorHAnsi"/>
                <w:sz w:val="22"/>
                <w:szCs w:val="22"/>
              </w:rPr>
            </w:pPr>
            <w:r w:rsidRPr="000934D2">
              <w:rPr>
                <w:rFonts w:asciiTheme="minorHAnsi" w:hAnsiTheme="minorHAnsi" w:cstheme="minorHAnsi"/>
                <w:sz w:val="22"/>
                <w:szCs w:val="22"/>
              </w:rPr>
              <w:t xml:space="preserve">In the control of those occupational diseases caused by breathing air contaminated with harmful dusts, fogs, fumes, mists, gases, smokes, sprays, or vapors, the primary objective shall be to prevent atmospheric contamination. This shall be accomplished as far as feasible by accepted engineering control measures (for example, enclosure or confinement of the operation, general and local ventilation, and substitution of </w:t>
            </w:r>
            <w:r w:rsidRPr="000934D2">
              <w:rPr>
                <w:rFonts w:asciiTheme="minorHAnsi" w:hAnsiTheme="minorHAnsi" w:cstheme="minorHAnsi"/>
                <w:sz w:val="22"/>
                <w:szCs w:val="22"/>
              </w:rPr>
              <w:lastRenderedPageBreak/>
              <w:t>less toxic materials). When effective engineering controls are not feasible, or while they are being instituted, appropriate respirators shall be used pursuant to this section.</w:t>
            </w:r>
          </w:p>
          <w:bookmarkStart w:name="1910.134(a)(2)" w:id="1"/>
          <w:p w:rsidRPr="0025697B" w:rsidR="00CF74A2" w:rsidP="00CF74A2" w:rsidRDefault="00CF74A2" w14:paraId="380D22AA" w14:textId="77777777">
            <w:pPr>
              <w:shd w:val="clear" w:color="auto" w:fill="FFFFFF"/>
              <w:rPr>
                <w:rFonts w:asciiTheme="minorHAnsi" w:hAnsiTheme="minorHAnsi" w:cstheme="minorHAnsi"/>
                <w:color w:val="0070C0"/>
                <w:sz w:val="22"/>
                <w:szCs w:val="22"/>
              </w:rPr>
            </w:pPr>
            <w:r w:rsidRPr="0025697B">
              <w:rPr>
                <w:rFonts w:asciiTheme="minorHAnsi" w:hAnsiTheme="minorHAnsi" w:cstheme="minorHAnsi"/>
                <w:color w:val="0070C0"/>
                <w:sz w:val="22"/>
                <w:szCs w:val="22"/>
              </w:rPr>
              <w:fldChar w:fldCharType="begin"/>
            </w:r>
            <w:r w:rsidRPr="0025697B">
              <w:rPr>
                <w:rFonts w:asciiTheme="minorHAnsi" w:hAnsiTheme="minorHAnsi" w:cstheme="minorHAnsi"/>
                <w:color w:val="0070C0"/>
                <w:sz w:val="22"/>
                <w:szCs w:val="22"/>
              </w:rPr>
              <w:instrText xml:space="preserve"> HYPERLINK "https://www.osha.gov/laws-regs/interlinking/standards/1910.134(a)(2)" </w:instrText>
            </w:r>
            <w:r w:rsidRPr="0025697B">
              <w:rPr>
                <w:rFonts w:asciiTheme="minorHAnsi" w:hAnsiTheme="minorHAnsi" w:cstheme="minorHAnsi"/>
                <w:color w:val="0070C0"/>
                <w:sz w:val="22"/>
                <w:szCs w:val="22"/>
              </w:rPr>
            </w:r>
            <w:r w:rsidRPr="0025697B">
              <w:rPr>
                <w:rFonts w:asciiTheme="minorHAnsi" w:hAnsiTheme="minorHAnsi" w:cstheme="minorHAnsi"/>
                <w:color w:val="0070C0"/>
                <w:sz w:val="22"/>
                <w:szCs w:val="22"/>
              </w:rPr>
              <w:fldChar w:fldCharType="separate"/>
            </w:r>
            <w:r w:rsidRPr="0025697B">
              <w:rPr>
                <w:rFonts w:asciiTheme="minorHAnsi" w:hAnsiTheme="minorHAnsi" w:cstheme="minorHAnsi"/>
                <w:color w:val="0070C0"/>
                <w:sz w:val="22"/>
                <w:szCs w:val="22"/>
                <w:u w:val="single"/>
              </w:rPr>
              <w:t>1910.134(a)(2)</w:t>
            </w:r>
            <w:r w:rsidRPr="0025697B">
              <w:rPr>
                <w:rFonts w:asciiTheme="minorHAnsi" w:hAnsiTheme="minorHAnsi" w:cstheme="minorHAnsi"/>
                <w:color w:val="0070C0"/>
                <w:sz w:val="22"/>
                <w:szCs w:val="22"/>
              </w:rPr>
              <w:fldChar w:fldCharType="end"/>
            </w:r>
            <w:bookmarkEnd w:id="1"/>
          </w:p>
          <w:p w:rsidRPr="00897139" w:rsidR="00CF74A2" w:rsidP="00CF74A2" w:rsidRDefault="00CF74A2" w14:paraId="6AF796F7" w14:textId="03C6FCB8">
            <w:pPr>
              <w:shd w:val="clear" w:color="auto" w:fill="FFFFFF"/>
              <w:rPr>
                <w:rFonts w:asciiTheme="minorHAnsi" w:hAnsiTheme="minorHAnsi" w:cstheme="minorHAnsi"/>
                <w:sz w:val="22"/>
                <w:szCs w:val="22"/>
                <w:vertAlign w:val="superscript"/>
              </w:rPr>
            </w:pPr>
            <w:r w:rsidRPr="000934D2">
              <w:rPr>
                <w:rFonts w:asciiTheme="minorHAnsi" w:hAnsiTheme="minorHAnsi" w:cstheme="minorHAnsi"/>
                <w:sz w:val="22"/>
                <w:szCs w:val="22"/>
              </w:rPr>
              <w:t>A respirator shall be provided to each employee when such equipment is necessary to protect the health of such employee. The employer shall provide the respirators which are applicable and suitable for the purpose intended. The employer shall be responsible for the establishment and maintenance of a respiratory protection program, which shall include the requirements outlined in paragraph (c) of this section. The program shall cover each employee required by this section to use a respirator</w:t>
            </w:r>
            <w:r>
              <w:rPr>
                <w:rFonts w:asciiTheme="minorHAnsi" w:hAnsiTheme="minorHAnsi" w:cstheme="minorHAnsi"/>
                <w:sz w:val="22"/>
                <w:szCs w:val="22"/>
              </w:rPr>
              <w:t>.”</w:t>
            </w:r>
            <w:r w:rsidR="00897139">
              <w:rPr>
                <w:rFonts w:asciiTheme="minorHAnsi" w:hAnsiTheme="minorHAnsi" w:cstheme="minorHAnsi"/>
                <w:sz w:val="22"/>
                <w:szCs w:val="22"/>
                <w:vertAlign w:val="superscript"/>
              </w:rPr>
              <w:t>2</w:t>
            </w:r>
          </w:p>
          <w:p w:rsidRPr="00CF74A2" w:rsidR="00CF74A2" w:rsidP="00CF74A2" w:rsidRDefault="00CF74A2" w14:paraId="37677F50" w14:textId="77777777">
            <w:pPr>
              <w:rPr>
                <w:rFonts w:asciiTheme="minorHAnsi" w:hAnsiTheme="minorHAnsi" w:cstheme="minorHAnsi"/>
                <w:sz w:val="22"/>
                <w:szCs w:val="22"/>
              </w:rPr>
            </w:pPr>
            <w:r w:rsidRPr="00CF74A2">
              <w:rPr>
                <w:rFonts w:asciiTheme="minorHAnsi" w:hAnsiTheme="minorHAnsi" w:cstheme="minorHAnsi"/>
                <w:sz w:val="22"/>
                <w:szCs w:val="22"/>
              </w:rPr>
              <w:t xml:space="preserve"> </w:t>
            </w:r>
          </w:p>
          <w:p w:rsidRPr="000934D2" w:rsidR="00CF74A2" w:rsidP="00CF74A2" w:rsidRDefault="00CF74A2" w14:paraId="188BE406" w14:textId="30563551">
            <w:pPr>
              <w:rPr>
                <w:rFonts w:asciiTheme="minorHAnsi" w:hAnsiTheme="minorHAnsi" w:cstheme="minorHAnsi"/>
                <w:sz w:val="22"/>
                <w:szCs w:val="22"/>
              </w:rPr>
            </w:pPr>
            <w:bookmarkStart w:name="1910.134(c)(1)" w:id="2"/>
            <w:r>
              <w:rPr>
                <w:rFonts w:asciiTheme="minorHAnsi" w:hAnsiTheme="minorHAnsi" w:cstheme="minorHAnsi"/>
                <w:sz w:val="22"/>
                <w:szCs w:val="22"/>
                <w:shd w:val="clear" w:color="auto" w:fill="FFFFFF"/>
              </w:rPr>
              <w:t>“</w:t>
            </w:r>
            <w:hyperlink w:history="1" r:id="rId22">
              <w:r w:rsidRPr="0025697B">
                <w:rPr>
                  <w:rFonts w:asciiTheme="minorHAnsi" w:hAnsiTheme="minorHAnsi" w:cstheme="minorHAnsi"/>
                  <w:color w:val="0070C0"/>
                  <w:sz w:val="22"/>
                  <w:szCs w:val="22"/>
                  <w:u w:val="single"/>
                </w:rPr>
                <w:t>1910.134(c)(1)</w:t>
              </w:r>
            </w:hyperlink>
            <w:bookmarkEnd w:id="2"/>
          </w:p>
          <w:p w:rsidRPr="00897139" w:rsidR="00CF74A2" w:rsidP="00CF74A2" w:rsidRDefault="00CF74A2" w14:paraId="49B78A5A" w14:textId="5419FB35">
            <w:pPr>
              <w:shd w:val="clear" w:color="auto" w:fill="FFFFFF"/>
              <w:rPr>
                <w:rFonts w:asciiTheme="minorHAnsi" w:hAnsiTheme="minorHAnsi" w:cstheme="minorHAnsi"/>
                <w:sz w:val="22"/>
                <w:szCs w:val="22"/>
                <w:vertAlign w:val="superscript"/>
              </w:rPr>
            </w:pPr>
            <w:r w:rsidRPr="000934D2">
              <w:rPr>
                <w:rFonts w:asciiTheme="minorHAnsi" w:hAnsiTheme="minorHAnsi" w:cstheme="minorHAnsi"/>
                <w:sz w:val="22"/>
                <w:szCs w:val="22"/>
              </w:rPr>
              <w:t>In any workplace where respirators are necessary to protect the health of the employee or whenever respirators are required by the employer, the employer shall establish and implement a written respiratory protection program with worksite-specific procedures. </w:t>
            </w:r>
            <w:r>
              <w:rPr>
                <w:rFonts w:asciiTheme="minorHAnsi" w:hAnsiTheme="minorHAnsi" w:cstheme="minorHAnsi"/>
                <w:sz w:val="22"/>
                <w:szCs w:val="22"/>
              </w:rPr>
              <w:t xml:space="preserve"> The program shall be updated as necessary to reflect those changes in workplace conditions that affect respirator use.”</w:t>
            </w:r>
            <w:r w:rsidR="00897139">
              <w:rPr>
                <w:rFonts w:asciiTheme="minorHAnsi" w:hAnsiTheme="minorHAnsi" w:cstheme="minorHAnsi"/>
                <w:sz w:val="22"/>
                <w:szCs w:val="22"/>
                <w:vertAlign w:val="superscript"/>
              </w:rPr>
              <w:t>2</w:t>
            </w:r>
          </w:p>
          <w:p w:rsidRPr="00CF74A2" w:rsidR="00CF74A2" w:rsidP="00CF74A2" w:rsidRDefault="00CF74A2" w14:paraId="2143862C" w14:textId="77777777">
            <w:pPr>
              <w:rPr>
                <w:rFonts w:asciiTheme="minorHAnsi" w:hAnsiTheme="minorHAnsi" w:cstheme="minorHAnsi"/>
                <w:sz w:val="22"/>
                <w:szCs w:val="22"/>
              </w:rPr>
            </w:pPr>
          </w:p>
          <w:p w:rsidRPr="000934D2" w:rsidR="00CF74A2" w:rsidP="00CF74A2" w:rsidRDefault="00CF74A2" w14:paraId="367F19E8" w14:textId="4B8AD8E1">
            <w:pPr>
              <w:shd w:val="clear" w:color="auto" w:fill="FFFFFF"/>
              <w:spacing w:after="150"/>
              <w:rPr>
                <w:rFonts w:asciiTheme="minorHAnsi" w:hAnsiTheme="minorHAnsi" w:cstheme="minorHAnsi"/>
                <w:sz w:val="22"/>
                <w:szCs w:val="22"/>
              </w:rPr>
            </w:pPr>
            <w:r>
              <w:rPr>
                <w:rFonts w:asciiTheme="minorHAnsi" w:hAnsiTheme="minorHAnsi" w:cstheme="minorHAnsi"/>
                <w:sz w:val="22"/>
                <w:szCs w:val="22"/>
              </w:rPr>
              <w:t xml:space="preserve">“1910.134(c)(2)(ii) </w:t>
            </w:r>
            <w:r w:rsidRPr="000934D2">
              <w:rPr>
                <w:rFonts w:asciiTheme="minorHAnsi" w:hAnsiTheme="minorHAnsi" w:cstheme="minorHAnsi"/>
                <w:sz w:val="22"/>
                <w:szCs w:val="22"/>
              </w:rPr>
              <w:t xml:space="preserve">An employer may provide respirators at the request of employees or permit employees to use their own respirators, if the employer determines that such respirator use will not in itself create a hazard. If the employer determines that any voluntary respirator use is permissible, the employer shall provide the respirator users with the information contained in </w:t>
            </w:r>
            <w:r w:rsidRPr="000934D2">
              <w:rPr>
                <w:rFonts w:asciiTheme="minorHAnsi" w:hAnsiTheme="minorHAnsi" w:cstheme="minorHAnsi"/>
                <w:sz w:val="22"/>
                <w:szCs w:val="22"/>
              </w:rPr>
              <w:lastRenderedPageBreak/>
              <w:t>Appendix D to this section ("Information for Employees Using Respirators When Not Required Under the Standard"); and</w:t>
            </w:r>
          </w:p>
          <w:bookmarkStart w:name="1910.134(c)(2)(ii)" w:id="3"/>
          <w:p w:rsidRPr="0025697B" w:rsidR="00CF74A2" w:rsidP="00CF74A2" w:rsidRDefault="00CF74A2" w14:paraId="45119D8A" w14:textId="77777777">
            <w:pPr>
              <w:shd w:val="clear" w:color="auto" w:fill="FFFFFF"/>
              <w:rPr>
                <w:rFonts w:asciiTheme="minorHAnsi" w:hAnsiTheme="minorHAnsi" w:cstheme="minorHAnsi"/>
                <w:color w:val="0070C0"/>
                <w:sz w:val="22"/>
                <w:szCs w:val="22"/>
              </w:rPr>
            </w:pPr>
            <w:r w:rsidRPr="0025697B">
              <w:rPr>
                <w:rFonts w:asciiTheme="minorHAnsi" w:hAnsiTheme="minorHAnsi" w:cstheme="minorHAnsi"/>
                <w:color w:val="0070C0"/>
                <w:sz w:val="22"/>
                <w:szCs w:val="22"/>
              </w:rPr>
              <w:fldChar w:fldCharType="begin"/>
            </w:r>
            <w:r w:rsidRPr="0025697B">
              <w:rPr>
                <w:rFonts w:asciiTheme="minorHAnsi" w:hAnsiTheme="minorHAnsi" w:cstheme="minorHAnsi"/>
                <w:color w:val="0070C0"/>
                <w:sz w:val="22"/>
                <w:szCs w:val="22"/>
              </w:rPr>
              <w:instrText xml:space="preserve"> HYPERLINK "https://www.osha.gov/laws-regs/interlinking/standards/1910.134(c)(2)(ii)" </w:instrText>
            </w:r>
            <w:r w:rsidRPr="0025697B">
              <w:rPr>
                <w:rFonts w:asciiTheme="minorHAnsi" w:hAnsiTheme="minorHAnsi" w:cstheme="minorHAnsi"/>
                <w:color w:val="0070C0"/>
                <w:sz w:val="22"/>
                <w:szCs w:val="22"/>
              </w:rPr>
            </w:r>
            <w:r w:rsidRPr="0025697B">
              <w:rPr>
                <w:rFonts w:asciiTheme="minorHAnsi" w:hAnsiTheme="minorHAnsi" w:cstheme="minorHAnsi"/>
                <w:color w:val="0070C0"/>
                <w:sz w:val="22"/>
                <w:szCs w:val="22"/>
              </w:rPr>
              <w:fldChar w:fldCharType="separate"/>
            </w:r>
            <w:r w:rsidRPr="0025697B">
              <w:rPr>
                <w:rFonts w:asciiTheme="minorHAnsi" w:hAnsiTheme="minorHAnsi" w:cstheme="minorHAnsi"/>
                <w:color w:val="0070C0"/>
                <w:sz w:val="22"/>
                <w:szCs w:val="22"/>
                <w:u w:val="single"/>
              </w:rPr>
              <w:t>1910.134(c)(2)(ii)</w:t>
            </w:r>
            <w:r w:rsidRPr="0025697B">
              <w:rPr>
                <w:rFonts w:asciiTheme="minorHAnsi" w:hAnsiTheme="minorHAnsi" w:cstheme="minorHAnsi"/>
                <w:color w:val="0070C0"/>
                <w:sz w:val="22"/>
                <w:szCs w:val="22"/>
              </w:rPr>
              <w:fldChar w:fldCharType="end"/>
            </w:r>
            <w:bookmarkEnd w:id="3"/>
          </w:p>
          <w:p w:rsidR="00CF74A2" w:rsidP="00CF74A2" w:rsidRDefault="00CF74A2" w14:paraId="4FD5A32E" w14:textId="28AF04C9">
            <w:pPr>
              <w:shd w:val="clear" w:color="auto" w:fill="FFFFFF"/>
              <w:rPr>
                <w:rFonts w:asciiTheme="minorHAnsi" w:hAnsiTheme="minorHAnsi" w:cstheme="minorHAnsi"/>
                <w:sz w:val="22"/>
                <w:szCs w:val="22"/>
              </w:rPr>
            </w:pPr>
            <w:r w:rsidRPr="000934D2">
              <w:rPr>
                <w:rFonts w:asciiTheme="minorHAnsi" w:hAnsiTheme="minorHAnsi" w:cstheme="minorHAnsi"/>
                <w:sz w:val="22"/>
                <w:szCs w:val="22"/>
              </w:rPr>
              <w:t>In addition, the employer must establish and implement those elements of a written respiratory protection program necessary to ensure that any employee using a respirator voluntarily is medically able to use that respirator, and that the respirator is cleaned, stored, and maintained so that its use does not present a health hazard to the user. Exception: Employers are not required to include in a written respiratory protection program those employees whose only use of respirators involves the voluntary use of filtering facepieces (dust masks).</w:t>
            </w:r>
          </w:p>
          <w:p w:rsidRPr="000934D2" w:rsidR="00CF74A2" w:rsidP="00CF74A2" w:rsidRDefault="00CF74A2" w14:paraId="5D574CB6" w14:textId="77777777">
            <w:pPr>
              <w:shd w:val="clear" w:color="auto" w:fill="FFFFFF"/>
              <w:rPr>
                <w:rFonts w:asciiTheme="minorHAnsi" w:hAnsiTheme="minorHAnsi" w:cstheme="minorHAnsi"/>
                <w:sz w:val="22"/>
                <w:szCs w:val="22"/>
              </w:rPr>
            </w:pPr>
          </w:p>
          <w:p w:rsidRPr="000934D2" w:rsidR="00CF74A2" w:rsidP="00CF74A2" w:rsidRDefault="00CF74A2" w14:paraId="51E1F2B4" w14:textId="77777777">
            <w:pPr>
              <w:shd w:val="clear" w:color="auto" w:fill="FFFFFF"/>
              <w:rPr>
                <w:rFonts w:asciiTheme="minorHAnsi" w:hAnsiTheme="minorHAnsi" w:cstheme="minorHAnsi"/>
                <w:sz w:val="22"/>
                <w:szCs w:val="22"/>
              </w:rPr>
            </w:pPr>
            <w:r w:rsidRPr="000934D2">
              <w:rPr>
                <w:rFonts w:asciiTheme="minorHAnsi" w:hAnsiTheme="minorHAnsi" w:cstheme="minorHAnsi"/>
                <w:sz w:val="22"/>
                <w:szCs w:val="22"/>
              </w:rPr>
              <w:t>1910.134(c)(3)</w:t>
            </w:r>
          </w:p>
          <w:p w:rsidR="00CF74A2" w:rsidP="00CF74A2" w:rsidRDefault="00CF74A2" w14:paraId="6428B8CF" w14:textId="7926DD12">
            <w:pPr>
              <w:shd w:val="clear" w:color="auto" w:fill="FFFFFF"/>
              <w:rPr>
                <w:rFonts w:asciiTheme="minorHAnsi" w:hAnsiTheme="minorHAnsi" w:cstheme="minorHAnsi"/>
                <w:sz w:val="22"/>
                <w:szCs w:val="22"/>
              </w:rPr>
            </w:pPr>
            <w:r w:rsidRPr="000934D2">
              <w:rPr>
                <w:rFonts w:asciiTheme="minorHAnsi" w:hAnsiTheme="minorHAnsi" w:cstheme="minorHAnsi"/>
                <w:sz w:val="22"/>
                <w:szCs w:val="22"/>
              </w:rPr>
              <w:t>The employer shall designate a program administrator who is qualified by appropriate training or experience that is commensurate with the complexity of the program to administer or oversee the respiratory protection program and conduct the required evaluations of program effectiveness.</w:t>
            </w:r>
          </w:p>
          <w:p w:rsidRPr="000934D2" w:rsidR="00CF74A2" w:rsidP="00CF74A2" w:rsidRDefault="00CF74A2" w14:paraId="62FBFE83" w14:textId="77777777">
            <w:pPr>
              <w:shd w:val="clear" w:color="auto" w:fill="FFFFFF"/>
              <w:rPr>
                <w:rFonts w:asciiTheme="minorHAnsi" w:hAnsiTheme="minorHAnsi" w:cstheme="minorHAnsi"/>
                <w:sz w:val="22"/>
                <w:szCs w:val="22"/>
              </w:rPr>
            </w:pPr>
          </w:p>
          <w:bookmarkStart w:name="1910.134(c)(4)" w:id="4"/>
          <w:p w:rsidRPr="0025697B" w:rsidR="00CF74A2" w:rsidP="00CF74A2" w:rsidRDefault="00CF74A2" w14:paraId="0946B9BD" w14:textId="77777777">
            <w:pPr>
              <w:shd w:val="clear" w:color="auto" w:fill="FFFFFF"/>
              <w:rPr>
                <w:rFonts w:asciiTheme="minorHAnsi" w:hAnsiTheme="minorHAnsi" w:cstheme="minorHAnsi"/>
                <w:color w:val="0070C0"/>
                <w:sz w:val="22"/>
                <w:szCs w:val="22"/>
              </w:rPr>
            </w:pPr>
            <w:r w:rsidRPr="0025697B">
              <w:rPr>
                <w:rFonts w:asciiTheme="minorHAnsi" w:hAnsiTheme="minorHAnsi" w:cstheme="minorHAnsi"/>
                <w:color w:val="0070C0"/>
                <w:sz w:val="22"/>
                <w:szCs w:val="22"/>
              </w:rPr>
              <w:fldChar w:fldCharType="begin"/>
            </w:r>
            <w:r w:rsidRPr="0025697B">
              <w:rPr>
                <w:rFonts w:asciiTheme="minorHAnsi" w:hAnsiTheme="minorHAnsi" w:cstheme="minorHAnsi"/>
                <w:color w:val="0070C0"/>
                <w:sz w:val="22"/>
                <w:szCs w:val="22"/>
              </w:rPr>
              <w:instrText xml:space="preserve"> HYPERLINK "https://www.osha.gov/laws-regs/interlinking/standards/1910.134(c)(4)" </w:instrText>
            </w:r>
            <w:r w:rsidRPr="0025697B">
              <w:rPr>
                <w:rFonts w:asciiTheme="minorHAnsi" w:hAnsiTheme="minorHAnsi" w:cstheme="minorHAnsi"/>
                <w:color w:val="0070C0"/>
                <w:sz w:val="22"/>
                <w:szCs w:val="22"/>
              </w:rPr>
            </w:r>
            <w:r w:rsidRPr="0025697B">
              <w:rPr>
                <w:rFonts w:asciiTheme="minorHAnsi" w:hAnsiTheme="minorHAnsi" w:cstheme="minorHAnsi"/>
                <w:color w:val="0070C0"/>
                <w:sz w:val="22"/>
                <w:szCs w:val="22"/>
              </w:rPr>
              <w:fldChar w:fldCharType="separate"/>
            </w:r>
            <w:r w:rsidRPr="0025697B">
              <w:rPr>
                <w:rFonts w:asciiTheme="minorHAnsi" w:hAnsiTheme="minorHAnsi" w:cstheme="minorHAnsi"/>
                <w:color w:val="0070C0"/>
                <w:sz w:val="22"/>
                <w:szCs w:val="22"/>
                <w:u w:val="single"/>
              </w:rPr>
              <w:t>1910.134(c)(4)</w:t>
            </w:r>
            <w:r w:rsidRPr="0025697B">
              <w:rPr>
                <w:rFonts w:asciiTheme="minorHAnsi" w:hAnsiTheme="minorHAnsi" w:cstheme="minorHAnsi"/>
                <w:color w:val="0070C0"/>
                <w:sz w:val="22"/>
                <w:szCs w:val="22"/>
              </w:rPr>
              <w:fldChar w:fldCharType="end"/>
            </w:r>
            <w:bookmarkEnd w:id="4"/>
          </w:p>
          <w:p w:rsidR="00CF74A2" w:rsidP="00CF74A2" w:rsidRDefault="00CF74A2" w14:paraId="795047A5" w14:textId="53417AAF">
            <w:pPr>
              <w:shd w:val="clear" w:color="auto" w:fill="FFFFFF"/>
              <w:rPr>
                <w:rFonts w:asciiTheme="minorHAnsi" w:hAnsiTheme="minorHAnsi" w:cstheme="minorHAnsi"/>
                <w:sz w:val="22"/>
                <w:szCs w:val="22"/>
              </w:rPr>
            </w:pPr>
            <w:r w:rsidRPr="000934D2">
              <w:rPr>
                <w:rFonts w:asciiTheme="minorHAnsi" w:hAnsiTheme="minorHAnsi" w:cstheme="minorHAnsi"/>
                <w:sz w:val="22"/>
                <w:szCs w:val="22"/>
              </w:rPr>
              <w:t>The employer shall provide respirators, training, and medical evaluations at no cost to the employee.</w:t>
            </w:r>
            <w:r>
              <w:rPr>
                <w:rFonts w:asciiTheme="minorHAnsi" w:hAnsiTheme="minorHAnsi" w:cstheme="minorHAnsi"/>
                <w:sz w:val="22"/>
                <w:szCs w:val="22"/>
              </w:rPr>
              <w:t>”</w:t>
            </w:r>
            <w:r w:rsidR="00897139">
              <w:rPr>
                <w:rFonts w:asciiTheme="minorHAnsi" w:hAnsiTheme="minorHAnsi" w:cstheme="minorHAnsi"/>
                <w:sz w:val="22"/>
                <w:szCs w:val="22"/>
              </w:rPr>
              <w:t>2</w:t>
            </w:r>
          </w:p>
          <w:p w:rsidRPr="000934D2" w:rsidR="00CF74A2" w:rsidP="00CF74A2" w:rsidRDefault="00CF74A2" w14:paraId="0F77C903" w14:textId="77777777">
            <w:pPr>
              <w:shd w:val="clear" w:color="auto" w:fill="FFFFFF"/>
              <w:rPr>
                <w:rFonts w:asciiTheme="minorHAnsi" w:hAnsiTheme="minorHAnsi" w:cstheme="minorHAnsi"/>
                <w:sz w:val="22"/>
                <w:szCs w:val="22"/>
              </w:rPr>
            </w:pPr>
          </w:p>
          <w:p w:rsidRPr="000934D2" w:rsidR="00CF74A2" w:rsidP="00CF74A2" w:rsidRDefault="00CF74A2" w14:paraId="17D989CB" w14:textId="2CD6404E">
            <w:pPr>
              <w:rPr>
                <w:rFonts w:asciiTheme="minorHAnsi" w:hAnsiTheme="minorHAnsi" w:cstheme="minorHAnsi"/>
                <w:sz w:val="22"/>
                <w:szCs w:val="22"/>
              </w:rPr>
            </w:pPr>
            <w:bookmarkStart w:name="1910.134(f)" w:id="5"/>
            <w:r>
              <w:rPr>
                <w:rFonts w:asciiTheme="minorHAnsi" w:hAnsiTheme="minorHAnsi" w:cstheme="minorHAnsi"/>
                <w:sz w:val="22"/>
                <w:szCs w:val="22"/>
                <w:shd w:val="clear" w:color="auto" w:fill="FFFFFF"/>
              </w:rPr>
              <w:t>“</w:t>
            </w:r>
            <w:hyperlink w:history="1" r:id="rId23">
              <w:r w:rsidRPr="0025697B">
                <w:rPr>
                  <w:rFonts w:asciiTheme="minorHAnsi" w:hAnsiTheme="minorHAnsi" w:cstheme="minorHAnsi"/>
                  <w:color w:val="0070C0"/>
                  <w:sz w:val="22"/>
                  <w:szCs w:val="22"/>
                  <w:u w:val="single"/>
                </w:rPr>
                <w:t>1910.134(f)</w:t>
              </w:r>
            </w:hyperlink>
            <w:bookmarkEnd w:id="5"/>
          </w:p>
          <w:p w:rsidRPr="00CF74A2" w:rsidR="00CF74A2" w:rsidP="009972F0" w:rsidRDefault="00CF74A2" w14:paraId="65799A0E" w14:textId="520BE996">
            <w:pPr>
              <w:shd w:val="clear" w:color="auto" w:fill="FFFFFF"/>
              <w:rPr>
                <w:rFonts w:cstheme="minorHAnsi"/>
                <w:b/>
                <w:bCs/>
              </w:rPr>
            </w:pPr>
            <w:r w:rsidRPr="000934D2">
              <w:rPr>
                <w:rFonts w:asciiTheme="minorHAnsi" w:hAnsiTheme="minorHAnsi" w:cstheme="minorHAnsi"/>
                <w:b/>
                <w:bCs/>
                <w:i/>
                <w:iCs/>
                <w:sz w:val="22"/>
                <w:szCs w:val="22"/>
              </w:rPr>
              <w:t>Fit testing.</w:t>
            </w:r>
            <w:r w:rsidRPr="000934D2">
              <w:rPr>
                <w:rFonts w:asciiTheme="minorHAnsi" w:hAnsiTheme="minorHAnsi" w:cstheme="minorHAnsi"/>
                <w:sz w:val="22"/>
                <w:szCs w:val="22"/>
              </w:rPr>
              <w:t> This paragraph requires that, before an employee may be required to use any respirator with a negative or positive pressure tight-fitting facepiece, the employee must be fit tested with the same make, model, style, and size of respirator that will be used.</w:t>
            </w:r>
            <w:r>
              <w:rPr>
                <w:rFonts w:asciiTheme="minorHAnsi" w:hAnsiTheme="minorHAnsi" w:cstheme="minorHAnsi"/>
                <w:sz w:val="22"/>
                <w:szCs w:val="22"/>
              </w:rPr>
              <w:t>”</w:t>
            </w:r>
            <w:r w:rsidR="00897139">
              <w:rPr>
                <w:rFonts w:asciiTheme="minorHAnsi" w:hAnsiTheme="minorHAnsi" w:cstheme="minorHAnsi"/>
                <w:sz w:val="22"/>
                <w:szCs w:val="22"/>
                <w:vertAlign w:val="superscript"/>
              </w:rPr>
              <w:t>2</w:t>
            </w:r>
            <w:r w:rsidRPr="000934D2">
              <w:rPr>
                <w:rFonts w:asciiTheme="minorHAnsi" w:hAnsiTheme="minorHAnsi" w:cstheme="minorHAnsi"/>
                <w:sz w:val="22"/>
                <w:szCs w:val="22"/>
              </w:rPr>
              <w:t> </w:t>
            </w:r>
          </w:p>
        </w:tc>
        <w:tc>
          <w:tcPr>
            <w:tcW w:w="5465" w:type="dxa"/>
            <w:tcMar/>
          </w:tcPr>
          <w:p w:rsidR="00474553" w:rsidRDefault="00CF74A2" w14:paraId="136C0A79" w14:textId="77777777">
            <w:pPr>
              <w:pStyle w:val="NoSpacing"/>
              <w:numPr>
                <w:ilvl w:val="0"/>
                <w:numId w:val="1"/>
              </w:numPr>
            </w:pPr>
            <w:r>
              <w:lastRenderedPageBreak/>
              <w:t xml:space="preserve">It is recommended that the DON, </w:t>
            </w:r>
            <w:proofErr w:type="gramStart"/>
            <w:r>
              <w:t>Administrator</w:t>
            </w:r>
            <w:proofErr w:type="gramEnd"/>
            <w:r>
              <w:t xml:space="preserve"> and Infection Preventionist or Designee, implement a written, facility specific respiratory protection program that includes:</w:t>
            </w:r>
          </w:p>
          <w:p w:rsidR="00CF74A2" w:rsidRDefault="00CF74A2" w14:paraId="4313843A" w14:textId="77777777">
            <w:pPr>
              <w:pStyle w:val="NoSpacing"/>
              <w:numPr>
                <w:ilvl w:val="1"/>
                <w:numId w:val="1"/>
              </w:numPr>
            </w:pPr>
            <w:r>
              <w:t>Medical Evaluation</w:t>
            </w:r>
          </w:p>
          <w:p w:rsidR="00CF74A2" w:rsidRDefault="00CF74A2" w14:paraId="1C09DCEA" w14:textId="77777777">
            <w:pPr>
              <w:pStyle w:val="NoSpacing"/>
              <w:numPr>
                <w:ilvl w:val="1"/>
                <w:numId w:val="1"/>
              </w:numPr>
            </w:pPr>
            <w:r>
              <w:t>Fit Testing</w:t>
            </w:r>
          </w:p>
          <w:p w:rsidR="00CF74A2" w:rsidRDefault="00CF74A2" w14:paraId="131A9B01" w14:textId="77777777">
            <w:pPr>
              <w:pStyle w:val="NoSpacing"/>
              <w:numPr>
                <w:ilvl w:val="1"/>
                <w:numId w:val="1"/>
              </w:numPr>
            </w:pPr>
            <w:r>
              <w:t>Training</w:t>
            </w:r>
          </w:p>
          <w:p w:rsidR="00CF74A2" w:rsidRDefault="00CF74A2" w14:paraId="4F5EC3F7" w14:textId="77777777">
            <w:pPr>
              <w:pStyle w:val="NoSpacing"/>
              <w:numPr>
                <w:ilvl w:val="0"/>
                <w:numId w:val="1"/>
              </w:numPr>
            </w:pPr>
            <w:r>
              <w:t>Identify the trained Respiratory Protection Program administrator (Infection Preventionist or Designee)</w:t>
            </w:r>
          </w:p>
          <w:p w:rsidR="00CF74A2" w:rsidRDefault="00CF74A2" w14:paraId="5F180277" w14:textId="77777777">
            <w:pPr>
              <w:pStyle w:val="NoSpacing"/>
              <w:numPr>
                <w:ilvl w:val="0"/>
                <w:numId w:val="1"/>
              </w:numPr>
            </w:pPr>
            <w:r>
              <w:t>The Infection Preventionist will complete a risk assessment to identify employees that could be at risk of exposure to airborne hazards</w:t>
            </w:r>
          </w:p>
          <w:p w:rsidR="00CF74A2" w:rsidRDefault="00CF74A2" w14:paraId="178DD6FF" w14:textId="77777777">
            <w:pPr>
              <w:pStyle w:val="NoSpacing"/>
              <w:numPr>
                <w:ilvl w:val="0"/>
                <w:numId w:val="1"/>
              </w:numPr>
            </w:pPr>
            <w:r>
              <w:t>Implementation of the Respirato</w:t>
            </w:r>
            <w:r w:rsidR="008D143F">
              <w:t>ry Protection Program</w:t>
            </w:r>
          </w:p>
          <w:p w:rsidR="008D143F" w:rsidRDefault="008D143F" w14:paraId="051801DA" w14:textId="6850AA56">
            <w:pPr>
              <w:pStyle w:val="NoSpacing"/>
              <w:numPr>
                <w:ilvl w:val="1"/>
                <w:numId w:val="1"/>
              </w:numPr>
            </w:pPr>
            <w:r>
              <w:lastRenderedPageBreak/>
              <w:t xml:space="preserve">Resource:  Occupational Safety and Health Administration (OSHA®) “Respiratory Protection Guidance for the Employers of Those Working in Nursing Homes, Assisted Living, and Other Long-Term Care Facilities During the COVID-19 Pandemic”:  </w:t>
            </w:r>
            <w:hyperlink w:history="1" r:id="rId24">
              <w:r w:rsidRPr="005F58BC">
                <w:rPr>
                  <w:rStyle w:val="Hyperlink"/>
                </w:rPr>
                <w:t>https://www.osha.gov/sites/default/files/respiratory-protection-covid19-long-term-care.pdf</w:t>
              </w:r>
            </w:hyperlink>
            <w:r>
              <w:t xml:space="preserve"> </w:t>
            </w:r>
          </w:p>
        </w:tc>
      </w:tr>
    </w:tbl>
    <w:p w:rsidR="008E7572" w:rsidP="008E7572" w:rsidRDefault="009972F0" w14:paraId="0E23ECCC" w14:textId="7F6FA99B">
      <w:pPr>
        <w:pStyle w:val="NoSpacing"/>
        <w:rPr>
          <w:rFonts w:ascii="Calibri" w:hAnsi="Calibri" w:cs="Calibri"/>
          <w:b/>
          <w:bCs/>
          <w:sz w:val="24"/>
          <w:szCs w:val="24"/>
        </w:rPr>
      </w:pPr>
      <w:r w:rsidRPr="001F3579">
        <w:rPr>
          <w:rFonts w:ascii="Calibri" w:hAnsi="Calibri" w:cs="Calibri"/>
          <w:b/>
          <w:bCs/>
          <w:sz w:val="24"/>
          <w:szCs w:val="24"/>
        </w:rPr>
        <w:lastRenderedPageBreak/>
        <w:t>**PLEASE NOTE:  The following</w:t>
      </w:r>
      <w:r w:rsidRPr="001F3579" w:rsidR="001F3579">
        <w:rPr>
          <w:rFonts w:ascii="Calibri" w:hAnsi="Calibri" w:cs="Calibri"/>
          <w:b/>
          <w:bCs/>
          <w:sz w:val="24"/>
          <w:szCs w:val="24"/>
        </w:rPr>
        <w:t xml:space="preserve"> CDC COVID-19 Guidance indicates, “CDC is reviewing this page to align with updated guidance”:</w:t>
      </w:r>
    </w:p>
    <w:p w:rsidRPr="001F3579" w:rsidR="00D14701" w:rsidP="008E7572" w:rsidRDefault="00D14701" w14:paraId="79CA9AA1" w14:textId="77777777">
      <w:pPr>
        <w:pStyle w:val="NoSpacing"/>
        <w:rPr>
          <w:rFonts w:ascii="Calibri" w:hAnsi="Calibri" w:cs="Calibri"/>
          <w:b/>
          <w:bCs/>
          <w:sz w:val="24"/>
          <w:szCs w:val="24"/>
        </w:rPr>
      </w:pPr>
    </w:p>
    <w:p w:rsidRPr="001F3579" w:rsidR="001F3579" w:rsidRDefault="001F3579" w14:paraId="50DC77E6" w14:textId="43F80B18">
      <w:pPr>
        <w:pStyle w:val="ListParagraph"/>
        <w:numPr>
          <w:ilvl w:val="0"/>
          <w:numId w:val="9"/>
        </w:numPr>
        <w:rPr>
          <w:rFonts w:ascii="Calibri" w:hAnsi="Calibri" w:cs="Calibri"/>
          <w:szCs w:val="24"/>
        </w:rPr>
      </w:pPr>
      <w:r w:rsidRPr="001F3579">
        <w:rPr>
          <w:rFonts w:ascii="Calibri" w:hAnsi="Calibri" w:cs="Calibri"/>
          <w:szCs w:val="24"/>
        </w:rPr>
        <w:t xml:space="preserve">Summary for Healthcare Facilities:  Strategies for Optimizing the Supply of PPE during Shortages:  </w:t>
      </w:r>
      <w:hyperlink w:history="1" r:id="rId25">
        <w:r w:rsidRPr="001F3579">
          <w:rPr>
            <w:rStyle w:val="Hyperlink"/>
            <w:rFonts w:ascii="Calibri" w:hAnsi="Calibri" w:cs="Calibri"/>
            <w:szCs w:val="24"/>
          </w:rPr>
          <w:t>https://www.cdc.gov/coronavirus/2019-ncov/hcp/ppe-strategy/strategies-optimize-ppe-shortages.html</w:t>
        </w:r>
      </w:hyperlink>
      <w:r w:rsidRPr="001F3579">
        <w:rPr>
          <w:rFonts w:ascii="Calibri" w:hAnsi="Calibri" w:cs="Calibri"/>
          <w:szCs w:val="24"/>
        </w:rPr>
        <w:t xml:space="preserve"> </w:t>
      </w:r>
    </w:p>
    <w:p w:rsidRPr="001F3579" w:rsidR="001F3579" w:rsidRDefault="001F3579" w14:paraId="73244426" w14:textId="7D938267">
      <w:pPr>
        <w:pStyle w:val="ListParagraph"/>
        <w:numPr>
          <w:ilvl w:val="0"/>
          <w:numId w:val="9"/>
        </w:numPr>
        <w:rPr>
          <w:rFonts w:ascii="Calibri" w:hAnsi="Calibri" w:cs="Calibri"/>
          <w:szCs w:val="24"/>
        </w:rPr>
      </w:pPr>
      <w:r w:rsidRPr="001F3579">
        <w:rPr>
          <w:rFonts w:ascii="Calibri" w:hAnsi="Calibri" w:cs="Calibri"/>
          <w:szCs w:val="24"/>
        </w:rPr>
        <w:t xml:space="preserve">Strategies for Optimizing the Supply of N95 Respirators:  </w:t>
      </w:r>
      <w:hyperlink w:history="1" r:id="rId26">
        <w:r w:rsidRPr="001F3579">
          <w:rPr>
            <w:rStyle w:val="Hyperlink"/>
            <w:rFonts w:ascii="Calibri" w:hAnsi="Calibri" w:cs="Calibri"/>
            <w:szCs w:val="24"/>
          </w:rPr>
          <w:t>https://www.cdc.gov/coronavirus/2019-ncov/hcp/respirators-strategy/index.html</w:t>
        </w:r>
      </w:hyperlink>
      <w:r w:rsidRPr="001F3579">
        <w:rPr>
          <w:rFonts w:ascii="Calibri" w:hAnsi="Calibri" w:cs="Calibri"/>
          <w:szCs w:val="24"/>
        </w:rPr>
        <w:t xml:space="preserve"> </w:t>
      </w:r>
    </w:p>
    <w:p w:rsidRPr="001F3579" w:rsidR="001F3579" w:rsidRDefault="001F3579" w14:paraId="3297E9A8" w14:textId="5429290E">
      <w:pPr>
        <w:pStyle w:val="NoSpacing"/>
        <w:numPr>
          <w:ilvl w:val="0"/>
          <w:numId w:val="8"/>
        </w:numPr>
        <w:rPr>
          <w:rFonts w:ascii="Calibri" w:hAnsi="Calibri" w:cs="Calibri"/>
          <w:sz w:val="24"/>
          <w:szCs w:val="24"/>
        </w:rPr>
      </w:pPr>
      <w:r w:rsidRPr="001F3579">
        <w:rPr>
          <w:rFonts w:ascii="Calibri" w:hAnsi="Calibri" w:cs="Calibri"/>
          <w:sz w:val="24"/>
          <w:szCs w:val="24"/>
        </w:rPr>
        <w:t xml:space="preserve">Strategies for Optimizing the Supply of Facemasks:  </w:t>
      </w:r>
      <w:hyperlink w:history="1" r:id="rId27">
        <w:r w:rsidRPr="001F3579">
          <w:rPr>
            <w:rStyle w:val="Hyperlink"/>
            <w:rFonts w:ascii="Calibri" w:hAnsi="Calibri" w:cs="Calibri"/>
            <w:sz w:val="24"/>
            <w:szCs w:val="24"/>
          </w:rPr>
          <w:t>https://www.cdc.gov/coronavirus/2019-ncov/hcp/ppe-strategy/face-masks.html</w:t>
        </w:r>
      </w:hyperlink>
      <w:r w:rsidRPr="001F3579">
        <w:rPr>
          <w:rFonts w:ascii="Calibri" w:hAnsi="Calibri" w:cs="Calibri"/>
          <w:sz w:val="24"/>
          <w:szCs w:val="24"/>
        </w:rPr>
        <w:t xml:space="preserve"> </w:t>
      </w:r>
    </w:p>
    <w:p w:rsidRPr="001F3579" w:rsidR="001F3579" w:rsidRDefault="001F3579" w14:paraId="4A18F2E6" w14:textId="26461225">
      <w:pPr>
        <w:pStyle w:val="NoSpacing"/>
        <w:numPr>
          <w:ilvl w:val="0"/>
          <w:numId w:val="8"/>
        </w:numPr>
        <w:rPr>
          <w:rFonts w:ascii="Calibri" w:hAnsi="Calibri" w:cs="Calibri"/>
          <w:sz w:val="24"/>
          <w:szCs w:val="24"/>
        </w:rPr>
      </w:pPr>
      <w:r w:rsidRPr="001F3579">
        <w:rPr>
          <w:rFonts w:ascii="Calibri" w:hAnsi="Calibri" w:cs="Calibri"/>
          <w:sz w:val="24"/>
          <w:szCs w:val="24"/>
        </w:rPr>
        <w:t xml:space="preserve">Strategies for Optimizing the Supply of Eye Protection:  </w:t>
      </w:r>
      <w:hyperlink w:history="1" r:id="rId28">
        <w:r w:rsidRPr="001F3579">
          <w:rPr>
            <w:rStyle w:val="Hyperlink"/>
            <w:rFonts w:ascii="Calibri" w:hAnsi="Calibri" w:cs="Calibri"/>
            <w:sz w:val="24"/>
            <w:szCs w:val="24"/>
          </w:rPr>
          <w:t>https://www.cdc.gov/coronavirus/2019-ncov/hcp/ppe-strategy/eye-protection.html</w:t>
        </w:r>
      </w:hyperlink>
      <w:r w:rsidRPr="001F3579">
        <w:rPr>
          <w:rFonts w:ascii="Calibri" w:hAnsi="Calibri" w:cs="Calibri"/>
          <w:sz w:val="24"/>
          <w:szCs w:val="24"/>
        </w:rPr>
        <w:t xml:space="preserve"> </w:t>
      </w:r>
    </w:p>
    <w:p w:rsidRPr="001F3579" w:rsidR="001F3579" w:rsidRDefault="001F3579" w14:paraId="6F8C9D78" w14:textId="6A405B3C">
      <w:pPr>
        <w:pStyle w:val="NoSpacing"/>
        <w:numPr>
          <w:ilvl w:val="0"/>
          <w:numId w:val="8"/>
        </w:numPr>
        <w:rPr>
          <w:rFonts w:ascii="Calibri" w:hAnsi="Calibri" w:cs="Calibri"/>
          <w:sz w:val="24"/>
          <w:szCs w:val="24"/>
        </w:rPr>
      </w:pPr>
      <w:r w:rsidRPr="001F3579">
        <w:rPr>
          <w:rFonts w:ascii="Calibri" w:hAnsi="Calibri" w:cs="Calibri"/>
          <w:sz w:val="24"/>
          <w:szCs w:val="24"/>
        </w:rPr>
        <w:t xml:space="preserve">Strategies for Optimizing the Supply of Gowns:  </w:t>
      </w:r>
      <w:hyperlink w:history="1" r:id="rId29">
        <w:r w:rsidRPr="001F3579">
          <w:rPr>
            <w:rStyle w:val="Hyperlink"/>
            <w:rFonts w:ascii="Calibri" w:hAnsi="Calibri" w:cs="Calibri"/>
            <w:sz w:val="24"/>
            <w:szCs w:val="24"/>
          </w:rPr>
          <w:t>https://www.cdc.gov/coronavirus/2019-ncov/hcp/ppe-strategy/isolation-gowns.html</w:t>
        </w:r>
      </w:hyperlink>
      <w:r w:rsidRPr="001F3579">
        <w:rPr>
          <w:rFonts w:ascii="Calibri" w:hAnsi="Calibri" w:cs="Calibri"/>
          <w:sz w:val="24"/>
          <w:szCs w:val="24"/>
        </w:rPr>
        <w:t xml:space="preserve"> </w:t>
      </w:r>
    </w:p>
    <w:p w:rsidRPr="001F3579" w:rsidR="001F3579" w:rsidRDefault="001F3579" w14:paraId="41F8FCAA" w14:textId="1CE6F07D">
      <w:pPr>
        <w:pStyle w:val="NoSpacing"/>
        <w:numPr>
          <w:ilvl w:val="0"/>
          <w:numId w:val="8"/>
        </w:numPr>
        <w:rPr>
          <w:rFonts w:ascii="Calibri" w:hAnsi="Calibri" w:cs="Calibri"/>
          <w:sz w:val="24"/>
          <w:szCs w:val="24"/>
        </w:rPr>
      </w:pPr>
      <w:r w:rsidRPr="001F3579">
        <w:rPr>
          <w:rFonts w:ascii="Calibri" w:hAnsi="Calibri" w:cs="Calibri"/>
          <w:sz w:val="24"/>
          <w:szCs w:val="24"/>
        </w:rPr>
        <w:t xml:space="preserve">Strategies for Optimizing the Supply of Gloves:  </w:t>
      </w:r>
      <w:hyperlink w:history="1" r:id="rId30">
        <w:r w:rsidRPr="001F3579">
          <w:rPr>
            <w:rStyle w:val="Hyperlink"/>
            <w:rFonts w:ascii="Calibri" w:hAnsi="Calibri" w:cs="Calibri"/>
            <w:sz w:val="24"/>
            <w:szCs w:val="24"/>
          </w:rPr>
          <w:t>https://www.cdc.gov/coronavirus/2019-ncov/hcp/ppe-strategy/gloves.html</w:t>
        </w:r>
      </w:hyperlink>
      <w:r w:rsidRPr="001F3579">
        <w:rPr>
          <w:rFonts w:ascii="Calibri" w:hAnsi="Calibri" w:cs="Calibri"/>
          <w:sz w:val="24"/>
          <w:szCs w:val="24"/>
        </w:rPr>
        <w:t xml:space="preserve"> </w:t>
      </w:r>
    </w:p>
    <w:p w:rsidR="00D14701" w:rsidP="008E7572" w:rsidRDefault="00D14701" w14:paraId="11C77D78" w14:textId="77777777">
      <w:pPr>
        <w:rPr>
          <w:rFonts w:asciiTheme="minorHAnsi" w:hAnsiTheme="minorHAnsi" w:cstheme="minorHAnsi"/>
          <w:b/>
          <w:bCs/>
        </w:rPr>
      </w:pPr>
    </w:p>
    <w:p w:rsidR="001F3579" w:rsidP="008E7572" w:rsidRDefault="001F3579" w14:paraId="07642860" w14:textId="6C9B02CE">
      <w:pPr>
        <w:rPr>
          <w:rFonts w:asciiTheme="minorHAnsi" w:hAnsiTheme="minorHAnsi" w:cstheme="minorHAnsi"/>
          <w:b/>
          <w:bCs/>
        </w:rPr>
      </w:pPr>
      <w:r>
        <w:rPr>
          <w:rFonts w:asciiTheme="minorHAnsi" w:hAnsiTheme="minorHAnsi" w:cstheme="minorHAnsi"/>
          <w:b/>
          <w:bCs/>
        </w:rPr>
        <w:t>It is recommended that facilities continue to monitor all updates of guidance from CDC and CMS.</w:t>
      </w:r>
    </w:p>
    <w:p w:rsidR="001F3579" w:rsidP="008E7572" w:rsidRDefault="001F3579" w14:paraId="0F6F3F3C" w14:textId="77777777">
      <w:pPr>
        <w:rPr>
          <w:rFonts w:asciiTheme="minorHAnsi" w:hAnsiTheme="minorHAnsi" w:cstheme="minorHAnsi"/>
          <w:b/>
          <w:bCs/>
        </w:rPr>
      </w:pPr>
    </w:p>
    <w:p w:rsidRPr="00474553" w:rsidR="008E7572" w:rsidP="008E7572" w:rsidRDefault="008E7572" w14:paraId="133FF527" w14:textId="286D980F">
      <w:pPr>
        <w:rPr>
          <w:rFonts w:asciiTheme="minorHAnsi" w:hAnsiTheme="minorHAnsi" w:cstheme="minorHAnsi"/>
          <w:b/>
          <w:bCs/>
        </w:rPr>
      </w:pPr>
      <w:r w:rsidRPr="00474553">
        <w:rPr>
          <w:rFonts w:asciiTheme="minorHAnsi" w:hAnsiTheme="minorHAnsi" w:cstheme="minorHAnsi"/>
          <w:b/>
          <w:bCs/>
        </w:rPr>
        <w:t>References and Resources</w:t>
      </w:r>
    </w:p>
    <w:p w:rsidR="00A332E5" w:rsidP="008E7572" w:rsidRDefault="00A332E5" w14:paraId="49A9A815" w14:textId="0CA208F8">
      <w:pPr>
        <w:rPr>
          <w:b/>
          <w:bCs/>
        </w:rPr>
      </w:pPr>
    </w:p>
    <w:p w:rsidR="00A332E5" w:rsidP="008E7572" w:rsidRDefault="00A332E5" w14:paraId="3F3ED5AE" w14:textId="560D2EE0">
      <w:pPr>
        <w:rPr>
          <w:rFonts w:asciiTheme="minorHAnsi" w:hAnsiTheme="minorHAnsi" w:cstheme="minorHAnsi"/>
          <w:sz w:val="22"/>
          <w:szCs w:val="22"/>
        </w:rPr>
      </w:pPr>
      <w:r>
        <w:rPr>
          <w:rFonts w:asciiTheme="minorHAnsi" w:hAnsiTheme="minorHAnsi" w:cstheme="minorHAnsi"/>
          <w:sz w:val="22"/>
          <w:szCs w:val="22"/>
          <w:vertAlign w:val="superscript"/>
        </w:rPr>
        <w:t>1</w:t>
      </w:r>
      <w:r w:rsidRPr="00A332E5">
        <w:rPr>
          <w:rFonts w:asciiTheme="minorHAnsi" w:hAnsiTheme="minorHAnsi" w:cstheme="minorHAnsi"/>
          <w:sz w:val="22"/>
          <w:szCs w:val="22"/>
        </w:rPr>
        <w:t>Centers for Medicare &amp; Medicaid Services.  State Operations Manual.  Appendix PP – Guidance to Surveyors for Long Term Care Facilities</w:t>
      </w:r>
      <w:r w:rsidR="004F4447">
        <w:rPr>
          <w:rFonts w:asciiTheme="minorHAnsi" w:hAnsiTheme="minorHAnsi" w:cstheme="minorHAnsi"/>
          <w:sz w:val="22"/>
          <w:szCs w:val="22"/>
        </w:rPr>
        <w:t>, Advanced Copy, 06/29/22</w:t>
      </w:r>
      <w:r w:rsidRPr="00A332E5">
        <w:rPr>
          <w:rFonts w:asciiTheme="minorHAnsi" w:hAnsiTheme="minorHAnsi" w:cstheme="minorHAnsi"/>
          <w:sz w:val="22"/>
          <w:szCs w:val="22"/>
        </w:rPr>
        <w:t xml:space="preserve">:  </w:t>
      </w:r>
      <w:hyperlink w:history="1" r:id="rId31">
        <w:r w:rsidRPr="004F4447" w:rsidR="004F4447">
          <w:rPr>
            <w:rStyle w:val="Hyperlink"/>
            <w:rFonts w:asciiTheme="minorHAnsi" w:hAnsiTheme="minorHAnsi" w:cstheme="minorHAnsi"/>
          </w:rPr>
          <w:t>https://www.cms.gov/files/document/appendix-pp-guidance-surveyor-long-term-care-facilities.pdf</w:t>
        </w:r>
      </w:hyperlink>
      <w:r w:rsidR="004F4447">
        <w:t xml:space="preserve"> </w:t>
      </w:r>
    </w:p>
    <w:p w:rsidR="00474553" w:rsidP="008E7572" w:rsidRDefault="00474553" w14:paraId="6A4BCCFE" w14:textId="79040C54">
      <w:pPr>
        <w:rPr>
          <w:rFonts w:asciiTheme="minorHAnsi" w:hAnsiTheme="minorHAnsi" w:cstheme="minorHAnsi"/>
          <w:sz w:val="22"/>
          <w:szCs w:val="22"/>
        </w:rPr>
      </w:pPr>
    </w:p>
    <w:p w:rsidRPr="00CF74A2" w:rsidR="00897139" w:rsidP="00897139" w:rsidRDefault="00474553" w14:paraId="768642F2" w14:textId="43E0E380">
      <w:pPr>
        <w:pStyle w:val="NoSpacing"/>
        <w:rPr>
          <w:rFonts w:cstheme="minorHAnsi"/>
          <w:b/>
          <w:bCs/>
        </w:rPr>
      </w:pPr>
      <w:r>
        <w:rPr>
          <w:rFonts w:cstheme="minorHAnsi"/>
          <w:vertAlign w:val="superscript"/>
        </w:rPr>
        <w:t>2</w:t>
      </w:r>
      <w:r w:rsidRPr="00897139" w:rsidR="00897139">
        <w:rPr>
          <w:rFonts w:cstheme="minorHAnsi"/>
          <w:b/>
          <w:bCs/>
        </w:rPr>
        <w:t xml:space="preserve"> </w:t>
      </w:r>
      <w:r w:rsidRPr="00897139" w:rsidR="00897139">
        <w:rPr>
          <w:rFonts w:cstheme="minorHAnsi"/>
        </w:rPr>
        <w:t xml:space="preserve">United States Department of Labor, Occupational Safety and Health Administration (OSHA) Standard 1910 Respiratory Protection:   </w:t>
      </w:r>
      <w:hyperlink w:history="1" r:id="rId32">
        <w:r w:rsidRPr="00897139" w:rsidR="00897139">
          <w:rPr>
            <w:rStyle w:val="Hyperlink"/>
            <w:rFonts w:cstheme="minorHAnsi"/>
          </w:rPr>
          <w:t>https://www.osha.gov/laws-regs/regulations/standardnumber/1910/1910.134</w:t>
        </w:r>
      </w:hyperlink>
      <w:r w:rsidR="00897139">
        <w:rPr>
          <w:rFonts w:cstheme="minorHAnsi"/>
          <w:b/>
          <w:bCs/>
        </w:rPr>
        <w:t xml:space="preserve"> </w:t>
      </w:r>
    </w:p>
    <w:p w:rsidRPr="00474553" w:rsidR="00474553" w:rsidP="008E7572" w:rsidRDefault="00474553" w14:paraId="2B59ED79" w14:textId="17C33A00">
      <w:pPr>
        <w:rPr>
          <w:rFonts w:asciiTheme="minorHAnsi" w:hAnsiTheme="minorHAnsi" w:cstheme="minorHAnsi"/>
          <w:sz w:val="22"/>
          <w:szCs w:val="22"/>
        </w:rPr>
      </w:pPr>
    </w:p>
    <w:p w:rsidR="009972F0" w:rsidP="009972F0" w:rsidRDefault="009972F0" w14:paraId="5BDB3097" w14:textId="31BD3172">
      <w:pPr>
        <w:pStyle w:val="NoSpacing"/>
        <w:rPr>
          <w:rStyle w:val="Hyperlink"/>
        </w:rPr>
      </w:pPr>
      <w:r>
        <w:rPr>
          <w:vertAlign w:val="superscript"/>
        </w:rPr>
        <w:t>3</w:t>
      </w:r>
      <w:r>
        <w:t xml:space="preserve">Centers for Disease Control and Prevention.  Interim Infection Prevention and Control Recommendations for Healthcare Personnel During the Coronavirus Disease 2019 (COVID-19) Pandemic), Updated Sept. 23, 2022:  </w:t>
      </w:r>
      <w:hyperlink w:history="1" r:id="rId33">
        <w:r w:rsidRPr="00B11F35">
          <w:rPr>
            <w:rStyle w:val="Hyperlink"/>
          </w:rPr>
          <w:t>https://www.cdc.gov/coronavirus/2019-ncov/hcp/infection-control-recommendations.html</w:t>
        </w:r>
      </w:hyperlink>
      <w:r>
        <w:t xml:space="preserve">  </w:t>
      </w:r>
    </w:p>
    <w:p w:rsidR="00A332E5" w:rsidP="008E7572" w:rsidRDefault="00A332E5" w14:paraId="70A9E8BA" w14:textId="0EC0E699">
      <w:pPr>
        <w:rPr>
          <w:b/>
          <w:bCs/>
        </w:rPr>
      </w:pPr>
    </w:p>
    <w:p w:rsidR="009972F0" w:rsidP="008E7572" w:rsidRDefault="009972F0" w14:paraId="195B3A60" w14:textId="77777777">
      <w:pPr>
        <w:rPr>
          <w:b/>
          <w:bCs/>
        </w:rPr>
      </w:pPr>
    </w:p>
    <w:p w:rsidR="008E7572" w:rsidP="008E7572" w:rsidRDefault="008E7572" w14:paraId="17AC8A23" w14:textId="0535EE01">
      <w:pPr>
        <w:pStyle w:val="NoSpacing"/>
        <w:rPr>
          <w:rStyle w:val="Hyperlink"/>
          <w:rFonts w:cstheme="minorHAnsi"/>
        </w:rPr>
      </w:pPr>
      <w:r w:rsidRPr="00A332E5">
        <w:rPr>
          <w:rStyle w:val="Hyperlink"/>
          <w:rFonts w:cstheme="minorHAnsi"/>
          <w:color w:val="auto"/>
          <w:u w:val="none"/>
        </w:rPr>
        <w:t xml:space="preserve">Centers for Disease Control and Prevention. Hospital Respiratory Protection Program Toolkit Resources for Respirator Program </w:t>
      </w:r>
      <w:proofErr w:type="gramStart"/>
      <w:r w:rsidRPr="00A332E5">
        <w:rPr>
          <w:rStyle w:val="Hyperlink"/>
          <w:rFonts w:cstheme="minorHAnsi"/>
          <w:color w:val="auto"/>
          <w:u w:val="none"/>
        </w:rPr>
        <w:t xml:space="preserve">Administrators </w:t>
      </w:r>
      <w:r w:rsidR="00897139">
        <w:rPr>
          <w:rStyle w:val="Hyperlink"/>
          <w:rFonts w:cstheme="minorHAnsi"/>
          <w:color w:val="auto"/>
          <w:u w:val="none"/>
        </w:rPr>
        <w:t>.</w:t>
      </w:r>
      <w:proofErr w:type="gramEnd"/>
      <w:r w:rsidR="00897139">
        <w:rPr>
          <w:rStyle w:val="Hyperlink"/>
          <w:rFonts w:cstheme="minorHAnsi"/>
          <w:color w:val="auto"/>
          <w:u w:val="none"/>
        </w:rPr>
        <w:t xml:space="preserve">  Updated APRIL 2022:</w:t>
      </w:r>
      <w:r w:rsidR="00A332E5">
        <w:rPr>
          <w:rStyle w:val="Hyperlink"/>
          <w:rFonts w:cstheme="minorHAnsi"/>
          <w:color w:val="auto"/>
          <w:u w:val="none"/>
        </w:rPr>
        <w:t xml:space="preserve">  </w:t>
      </w:r>
      <w:r w:rsidRPr="00A332E5">
        <w:t xml:space="preserve"> </w:t>
      </w:r>
      <w:hyperlink w:history="1" r:id="rId34">
        <w:r w:rsidRPr="001410E4" w:rsidR="00897139">
          <w:rPr>
            <w:rStyle w:val="Hyperlink"/>
          </w:rPr>
          <w:t>https://www.cdc.gov/niosh/docs/2015-117/pdfs/2015-117revised042022.pdf?id=10.26616/NIOSHPUB2015117</w:t>
        </w:r>
      </w:hyperlink>
      <w:r w:rsidR="00897139">
        <w:t xml:space="preserve"> </w:t>
      </w:r>
    </w:p>
    <w:p w:rsidR="008E7572" w:rsidP="008E7572" w:rsidRDefault="008E7572" w14:paraId="513C1BF2" w14:textId="77777777">
      <w:pPr>
        <w:pStyle w:val="NoSpacing"/>
        <w:rPr>
          <w:rStyle w:val="Hyperlink"/>
          <w:rFonts w:cstheme="minorHAnsi"/>
        </w:rPr>
      </w:pPr>
    </w:p>
    <w:p w:rsidR="008E7572" w:rsidP="008E7572" w:rsidRDefault="008E7572" w14:paraId="0A08F017" w14:textId="62C11EB4">
      <w:pPr>
        <w:pStyle w:val="NoSpacing"/>
        <w:rPr>
          <w:rStyle w:val="Hyperlink"/>
          <w:rFonts w:cstheme="minorHAnsi"/>
        </w:rPr>
      </w:pPr>
      <w:r w:rsidRPr="00A332E5">
        <w:rPr>
          <w:rStyle w:val="Hyperlink"/>
          <w:rFonts w:cstheme="minorHAnsi"/>
          <w:color w:val="auto"/>
          <w:u w:val="none"/>
        </w:rPr>
        <w:lastRenderedPageBreak/>
        <w:t>Centers for Disease Control and Prevention. Implementing Filtering Facepiece Respirator (FFR) Reuse, Including Reuse after Decontamination, When There Are Known Shortages of N95 Respirators (October 19, 2020)</w:t>
      </w:r>
      <w:r w:rsidR="00A332E5">
        <w:t xml:space="preserve">:  </w:t>
      </w:r>
      <w:r w:rsidRPr="00A332E5">
        <w:t xml:space="preserve"> </w:t>
      </w:r>
      <w:hyperlink w:history="1" r:id="rId35">
        <w:r w:rsidRPr="002511F6">
          <w:rPr>
            <w:rStyle w:val="Hyperlink"/>
            <w:rFonts w:cstheme="minorHAnsi"/>
          </w:rPr>
          <w:t>https://www.cdc.gov/co</w:t>
        </w:r>
        <w:r w:rsidRPr="002511F6">
          <w:rPr>
            <w:rStyle w:val="Hyperlink"/>
            <w:rFonts w:cstheme="minorHAnsi"/>
          </w:rPr>
          <w:t>r</w:t>
        </w:r>
        <w:r w:rsidRPr="002511F6">
          <w:rPr>
            <w:rStyle w:val="Hyperlink"/>
            <w:rFonts w:cstheme="minorHAnsi"/>
          </w:rPr>
          <w:t>onavirus/2019-ncov/hcp/ppe-strategy/decontamination-reuse-respirators.html</w:t>
        </w:r>
      </w:hyperlink>
    </w:p>
    <w:p w:rsidR="008E7572" w:rsidP="008E7572" w:rsidRDefault="008E7572" w14:paraId="78547978" w14:textId="77777777">
      <w:pPr>
        <w:pStyle w:val="NoSpacing"/>
        <w:rPr>
          <w:rStyle w:val="Hyperlink"/>
          <w:rFonts w:cstheme="minorHAnsi"/>
        </w:rPr>
      </w:pPr>
    </w:p>
    <w:p w:rsidR="008E7572" w:rsidP="008E7572" w:rsidRDefault="008E7572" w14:paraId="5BC4F5E4" w14:textId="28293060">
      <w:pPr>
        <w:pStyle w:val="NoSpacing"/>
        <w:rPr>
          <w:rStyle w:val="Hyperlink"/>
          <w:rFonts w:cstheme="minorHAnsi"/>
        </w:rPr>
      </w:pPr>
      <w:r w:rsidRPr="00A332E5">
        <w:rPr>
          <w:rStyle w:val="Hyperlink"/>
          <w:rFonts w:cstheme="minorHAnsi"/>
          <w:color w:val="auto"/>
          <w:u w:val="none"/>
        </w:rPr>
        <w:t xml:space="preserve">U.  S. Food and Drug Administration. Face Masks, Including Surgical Masks, and Respirators for COVID-19 (Current content as of </w:t>
      </w:r>
      <w:r w:rsidR="00D14701">
        <w:rPr>
          <w:rStyle w:val="Hyperlink"/>
          <w:rFonts w:cstheme="minorHAnsi"/>
          <w:color w:val="auto"/>
          <w:u w:val="none"/>
        </w:rPr>
        <w:t>08</w:t>
      </w:r>
      <w:r w:rsidRPr="00A332E5">
        <w:rPr>
          <w:rStyle w:val="Hyperlink"/>
          <w:rFonts w:cstheme="minorHAnsi"/>
          <w:color w:val="auto"/>
          <w:u w:val="none"/>
        </w:rPr>
        <w:t>/2</w:t>
      </w:r>
      <w:r w:rsidR="00D14701">
        <w:rPr>
          <w:rStyle w:val="Hyperlink"/>
          <w:rFonts w:cstheme="minorHAnsi"/>
          <w:color w:val="auto"/>
          <w:u w:val="none"/>
        </w:rPr>
        <w:t>6/2022</w:t>
      </w:r>
      <w:r w:rsidRPr="00A332E5">
        <w:rPr>
          <w:rStyle w:val="Hyperlink"/>
          <w:rFonts w:cstheme="minorHAnsi"/>
          <w:color w:val="auto"/>
          <w:u w:val="none"/>
        </w:rPr>
        <w:t>)</w:t>
      </w:r>
      <w:r w:rsidRPr="00A332E5" w:rsidR="00A332E5">
        <w:rPr>
          <w:rStyle w:val="Hyperlink"/>
          <w:rFonts w:cstheme="minorHAnsi"/>
          <w:color w:val="auto"/>
          <w:u w:val="none"/>
        </w:rPr>
        <w:t>:</w:t>
      </w:r>
      <w:r w:rsidR="00A332E5">
        <w:rPr>
          <w:rStyle w:val="Hyperlink"/>
          <w:rFonts w:cstheme="minorHAnsi"/>
          <w:color w:val="auto"/>
          <w:u w:val="none"/>
        </w:rPr>
        <w:t xml:space="preserve">  </w:t>
      </w:r>
      <w:hyperlink w:history="1" r:id="rId36">
        <w:r w:rsidRPr="00D46D14" w:rsidR="00A332E5">
          <w:rPr>
            <w:rStyle w:val="Hyperlink"/>
            <w:rFonts w:cstheme="minorHAnsi"/>
          </w:rPr>
          <w:t>https://www.fda.gov/medical-devices/coronavirus-covid-19-and-medical-devices/face-masks-including-surgical-masks-a</w:t>
        </w:r>
        <w:r w:rsidRPr="00D46D14" w:rsidR="00A332E5">
          <w:rPr>
            <w:rStyle w:val="Hyperlink"/>
            <w:rFonts w:cstheme="minorHAnsi"/>
          </w:rPr>
          <w:t>n</w:t>
        </w:r>
        <w:r w:rsidRPr="00D46D14" w:rsidR="00A332E5">
          <w:rPr>
            <w:rStyle w:val="Hyperlink"/>
            <w:rFonts w:cstheme="minorHAnsi"/>
          </w:rPr>
          <w:t>d-resp</w:t>
        </w:r>
        <w:r w:rsidRPr="00D46D14" w:rsidR="00A332E5">
          <w:rPr>
            <w:rStyle w:val="Hyperlink"/>
            <w:rFonts w:cstheme="minorHAnsi"/>
          </w:rPr>
          <w:t>i</w:t>
        </w:r>
        <w:r w:rsidRPr="00D46D14" w:rsidR="00A332E5">
          <w:rPr>
            <w:rStyle w:val="Hyperlink"/>
            <w:rFonts w:cstheme="minorHAnsi"/>
          </w:rPr>
          <w:t>rators-covid-19</w:t>
        </w:r>
      </w:hyperlink>
    </w:p>
    <w:p w:rsidR="008E7572" w:rsidP="008E7572" w:rsidRDefault="008E7572" w14:paraId="2E1A0B10" w14:textId="77777777">
      <w:pPr>
        <w:pStyle w:val="NoSpacing"/>
        <w:rPr>
          <w:rStyle w:val="Hyperlink"/>
          <w:rFonts w:cstheme="minorHAnsi"/>
        </w:rPr>
      </w:pPr>
    </w:p>
    <w:p w:rsidR="008E7572" w:rsidP="008E7572" w:rsidRDefault="008E7572" w14:paraId="3827397B" w14:textId="04A3A053">
      <w:pPr>
        <w:pStyle w:val="NoSpacing"/>
        <w:rPr>
          <w:rStyle w:val="Hyperlink"/>
          <w:rFonts w:cstheme="minorHAnsi"/>
        </w:rPr>
      </w:pPr>
      <w:r w:rsidRPr="00A332E5">
        <w:rPr>
          <w:rStyle w:val="Hyperlink"/>
          <w:rFonts w:cstheme="minorHAnsi"/>
          <w:color w:val="auto"/>
          <w:u w:val="none"/>
        </w:rPr>
        <w:t xml:space="preserve">U.  S. Food and Drug Administration. Personal Protective Equipment EUAs (Current content as of </w:t>
      </w:r>
      <w:r w:rsidR="00D14701">
        <w:rPr>
          <w:rStyle w:val="Hyperlink"/>
          <w:rFonts w:cstheme="minorHAnsi"/>
          <w:color w:val="auto"/>
          <w:u w:val="none"/>
        </w:rPr>
        <w:t>09</w:t>
      </w:r>
      <w:r w:rsidRPr="00A332E5">
        <w:rPr>
          <w:rStyle w:val="Hyperlink"/>
          <w:rFonts w:cstheme="minorHAnsi"/>
          <w:color w:val="auto"/>
          <w:u w:val="none"/>
        </w:rPr>
        <w:t>/</w:t>
      </w:r>
      <w:r w:rsidR="00D14701">
        <w:rPr>
          <w:rStyle w:val="Hyperlink"/>
          <w:rFonts w:cstheme="minorHAnsi"/>
          <w:color w:val="auto"/>
          <w:u w:val="none"/>
        </w:rPr>
        <w:t>29</w:t>
      </w:r>
      <w:r w:rsidRPr="00A332E5">
        <w:rPr>
          <w:rStyle w:val="Hyperlink"/>
          <w:rFonts w:cstheme="minorHAnsi"/>
          <w:color w:val="auto"/>
          <w:u w:val="none"/>
        </w:rPr>
        <w:t>/202</w:t>
      </w:r>
      <w:r w:rsidR="00D14701">
        <w:rPr>
          <w:rStyle w:val="Hyperlink"/>
          <w:rFonts w:cstheme="minorHAnsi"/>
          <w:color w:val="auto"/>
          <w:u w:val="none"/>
        </w:rPr>
        <w:t>2</w:t>
      </w:r>
      <w:r w:rsidRPr="00A332E5">
        <w:rPr>
          <w:rStyle w:val="Hyperlink"/>
          <w:rFonts w:cstheme="minorHAnsi"/>
          <w:color w:val="auto"/>
          <w:u w:val="none"/>
        </w:rPr>
        <w:t>)</w:t>
      </w:r>
      <w:r w:rsidR="00A332E5">
        <w:t xml:space="preserve">:  </w:t>
      </w:r>
      <w:r w:rsidRPr="00A332E5">
        <w:t xml:space="preserve"> </w:t>
      </w:r>
      <w:hyperlink w:history="1" r:id="rId37">
        <w:r w:rsidRPr="002511F6">
          <w:rPr>
            <w:rStyle w:val="Hyperlink"/>
            <w:rFonts w:cstheme="minorHAnsi"/>
          </w:rPr>
          <w:t>https://www.fda.gov/medical-devices/coronavirus-disease-2019-covid-19-emergency-use-authorizations-medical-devices/personal-protectiv</w:t>
        </w:r>
        <w:r w:rsidRPr="002511F6">
          <w:rPr>
            <w:rStyle w:val="Hyperlink"/>
            <w:rFonts w:cstheme="minorHAnsi"/>
          </w:rPr>
          <w:t>e</w:t>
        </w:r>
        <w:r w:rsidRPr="002511F6">
          <w:rPr>
            <w:rStyle w:val="Hyperlink"/>
            <w:rFonts w:cstheme="minorHAnsi"/>
          </w:rPr>
          <w:t>-equipment-euas</w:t>
        </w:r>
      </w:hyperlink>
    </w:p>
    <w:p w:rsidR="00987103" w:rsidP="008E7572" w:rsidRDefault="00987103" w14:paraId="36B0DE2A" w14:textId="3D865156">
      <w:pPr>
        <w:pStyle w:val="NoSpacing"/>
        <w:jc w:val="center"/>
        <w:rPr>
          <w:rFonts w:ascii="Calibri" w:hAnsi="Calibri" w:cs="Calibri"/>
          <w:szCs w:val="24"/>
        </w:rPr>
      </w:pPr>
    </w:p>
    <w:sectPr w:rsidR="00987103" w:rsidSect="00DE7AF9">
      <w:headerReference w:type="default" r:id="rId38"/>
      <w:footerReference w:type="default" r:id="rId39"/>
      <w:headerReference w:type="first" r:id="rId40"/>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56B8" w:rsidP="00FE158D" w:rsidRDefault="00CE56B8" w14:paraId="6F5B50FE" w14:textId="77777777">
      <w:r>
        <w:separator/>
      </w:r>
    </w:p>
  </w:endnote>
  <w:endnote w:type="continuationSeparator" w:id="0">
    <w:p w:rsidR="00CE56B8" w:rsidP="00FE158D" w:rsidRDefault="00CE56B8" w14:paraId="17BCD1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56B8" w:rsidP="00FE158D" w:rsidRDefault="00CE56B8" w14:paraId="1775FE35" w14:textId="77777777">
      <w:r>
        <w:separator/>
      </w:r>
    </w:p>
  </w:footnote>
  <w:footnote w:type="continuationSeparator" w:id="0">
    <w:p w:rsidR="00CE56B8" w:rsidP="00FE158D" w:rsidRDefault="00CE56B8" w14:paraId="0E5E404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13596F74"/>
    <w:multiLevelType w:val="hybridMultilevel"/>
    <w:tmpl w:val="E4261AA8"/>
    <w:lvl w:ilvl="0" w:tplc="31FAC41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A61962"/>
    <w:multiLevelType w:val="hybridMultilevel"/>
    <w:tmpl w:val="0BEA8F5A"/>
    <w:lvl w:ilvl="0" w:tplc="3130678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6020F"/>
    <w:multiLevelType w:val="multilevel"/>
    <w:tmpl w:val="76226C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8DB66FE"/>
    <w:multiLevelType w:val="hybridMultilevel"/>
    <w:tmpl w:val="BD3AF7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EA86EE5"/>
    <w:multiLevelType w:val="hybridMultilevel"/>
    <w:tmpl w:val="470AAC18"/>
    <w:lvl w:ilvl="0" w:tplc="31FAC41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6200C7F"/>
    <w:multiLevelType w:val="multilevel"/>
    <w:tmpl w:val="45705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B3C6E7D"/>
    <w:multiLevelType w:val="multilevel"/>
    <w:tmpl w:val="F36AC5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0C25EFA"/>
    <w:multiLevelType w:val="hybridMultilevel"/>
    <w:tmpl w:val="AE464078"/>
    <w:lvl w:ilvl="0" w:tplc="31FAC41E">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54F45A1F"/>
    <w:multiLevelType w:val="multilevel"/>
    <w:tmpl w:val="52A636D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FA16A14"/>
    <w:multiLevelType w:val="hybridMultilevel"/>
    <w:tmpl w:val="830E15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708779F"/>
    <w:multiLevelType w:val="hybridMultilevel"/>
    <w:tmpl w:val="F7A63C84"/>
    <w:lvl w:ilvl="0" w:tplc="DCC2C31C">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4C50337"/>
    <w:multiLevelType w:val="hybridMultilevel"/>
    <w:tmpl w:val="2B00F9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3300508">
    <w:abstractNumId w:val="11"/>
  </w:num>
  <w:num w:numId="2" w16cid:durableId="1055356223">
    <w:abstractNumId w:val="2"/>
  </w:num>
  <w:num w:numId="3" w16cid:durableId="469055089">
    <w:abstractNumId w:val="12"/>
  </w:num>
  <w:num w:numId="4" w16cid:durableId="135998518">
    <w:abstractNumId w:val="7"/>
  </w:num>
  <w:num w:numId="5" w16cid:durableId="1187675978">
    <w:abstractNumId w:val="3"/>
  </w:num>
  <w:num w:numId="6" w16cid:durableId="1259829866">
    <w:abstractNumId w:val="9"/>
  </w:num>
  <w:num w:numId="7" w16cid:durableId="2095779511">
    <w:abstractNumId w:val="6"/>
  </w:num>
  <w:num w:numId="8" w16cid:durableId="34939033">
    <w:abstractNumId w:val="4"/>
  </w:num>
  <w:num w:numId="9" w16cid:durableId="1812476786">
    <w:abstractNumId w:val="10"/>
  </w:num>
  <w:num w:numId="10" w16cid:durableId="1402633352">
    <w:abstractNumId w:val="5"/>
  </w:num>
  <w:num w:numId="11" w16cid:durableId="1215773361">
    <w:abstractNumId w:val="8"/>
  </w:num>
  <w:num w:numId="12" w16cid:durableId="183606457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278C1"/>
    <w:rsid w:val="00032BFD"/>
    <w:rsid w:val="00066D50"/>
    <w:rsid w:val="00076748"/>
    <w:rsid w:val="000B0803"/>
    <w:rsid w:val="000D380A"/>
    <w:rsid w:val="000D5B62"/>
    <w:rsid w:val="000E228A"/>
    <w:rsid w:val="000F7E90"/>
    <w:rsid w:val="00102A96"/>
    <w:rsid w:val="001139B8"/>
    <w:rsid w:val="0012309D"/>
    <w:rsid w:val="00142CA5"/>
    <w:rsid w:val="00144BE0"/>
    <w:rsid w:val="001605BA"/>
    <w:rsid w:val="00170AD2"/>
    <w:rsid w:val="00185739"/>
    <w:rsid w:val="0019504D"/>
    <w:rsid w:val="001F3579"/>
    <w:rsid w:val="002103E5"/>
    <w:rsid w:val="00234C60"/>
    <w:rsid w:val="002376A2"/>
    <w:rsid w:val="0025697B"/>
    <w:rsid w:val="002C5F29"/>
    <w:rsid w:val="002D68EE"/>
    <w:rsid w:val="002E712F"/>
    <w:rsid w:val="002F2B8A"/>
    <w:rsid w:val="003011C7"/>
    <w:rsid w:val="00301AA8"/>
    <w:rsid w:val="0031633A"/>
    <w:rsid w:val="00317996"/>
    <w:rsid w:val="0033490A"/>
    <w:rsid w:val="00372DF7"/>
    <w:rsid w:val="003734C7"/>
    <w:rsid w:val="00373CF0"/>
    <w:rsid w:val="003A3E8D"/>
    <w:rsid w:val="003A498A"/>
    <w:rsid w:val="003B0882"/>
    <w:rsid w:val="003B0939"/>
    <w:rsid w:val="003F0C77"/>
    <w:rsid w:val="00402197"/>
    <w:rsid w:val="00416F96"/>
    <w:rsid w:val="004613FA"/>
    <w:rsid w:val="00474553"/>
    <w:rsid w:val="00484844"/>
    <w:rsid w:val="004F4447"/>
    <w:rsid w:val="00534CAA"/>
    <w:rsid w:val="0053732B"/>
    <w:rsid w:val="005438CB"/>
    <w:rsid w:val="005817E5"/>
    <w:rsid w:val="005868A0"/>
    <w:rsid w:val="00593E4B"/>
    <w:rsid w:val="005B2958"/>
    <w:rsid w:val="005D6B44"/>
    <w:rsid w:val="005F036A"/>
    <w:rsid w:val="006030A0"/>
    <w:rsid w:val="006034EC"/>
    <w:rsid w:val="00603AC0"/>
    <w:rsid w:val="00605605"/>
    <w:rsid w:val="00610027"/>
    <w:rsid w:val="006338B1"/>
    <w:rsid w:val="0066706B"/>
    <w:rsid w:val="006A3CC2"/>
    <w:rsid w:val="006B2ED2"/>
    <w:rsid w:val="006C7A0C"/>
    <w:rsid w:val="006F5F72"/>
    <w:rsid w:val="007251EF"/>
    <w:rsid w:val="00726DBD"/>
    <w:rsid w:val="00746482"/>
    <w:rsid w:val="00783084"/>
    <w:rsid w:val="007A61F1"/>
    <w:rsid w:val="007C5E7E"/>
    <w:rsid w:val="007F26C3"/>
    <w:rsid w:val="00805910"/>
    <w:rsid w:val="008259FB"/>
    <w:rsid w:val="008435F2"/>
    <w:rsid w:val="0084504B"/>
    <w:rsid w:val="00863B1E"/>
    <w:rsid w:val="00883AD3"/>
    <w:rsid w:val="00885541"/>
    <w:rsid w:val="00895E39"/>
    <w:rsid w:val="00897139"/>
    <w:rsid w:val="008B40BC"/>
    <w:rsid w:val="008C28BD"/>
    <w:rsid w:val="008D143F"/>
    <w:rsid w:val="008E7224"/>
    <w:rsid w:val="008E7572"/>
    <w:rsid w:val="008F1ABA"/>
    <w:rsid w:val="009073EC"/>
    <w:rsid w:val="00910181"/>
    <w:rsid w:val="009478FB"/>
    <w:rsid w:val="00951B77"/>
    <w:rsid w:val="009854C3"/>
    <w:rsid w:val="00987103"/>
    <w:rsid w:val="009972F0"/>
    <w:rsid w:val="009B7479"/>
    <w:rsid w:val="009C106D"/>
    <w:rsid w:val="009C583E"/>
    <w:rsid w:val="009F0488"/>
    <w:rsid w:val="00A039B0"/>
    <w:rsid w:val="00A25232"/>
    <w:rsid w:val="00A332E5"/>
    <w:rsid w:val="00A6148B"/>
    <w:rsid w:val="00A723F9"/>
    <w:rsid w:val="00A86993"/>
    <w:rsid w:val="00A9460A"/>
    <w:rsid w:val="00AA3D15"/>
    <w:rsid w:val="00AA7C93"/>
    <w:rsid w:val="00AB677E"/>
    <w:rsid w:val="00AC0FC3"/>
    <w:rsid w:val="00B019EA"/>
    <w:rsid w:val="00B24FB4"/>
    <w:rsid w:val="00BA4702"/>
    <w:rsid w:val="00BB507F"/>
    <w:rsid w:val="00BC79D8"/>
    <w:rsid w:val="00BF2FC4"/>
    <w:rsid w:val="00C0102E"/>
    <w:rsid w:val="00C170A5"/>
    <w:rsid w:val="00C25EE2"/>
    <w:rsid w:val="00C47D16"/>
    <w:rsid w:val="00C71D53"/>
    <w:rsid w:val="00C82867"/>
    <w:rsid w:val="00C83618"/>
    <w:rsid w:val="00CB7DFA"/>
    <w:rsid w:val="00CC2821"/>
    <w:rsid w:val="00CD1D73"/>
    <w:rsid w:val="00CE56B8"/>
    <w:rsid w:val="00CE786A"/>
    <w:rsid w:val="00CF74A2"/>
    <w:rsid w:val="00D14701"/>
    <w:rsid w:val="00D2277C"/>
    <w:rsid w:val="00D5661D"/>
    <w:rsid w:val="00D71900"/>
    <w:rsid w:val="00D7718E"/>
    <w:rsid w:val="00D86FCB"/>
    <w:rsid w:val="00D953EF"/>
    <w:rsid w:val="00DB6D68"/>
    <w:rsid w:val="00DB7A52"/>
    <w:rsid w:val="00DC2C8B"/>
    <w:rsid w:val="00DC40AB"/>
    <w:rsid w:val="00DE7789"/>
    <w:rsid w:val="00DE7AF9"/>
    <w:rsid w:val="00E34706"/>
    <w:rsid w:val="00E42F64"/>
    <w:rsid w:val="00E4366C"/>
    <w:rsid w:val="00E5335D"/>
    <w:rsid w:val="00E55DDB"/>
    <w:rsid w:val="00E66BB5"/>
    <w:rsid w:val="00E94EC6"/>
    <w:rsid w:val="00EB07DC"/>
    <w:rsid w:val="00ED6153"/>
    <w:rsid w:val="00EE0E87"/>
    <w:rsid w:val="00EF0A00"/>
    <w:rsid w:val="00F15D73"/>
    <w:rsid w:val="00F5332B"/>
    <w:rsid w:val="00F665AF"/>
    <w:rsid w:val="00F6718E"/>
    <w:rsid w:val="00FA2473"/>
    <w:rsid w:val="00FB157C"/>
    <w:rsid w:val="00FC03F0"/>
    <w:rsid w:val="00FC1BAC"/>
    <w:rsid w:val="00FC1BFC"/>
    <w:rsid w:val="00FE158D"/>
    <w:rsid w:val="5FB9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 w:type="paragraph" w:styleId="NormalWeb">
    <w:name w:val="Normal (Web)"/>
    <w:basedOn w:val="Normal"/>
    <w:uiPriority w:val="99"/>
    <w:semiHidden/>
    <w:unhideWhenUsed/>
    <w:rsid w:val="009972F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66206728">
      <w:bodyDiv w:val="1"/>
      <w:marLeft w:val="0"/>
      <w:marRight w:val="0"/>
      <w:marTop w:val="0"/>
      <w:marBottom w:val="0"/>
      <w:divBdr>
        <w:top w:val="none" w:sz="0" w:space="0" w:color="auto"/>
        <w:left w:val="none" w:sz="0" w:space="0" w:color="auto"/>
        <w:bottom w:val="none" w:sz="0" w:space="0" w:color="auto"/>
        <w:right w:val="none" w:sz="0" w:space="0" w:color="auto"/>
      </w:divBdr>
    </w:div>
    <w:div w:id="1170297190">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12922460">
      <w:bodyDiv w:val="1"/>
      <w:marLeft w:val="0"/>
      <w:marRight w:val="0"/>
      <w:marTop w:val="0"/>
      <w:marBottom w:val="0"/>
      <w:divBdr>
        <w:top w:val="none" w:sz="0" w:space="0" w:color="auto"/>
        <w:left w:val="none" w:sz="0" w:space="0" w:color="auto"/>
        <w:bottom w:val="none" w:sz="0" w:space="0" w:color="auto"/>
        <w:right w:val="none" w:sz="0" w:space="0" w:color="auto"/>
      </w:divBdr>
    </w:div>
    <w:div w:id="1728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ms.gov/files/document/appendix-pp-guidance-surveyor-long-term-care-facilities.pdf" TargetMode="External" Id="rId8" /><Relationship Type="http://schemas.openxmlformats.org/officeDocument/2006/relationships/hyperlink" Target="https://www.cdc.gov/coronavirus/2019-ncov/hcp/infection-control-recommendations.html" TargetMode="External" Id="rId13" /><Relationship Type="http://schemas.openxmlformats.org/officeDocument/2006/relationships/hyperlink" Target="https://www.cdc.gov/coronavirus/2019-ncov/hcp/faq.html" TargetMode="External" Id="rId18" /><Relationship Type="http://schemas.openxmlformats.org/officeDocument/2006/relationships/hyperlink" Target="https://www.cdc.gov/coronavirus/2019-ncov/hcp/respirators-strategy/index.html" TargetMode="External" Id="rId26" /><Relationship Type="http://schemas.openxmlformats.org/officeDocument/2006/relationships/footer" Target="footer1.xml" Id="rId39" /><Relationship Type="http://schemas.openxmlformats.org/officeDocument/2006/relationships/styles" Target="styles.xml" Id="rId3" /><Relationship Type="http://schemas.openxmlformats.org/officeDocument/2006/relationships/hyperlink" Target="https://www.osha.gov/laws-regs/interlinking/standards/1910.134(a)(1)" TargetMode="External" Id="rId21" /><Relationship Type="http://schemas.openxmlformats.org/officeDocument/2006/relationships/hyperlink" Target="https://www.cdc.gov/niosh/docs/2015-117/pdfs/2015-117revised042022.pdf?id=10.26616/NIOSHPUB2015117" TargetMode="External" Id="rId34" /><Relationship Type="http://schemas.openxmlformats.org/officeDocument/2006/relationships/theme" Target="theme/theme1.xml" Id="rId42" /><Relationship Type="http://schemas.openxmlformats.org/officeDocument/2006/relationships/endnotes" Target="endnotes.xml" Id="rId7" /><Relationship Type="http://schemas.openxmlformats.org/officeDocument/2006/relationships/hyperlink" Target="https://covid.cdc.gov/covid-data-tracker/" TargetMode="External" Id="rId12" /><Relationship Type="http://schemas.openxmlformats.org/officeDocument/2006/relationships/hyperlink" Target="https://covid.cdc.gov/covid-data-tracker/" TargetMode="External" Id="rId17" /><Relationship Type="http://schemas.openxmlformats.org/officeDocument/2006/relationships/hyperlink" Target="https://www.cdc.gov/coronavirus/2019-ncov/hcp/ppe-strategy/strategies-optimize-ppe-shortages.html" TargetMode="External" Id="rId25" /><Relationship Type="http://schemas.openxmlformats.org/officeDocument/2006/relationships/hyperlink" Target="https://www.cdc.gov/coronavirus/2019-ncov/hcp/infection-control-recommendations.html" TargetMode="External" Id="rId33" /><Relationship Type="http://schemas.openxmlformats.org/officeDocument/2006/relationships/header" Target="header1.xml" Id="rId38" /><Relationship Type="http://schemas.openxmlformats.org/officeDocument/2006/relationships/numbering" Target="numbering.xml" Id="rId2" /><Relationship Type="http://schemas.openxmlformats.org/officeDocument/2006/relationships/hyperlink" Target="https://www.cdc.gov/infectioncontrol/guidelines/isolation/index.html" TargetMode="External" Id="rId16" /><Relationship Type="http://schemas.openxmlformats.org/officeDocument/2006/relationships/hyperlink" Target="https://www.osha.gov/laws-regs/regulations/standardnumber/1910/1910.134" TargetMode="External" Id="rId20" /><Relationship Type="http://schemas.openxmlformats.org/officeDocument/2006/relationships/hyperlink" Target="https://www.cdc.gov/coronavirus/2019-ncov/hcp/ppe-strategy/isolation-gowns.html"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ovid.cdc.gov/covid-data-tracker/" TargetMode="External" Id="rId11" /><Relationship Type="http://schemas.openxmlformats.org/officeDocument/2006/relationships/hyperlink" Target="https://www.osha.gov/sites/default/files/respiratory-protection-covid19-long-term-care.pdf" TargetMode="External" Id="rId24" /><Relationship Type="http://schemas.openxmlformats.org/officeDocument/2006/relationships/hyperlink" Target="https://www.osha.gov/laws-regs/regulations/standardnumber/1910/1910.134" TargetMode="External" Id="rId32" /><Relationship Type="http://schemas.openxmlformats.org/officeDocument/2006/relationships/hyperlink" Target="https://www.fda.gov/medical-devices/coronavirus-disease-2019-covid-19-emergency-use-authorizations-medical-devices/personal-protective-equipment-euas" TargetMode="External" Id="rId37" /><Relationship Type="http://schemas.openxmlformats.org/officeDocument/2006/relationships/header" Target="header2.xml" Id="rId40" /><Relationship Type="http://schemas.openxmlformats.org/officeDocument/2006/relationships/webSettings" Target="webSettings.xml" Id="rId5" /><Relationship Type="http://schemas.openxmlformats.org/officeDocument/2006/relationships/hyperlink" Target="https://www.cdc.gov/hicpac/recommendations/core-practices.html" TargetMode="External" Id="rId15" /><Relationship Type="http://schemas.openxmlformats.org/officeDocument/2006/relationships/hyperlink" Target="https://www.osha.gov/laws-regs/interlinking/standards/1910.134(f)" TargetMode="External" Id="rId23" /><Relationship Type="http://schemas.openxmlformats.org/officeDocument/2006/relationships/hyperlink" Target="https://www.cdc.gov/coronavirus/2019-ncov/hcp/ppe-strategy/eye-protection.html" TargetMode="External" Id="rId28" /><Relationship Type="http://schemas.openxmlformats.org/officeDocument/2006/relationships/hyperlink" Target="https://www.fda.gov/medical-devices/coronavirus-covid-19-and-medical-devices/face-masks-including-surgical-masks-and-respirators-covid-19" TargetMode="External" Id="rId36" /><Relationship Type="http://schemas.openxmlformats.org/officeDocument/2006/relationships/hyperlink" Target="https://covid.cdc.gov/covid-data-tracker/" TargetMode="External" Id="rId10" /><Relationship Type="http://schemas.openxmlformats.org/officeDocument/2006/relationships/hyperlink" Target="https://www.cms.gov/files/document/appendix-pp-guidance-surveyor-long-term-care-facilities.pdf" TargetMode="External" Id="rId31" /><Relationship Type="http://schemas.openxmlformats.org/officeDocument/2006/relationships/settings" Target="settings.xml" Id="rId4" /><Relationship Type="http://schemas.openxmlformats.org/officeDocument/2006/relationships/hyperlink" Target="https://covid.cdc.gov/covid-data-tracker/" TargetMode="External" Id="rId9" /><Relationship Type="http://schemas.openxmlformats.org/officeDocument/2006/relationships/hyperlink" Target="https://www.cdc.gov/coronavirus/2019-ncov/hcp/guidance-risk-assesment-hcp.html" TargetMode="External" Id="rId14" /><Relationship Type="http://schemas.openxmlformats.org/officeDocument/2006/relationships/hyperlink" Target="https://www.osha.gov/laws-regs/interlinking/standards/1910.134(c)(1)" TargetMode="External" Id="rId22" /><Relationship Type="http://schemas.openxmlformats.org/officeDocument/2006/relationships/hyperlink" Target="https://www.cdc.gov/coronavirus/2019-ncov/hcp/ppe-strategy/face-masks.html" TargetMode="External" Id="rId27" /><Relationship Type="http://schemas.openxmlformats.org/officeDocument/2006/relationships/hyperlink" Target="https://www.cdc.gov/coronavirus/2019-ncov/hcp/ppe-strategy/gloves.html" TargetMode="External" Id="rId30" /><Relationship Type="http://schemas.openxmlformats.org/officeDocument/2006/relationships/hyperlink" Target="https://www.cdc.gov/coronavirus/2019-ncov/hcp/ppe-strategy/decontamination-reuse-respirators.html" TargetMode="External" Id="rId35" /><Relationship Type="http://schemas.openxmlformats.org/officeDocument/2006/relationships/hyperlink" Target="https://www.cdc.gov/hicpac/recommendations/core-practices.html" TargetMode="External" Id="R10c9429758c14d5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Guest User</lastModifiedBy>
  <revision>6</revision>
  <dcterms:created xsi:type="dcterms:W3CDTF">2022-12-13T21:24:00.0000000Z</dcterms:created>
  <dcterms:modified xsi:type="dcterms:W3CDTF">2023-03-23T14:05:56.7604115Z</dcterms:modified>
</coreProperties>
</file>