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DE7AF9" w:rsidP="00BB507F" w:rsidRDefault="00301AA8" w14:paraId="782B4C2A" w14:textId="77777777">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3FCE" w:rsidP="003C3FCE" w:rsidRDefault="003C3FCE" w14:paraId="50FAB79D" w14:textId="6986D899">
                            <w:pPr>
                              <w:rPr>
                                <w:rFonts w:ascii="Calibri" w:hAnsi="Calibri"/>
                                <w:b/>
                                <w:color w:val="FFFFFF" w:themeColor="background1"/>
                                <w:sz w:val="72"/>
                              </w:rPr>
                            </w:pPr>
                            <w:r>
                              <w:rPr>
                                <w:rFonts w:ascii="Calibri" w:hAnsi="Calibri"/>
                                <w:b/>
                                <w:color w:val="FFFFFF" w:themeColor="background1"/>
                                <w:sz w:val="72"/>
                              </w:rPr>
                              <w:t>Visitation During COVID-19</w:t>
                            </w:r>
                          </w:p>
                          <w:p w:rsidR="00157E0B" w:rsidP="003C3FCE" w:rsidRDefault="00157E0B" w14:paraId="7530450A" w14:textId="77777777">
                            <w:pPr>
                              <w:rPr>
                                <w:rFonts w:ascii="Calibri" w:hAnsi="Calibri"/>
                                <w:b/>
                                <w:color w:val="FFFFFF" w:themeColor="background1"/>
                                <w:sz w:val="72"/>
                              </w:rPr>
                            </w:pPr>
                          </w:p>
                          <w:p w:rsidRPr="00C82867" w:rsidR="00A36A75" w:rsidRDefault="00A36A75" w14:paraId="25E4CC9D" w14:textId="2937AB6B">
                            <w:pPr>
                              <w:rPr>
                                <w:rFonts w:ascii="Calibri" w:hAnsi="Calibri"/>
                                <w:b/>
                                <w:color w:val="FFFFFF" w:themeColor="background1"/>
                                <w:sz w:val="48"/>
                                <w:szCs w:val="48"/>
                              </w:rPr>
                            </w:pPr>
                            <w:r>
                              <w:rPr>
                                <w:rFonts w:ascii="Calibri" w:hAnsi="Calibri"/>
                                <w:b/>
                                <w:color w:val="FFFFFF" w:themeColor="background1"/>
                                <w:sz w:val="72"/>
                              </w:rPr>
                              <w:t>Implementation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6867EB9">
                <v:stroke joinstyle="miter"/>
                <v:path gradientshapeok="t" o:connecttype="rect"/>
              </v:shapetype>
              <v:shape id="Text Box 3"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">
                <v:textbox>
                  <w:txbxContent>
                    <w:p w:rsidR="003C3FCE" w:rsidP="003C3FCE" w:rsidRDefault="003C3FCE" w14:paraId="50FAB79D" w14:textId="6986D899">
                      <w:pPr>
                        <w:rPr>
                          <w:rFonts w:ascii="Calibri" w:hAnsi="Calibri"/>
                          <w:b/>
                          <w:color w:val="FFFFFF" w:themeColor="background1"/>
                          <w:sz w:val="72"/>
                        </w:rPr>
                      </w:pPr>
                      <w:r>
                        <w:rPr>
                          <w:rFonts w:ascii="Calibri" w:hAnsi="Calibri"/>
                          <w:b/>
                          <w:color w:val="FFFFFF" w:themeColor="background1"/>
                          <w:sz w:val="72"/>
                        </w:rPr>
                        <w:t>Visitation During COVID-19</w:t>
                      </w:r>
                    </w:p>
                    <w:p w:rsidR="00157E0B" w:rsidP="003C3FCE" w:rsidRDefault="00157E0B" w14:paraId="7530450A" w14:textId="77777777">
                      <w:pPr>
                        <w:rPr>
                          <w:rFonts w:ascii="Calibri" w:hAnsi="Calibri"/>
                          <w:b/>
                          <w:color w:val="FFFFFF" w:themeColor="background1"/>
                          <w:sz w:val="72"/>
                        </w:rPr>
                      </w:pPr>
                    </w:p>
                    <w:p w:rsidRPr="00C82867" w:rsidR="00A36A75" w:rsidRDefault="00A36A75" w14:paraId="25E4CC9D" w14:textId="2937AB6B">
                      <w:pPr>
                        <w:rPr>
                          <w:rFonts w:ascii="Calibri" w:hAnsi="Calibri"/>
                          <w:b/>
                          <w:color w:val="FFFFFF" w:themeColor="background1"/>
                          <w:sz w:val="48"/>
                          <w:szCs w:val="48"/>
                        </w:rPr>
                      </w:pPr>
                      <w:r>
                        <w:rPr>
                          <w:rFonts w:ascii="Calibri" w:hAnsi="Calibri"/>
                          <w:b/>
                          <w:color w:val="FFFFFF" w:themeColor="background1"/>
                          <w:sz w:val="72"/>
                        </w:rPr>
                        <w:t>Implementation Checklist</w:t>
                      </w:r>
                    </w:p>
                  </w:txbxContent>
                </v:textbox>
                <w10:wrap anchory="page"/>
              </v:shape>
            </w:pict>
          </mc:Fallback>
        </mc:AlternateContent>
      </w:r>
    </w:p>
    <w:p w:rsidRPr="00527903" w:rsidR="00A36A75" w:rsidP="00A36A75" w:rsidRDefault="00484844" w14:paraId="57B7F439" w14:textId="77777777">
      <w:pPr>
        <w:pStyle w:val="NoSpacing"/>
        <w:jc w:val="center"/>
        <w:rPr>
          <w:rFonts w:cstheme="minorHAnsi"/>
          <w:b/>
          <w:sz w:val="24"/>
          <w:szCs w:val="24"/>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484844" w:rsidR="00484844" w:rsidRDefault="00484844" w14:paraId="437D8B91" w14:textId="77777777">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w14:anchorId="0E8470F5">
                <v:textbox>
                  <w:txbxContent>
                    <w:p w:rsidRPr="00484844" w:rsidR="00484844" w:rsidRDefault="00484844" w14:paraId="437D8B91" w14:textId="77777777">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Pr="00527903" w:rsidR="00A36A75">
        <w:rPr>
          <w:rFonts w:cstheme="minorHAnsi"/>
          <w:b/>
          <w:bCs/>
          <w:sz w:val="24"/>
          <w:szCs w:val="24"/>
        </w:rPr>
        <w:lastRenderedPageBreak/>
        <w:t xml:space="preserve">Implementation Checklist: </w:t>
      </w:r>
      <w:r w:rsidRPr="00527903" w:rsidR="00A36A75">
        <w:rPr>
          <w:rFonts w:cstheme="minorHAnsi"/>
          <w:b/>
          <w:sz w:val="24"/>
          <w:szCs w:val="24"/>
        </w:rPr>
        <w:t xml:space="preserve"> Visitation include but not limited to:</w:t>
      </w:r>
    </w:p>
    <w:p w:rsidRPr="00527903" w:rsidR="00A36A75" w:rsidP="00A36A75" w:rsidRDefault="00A36A75" w14:paraId="47210C11" w14:textId="77777777">
      <w:pPr>
        <w:pStyle w:val="NoSpacing"/>
        <w:rPr>
          <w:rFonts w:cstheme="minorHAnsi"/>
          <w:b/>
          <w:sz w:val="24"/>
          <w:szCs w:val="24"/>
        </w:rPr>
      </w:pPr>
    </w:p>
    <w:tbl>
      <w:tblPr>
        <w:tblStyle w:val="TableGrid"/>
        <w:tblW w:w="9810" w:type="dxa"/>
        <w:tblInd w:w="-275" w:type="dxa"/>
        <w:tblLook w:val="04A0" w:firstRow="1" w:lastRow="0" w:firstColumn="1" w:lastColumn="0" w:noHBand="0" w:noVBand="1"/>
      </w:tblPr>
      <w:tblGrid>
        <w:gridCol w:w="4950"/>
        <w:gridCol w:w="4860"/>
      </w:tblGrid>
      <w:tr w:rsidRPr="00157E0B" w:rsidR="00A36A75" w:rsidTr="3B359826" w14:paraId="3EE67FDD" w14:textId="77777777">
        <w:trPr>
          <w:tblHeader/>
        </w:trPr>
        <w:tc>
          <w:tcPr>
            <w:tcW w:w="4950" w:type="dxa"/>
            <w:tcMar/>
          </w:tcPr>
          <w:p w:rsidRPr="00157E0B" w:rsidR="00A36A75" w:rsidP="0053496B" w:rsidRDefault="00A36A75" w14:paraId="59D8CE74" w14:textId="77777777">
            <w:pPr>
              <w:pStyle w:val="NoSpacing"/>
              <w:jc w:val="center"/>
              <w:rPr>
                <w:rFonts w:cstheme="minorHAnsi"/>
                <w:b/>
              </w:rPr>
            </w:pPr>
            <w:r w:rsidRPr="00157E0B">
              <w:rPr>
                <w:rFonts w:cstheme="minorHAnsi"/>
                <w:b/>
              </w:rPr>
              <w:t>Regulation</w:t>
            </w:r>
          </w:p>
        </w:tc>
        <w:tc>
          <w:tcPr>
            <w:tcW w:w="4860" w:type="dxa"/>
            <w:tcMar/>
          </w:tcPr>
          <w:p w:rsidRPr="00157E0B" w:rsidR="00A36A75" w:rsidP="0053496B" w:rsidRDefault="00A36A75" w14:paraId="6D750FA8" w14:textId="77777777">
            <w:pPr>
              <w:pStyle w:val="NoSpacing"/>
              <w:jc w:val="center"/>
              <w:rPr>
                <w:rFonts w:cstheme="minorHAnsi"/>
                <w:b/>
              </w:rPr>
            </w:pPr>
            <w:r w:rsidRPr="00157E0B">
              <w:rPr>
                <w:rFonts w:cstheme="minorHAnsi"/>
                <w:b/>
              </w:rPr>
              <w:t>Suggested Actions</w:t>
            </w:r>
          </w:p>
        </w:tc>
      </w:tr>
      <w:tr w:rsidRPr="005675AE" w:rsidR="00A36A75" w:rsidTr="3B359826" w14:paraId="2A7143B5" w14:textId="77777777">
        <w:tc>
          <w:tcPr>
            <w:tcW w:w="4950" w:type="dxa"/>
            <w:tcMar/>
          </w:tcPr>
          <w:p w:rsidRPr="00F008F6" w:rsidR="00A36A75" w:rsidP="0053496B" w:rsidRDefault="00A36A75" w14:paraId="2BC4276A" w14:textId="77777777">
            <w:pPr>
              <w:pStyle w:val="NoSpacing"/>
              <w:rPr>
                <w:rFonts w:cstheme="minorHAnsi"/>
                <w:b/>
              </w:rPr>
            </w:pPr>
            <w:r w:rsidRPr="00F008F6">
              <w:rPr>
                <w:rFonts w:cstheme="minorHAnsi"/>
                <w:b/>
              </w:rPr>
              <w:t xml:space="preserve">Centers for Medicare &amp; Medicaid Services (CMS) </w:t>
            </w:r>
          </w:p>
          <w:p w:rsidRPr="00F008F6" w:rsidR="00A36A75" w:rsidP="0053496B" w:rsidRDefault="00A36A75" w14:paraId="1F28D717" w14:textId="77777777">
            <w:pPr>
              <w:pStyle w:val="NoSpacing"/>
              <w:rPr>
                <w:rFonts w:cstheme="minorHAnsi"/>
              </w:rPr>
            </w:pPr>
            <w:r w:rsidRPr="00F008F6">
              <w:rPr>
                <w:rFonts w:cstheme="minorHAnsi"/>
              </w:rPr>
              <w:t xml:space="preserve">Guidance </w:t>
            </w:r>
          </w:p>
          <w:p w:rsidRPr="00F008F6" w:rsidR="00A36A75" w:rsidP="0053496B" w:rsidRDefault="00A36A75" w14:paraId="7CD04F10" w14:textId="77777777">
            <w:pPr>
              <w:pStyle w:val="NoSpacing"/>
              <w:rPr>
                <w:rFonts w:cstheme="minorHAnsi"/>
              </w:rPr>
            </w:pPr>
            <w:r w:rsidRPr="00F008F6">
              <w:rPr>
                <w:rFonts w:cstheme="minorHAnsi"/>
              </w:rPr>
              <w:t xml:space="preserve">“Visitation can be conducted through different means based on a facility’s structure and residents’ needs, such as in resident rooms, dedicated visitation spaces, outdoors, and for circumstances beyond compassionate care situations. Regardless of how visits are conducted, there are certain core principles and best practices that reduce the risk of COVID-19 transmission: </w:t>
            </w:r>
          </w:p>
          <w:p w:rsidRPr="00F008F6" w:rsidR="00A36A75" w:rsidP="0053496B" w:rsidRDefault="00A36A75" w14:paraId="5E76247A" w14:textId="77777777">
            <w:pPr>
              <w:pStyle w:val="NoSpacing"/>
              <w:rPr>
                <w:rFonts w:cstheme="minorHAnsi"/>
              </w:rPr>
            </w:pPr>
            <w:r w:rsidRPr="00F008F6">
              <w:rPr>
                <w:rFonts w:cstheme="minorHAnsi"/>
                <w:b/>
                <w:bCs/>
              </w:rPr>
              <w:t>Core Principles of COVID-19 Infection Prevention</w:t>
            </w:r>
            <w:r w:rsidRPr="00F008F6">
              <w:rPr>
                <w:rFonts w:cstheme="minorHAnsi"/>
              </w:rPr>
              <w:t xml:space="preserve"> </w:t>
            </w:r>
          </w:p>
          <w:p w:rsidRPr="00F008F6" w:rsidR="002E5D4A" w:rsidP="00757731" w:rsidRDefault="002E5D4A" w14:paraId="2CC4EF90" w14:textId="6980382E">
            <w:pPr>
              <w:rPr>
                <w:rFonts w:asciiTheme="minorHAnsi" w:hAnsiTheme="minorHAnsi" w:eastAsiaTheme="minorHAnsi" w:cstheme="minorHAnsi"/>
                <w:color w:val="000000"/>
                <w:sz w:val="22"/>
                <w:szCs w:val="22"/>
              </w:rPr>
            </w:pPr>
            <w:r w:rsidRPr="00F008F6">
              <w:rPr>
                <w:rFonts w:asciiTheme="minorHAnsi" w:hAnsiTheme="minorHAnsi" w:cstheme="minorHAnsi"/>
                <w:sz w:val="22"/>
                <w:szCs w:val="22"/>
              </w:rPr>
              <w:t xml:space="preserve">• </w:t>
            </w:r>
            <w:r w:rsidRPr="00F008F6" w:rsidR="00BF37B0">
              <w:rPr>
                <w:rFonts w:asciiTheme="minorHAnsi" w:hAnsiTheme="minorHAnsi" w:cstheme="minorHAnsi"/>
                <w:sz w:val="22"/>
                <w:szCs w:val="22"/>
              </w:rPr>
              <w:t>Facilities should provide guidance (e.g., posted signs at entrances) about recommended actions for visitors who have a positive viral test for COVID-19, symptoms of COVID-19, or have had close contact with someone with COVID-19. Visitors with confirmed COVID-19 infection or compatible symptoms should defer non-urgent in-person visitation until they meet CDC criteria for healthcare settings to end isolation. For visitors who have had close contact with someone with COVID-19 infection, it is safest to defer non-urgent in-person visitation until 10 days after their close contact if they meet criteria described in CDC healthcare guidance (e.g., cannot wear source control).</w:t>
            </w:r>
          </w:p>
          <w:p w:rsidRPr="00F008F6" w:rsidR="002E5D4A" w:rsidP="0053496B" w:rsidRDefault="002E5D4A" w14:paraId="6EB929D0" w14:textId="77777777">
            <w:pPr>
              <w:pStyle w:val="NoSpacing"/>
              <w:rPr>
                <w:rFonts w:cstheme="minorHAnsi"/>
              </w:rPr>
            </w:pPr>
            <w:r w:rsidRPr="00F008F6">
              <w:rPr>
                <w:rFonts w:cstheme="minorHAnsi"/>
              </w:rPr>
              <w:t xml:space="preserve">• Hand hygiene (use of alcohol-based hand rub is preferred) </w:t>
            </w:r>
          </w:p>
          <w:p w:rsidRPr="00F008F6" w:rsidR="002E5D4A" w:rsidP="0053496B" w:rsidRDefault="002E5D4A" w14:paraId="3F21C4D9" w14:textId="054F8B95">
            <w:pPr>
              <w:pStyle w:val="NoSpacing"/>
              <w:rPr>
                <w:rFonts w:cstheme="minorHAnsi"/>
              </w:rPr>
            </w:pPr>
            <w:r w:rsidRPr="00F008F6">
              <w:rPr>
                <w:rFonts w:cstheme="minorHAnsi"/>
              </w:rPr>
              <w:t xml:space="preserve">• Face covering or mask (covering mouth and nose) </w:t>
            </w:r>
            <w:r w:rsidRPr="00F008F6" w:rsidR="00BF37B0">
              <w:rPr>
                <w:rFonts w:cstheme="minorHAnsi"/>
              </w:rPr>
              <w:t>in accordance with CDC Guidance</w:t>
            </w:r>
            <w:r w:rsidRPr="00F008F6">
              <w:rPr>
                <w:rFonts w:cstheme="minorHAnsi"/>
              </w:rPr>
              <w:t xml:space="preserve"> </w:t>
            </w:r>
          </w:p>
          <w:p w:rsidRPr="00F008F6" w:rsidR="002E5D4A" w:rsidP="0053496B" w:rsidRDefault="002E5D4A" w14:paraId="726ABB0A" w14:textId="77777777">
            <w:pPr>
              <w:pStyle w:val="NoSpacing"/>
              <w:rPr>
                <w:rFonts w:cstheme="minorHAnsi"/>
              </w:rPr>
            </w:pPr>
            <w:r w:rsidRPr="00F008F6">
              <w:rPr>
                <w:rFonts w:cstheme="minorHAnsi"/>
              </w:rPr>
              <w:t xml:space="preserve">• Instructional signage throughout the facility and proper visitor education on COVID19 signs and symptoms, infection control precautions, other applicable facility practices (e.g., use of face covering or mask, specified entries, exits and routes to designated areas, hand hygiene) </w:t>
            </w:r>
          </w:p>
          <w:p w:rsidRPr="00F008F6" w:rsidR="002E5D4A" w:rsidP="0053496B" w:rsidRDefault="002E5D4A" w14:paraId="3D9CB41D" w14:textId="77777777">
            <w:pPr>
              <w:pStyle w:val="NoSpacing"/>
              <w:rPr>
                <w:rFonts w:cstheme="minorHAnsi"/>
              </w:rPr>
            </w:pPr>
            <w:r w:rsidRPr="00F008F6">
              <w:rPr>
                <w:rFonts w:cstheme="minorHAnsi"/>
              </w:rPr>
              <w:t xml:space="preserve">• Cleaning and disinfecting </w:t>
            </w:r>
            <w:proofErr w:type="gramStart"/>
            <w:r w:rsidRPr="00F008F6">
              <w:rPr>
                <w:rFonts w:cstheme="minorHAnsi"/>
              </w:rPr>
              <w:t>high-frequency</w:t>
            </w:r>
            <w:proofErr w:type="gramEnd"/>
            <w:r w:rsidRPr="00F008F6">
              <w:rPr>
                <w:rFonts w:cstheme="minorHAnsi"/>
              </w:rPr>
              <w:t xml:space="preserve"> touched surfaces in the facility often, and designated visitation areas after each visit </w:t>
            </w:r>
          </w:p>
          <w:p w:rsidR="00304CD9" w:rsidP="0053496B" w:rsidRDefault="002E5D4A" w14:paraId="3F163C2F" w14:textId="77777777">
            <w:pPr>
              <w:pStyle w:val="NoSpacing"/>
              <w:rPr>
                <w:rFonts w:cstheme="minorHAnsi"/>
              </w:rPr>
            </w:pPr>
            <w:r w:rsidRPr="00F008F6">
              <w:rPr>
                <w:rFonts w:cstheme="minorHAnsi"/>
              </w:rPr>
              <w:t xml:space="preserve">• Appropriate staff use of Personal Protective Equipment (PPE) </w:t>
            </w:r>
          </w:p>
          <w:p w:rsidRPr="00F008F6" w:rsidR="002E5D4A" w:rsidP="0053496B" w:rsidRDefault="002E5D4A" w14:paraId="6CDA7049" w14:textId="044751B5">
            <w:pPr>
              <w:pStyle w:val="NoSpacing"/>
              <w:rPr>
                <w:rFonts w:cstheme="minorHAnsi"/>
              </w:rPr>
            </w:pPr>
            <w:r w:rsidRPr="00F008F6">
              <w:rPr>
                <w:rFonts w:cstheme="minorHAnsi"/>
              </w:rPr>
              <w:lastRenderedPageBreak/>
              <w:t xml:space="preserve">• Effective </w:t>
            </w:r>
            <w:proofErr w:type="spellStart"/>
            <w:r w:rsidRPr="00F008F6">
              <w:rPr>
                <w:rFonts w:cstheme="minorHAnsi"/>
              </w:rPr>
              <w:t>cohorting</w:t>
            </w:r>
            <w:proofErr w:type="spellEnd"/>
            <w:r w:rsidRPr="00F008F6">
              <w:rPr>
                <w:rFonts w:cstheme="minorHAnsi"/>
              </w:rPr>
              <w:t xml:space="preserve"> of residents (e.g., separate areas dedicated to COVID-19 care) </w:t>
            </w:r>
          </w:p>
          <w:p w:rsidRPr="00F008F6" w:rsidR="002E5D4A" w:rsidP="0053496B" w:rsidRDefault="002E5D4A" w14:paraId="4800E0C1" w14:textId="787A8770">
            <w:pPr>
              <w:pStyle w:val="NoSpacing"/>
              <w:rPr>
                <w:rFonts w:cstheme="minorHAnsi"/>
                <w:vertAlign w:val="superscript"/>
              </w:rPr>
            </w:pPr>
            <w:r w:rsidRPr="00F008F6">
              <w:rPr>
                <w:rFonts w:cstheme="minorHAnsi"/>
              </w:rPr>
              <w:t>• Resident and staff testing conducted as required at 42 CFR § 483.80(h) (see QSO</w:t>
            </w:r>
            <w:r w:rsidRPr="00F008F6" w:rsidR="00BF37B0">
              <w:rPr>
                <w:rFonts w:cstheme="minorHAnsi"/>
              </w:rPr>
              <w:t>-</w:t>
            </w:r>
            <w:r w:rsidRPr="00F008F6">
              <w:rPr>
                <w:rFonts w:cstheme="minorHAnsi"/>
              </w:rPr>
              <w:t>20-38-N)</w:t>
            </w:r>
            <w:r w:rsidRPr="00F008F6">
              <w:rPr>
                <w:rFonts w:cstheme="minorHAnsi"/>
                <w:vertAlign w:val="superscript"/>
              </w:rPr>
              <w:t xml:space="preserve"> </w:t>
            </w:r>
            <w:r w:rsidRPr="00F008F6" w:rsidR="00A36A75">
              <w:rPr>
                <w:rFonts w:cstheme="minorHAnsi"/>
                <w:vertAlign w:val="superscript"/>
              </w:rPr>
              <w:t>1</w:t>
            </w:r>
          </w:p>
          <w:p w:rsidRPr="00F008F6" w:rsidR="0021206A" w:rsidP="0053496B" w:rsidRDefault="0021206A" w14:paraId="3822A977" w14:textId="77777777">
            <w:pPr>
              <w:pStyle w:val="NoSpacing"/>
              <w:rPr>
                <w:rFonts w:cstheme="minorHAnsi"/>
                <w:b/>
              </w:rPr>
            </w:pPr>
          </w:p>
          <w:p w:rsidRPr="00F008F6" w:rsidR="001A797D" w:rsidP="0053496B" w:rsidRDefault="001A797D" w14:paraId="5C288E9B" w14:textId="3CCA4E17">
            <w:pPr>
              <w:pStyle w:val="NoSpacing"/>
              <w:rPr>
                <w:rFonts w:cstheme="minorHAnsi"/>
                <w:b/>
              </w:rPr>
            </w:pPr>
            <w:r w:rsidRPr="00F008F6">
              <w:rPr>
                <w:rFonts w:cstheme="minorHAnsi"/>
                <w:b/>
              </w:rPr>
              <w:t>Outdoor Visitation</w:t>
            </w:r>
          </w:p>
          <w:p w:rsidRPr="00F008F6" w:rsidR="001A797D" w:rsidP="0053496B" w:rsidRDefault="001A797D" w14:paraId="6A1C969A" w14:textId="47B35CD7">
            <w:pPr>
              <w:pStyle w:val="NoSpacing"/>
              <w:rPr>
                <w:rFonts w:cstheme="minorHAnsi"/>
              </w:rPr>
            </w:pPr>
            <w:r w:rsidRPr="00F008F6">
              <w:rPr>
                <w:rFonts w:cstheme="minorHAnsi"/>
              </w:rPr>
              <w:t>“</w:t>
            </w:r>
            <w:r w:rsidRPr="00F008F6" w:rsidR="00BF37B0">
              <w:rPr>
                <w:rFonts w:cstheme="minorHAnsi"/>
              </w:rPr>
              <w:t>Outdoor visits generally pose a lower risk of transmission due to increased space and airflow. For outdoor visits, facilities should create accessible and safe outdoor spaces for visitation, such as in courtyards, patios, or parking lots, including the use of tents, if available. However, weather considerations (e.g., inclement weather, excessively hot or cold temperatures, poor air quality) or an individual resident’s health status (e.g., medical condition(s), COVID-19 status, quarantine status) may hinder outdoor visits. When conducting outdoor visitation, all appropriate infection control and prevention practices should be followed.</w:t>
            </w:r>
            <w:r w:rsidRPr="00F008F6" w:rsidR="00BF37B0">
              <w:rPr>
                <w:rFonts w:cstheme="minorHAnsi"/>
              </w:rPr>
              <w:t>”</w:t>
            </w:r>
          </w:p>
          <w:p w:rsidRPr="00F008F6" w:rsidR="00513627" w:rsidP="0053496B" w:rsidRDefault="00513627" w14:paraId="3845F32A" w14:textId="77777777">
            <w:pPr>
              <w:pStyle w:val="NoSpacing"/>
              <w:rPr>
                <w:rFonts w:cstheme="minorHAnsi"/>
                <w:b/>
              </w:rPr>
            </w:pPr>
          </w:p>
          <w:p w:rsidRPr="00F008F6" w:rsidR="00513627" w:rsidP="0053496B" w:rsidRDefault="001A797D" w14:paraId="1BF0D714" w14:textId="6C19E3D2">
            <w:pPr>
              <w:pStyle w:val="NoSpacing"/>
              <w:rPr>
                <w:rFonts w:cstheme="minorHAnsi"/>
                <w:b/>
              </w:rPr>
            </w:pPr>
            <w:r w:rsidRPr="00F008F6">
              <w:rPr>
                <w:rFonts w:cstheme="minorHAnsi"/>
                <w:b/>
              </w:rPr>
              <w:t>Indoor Visitation</w:t>
            </w:r>
          </w:p>
          <w:p w:rsidRPr="00F008F6" w:rsidR="0021206A" w:rsidP="0021206A" w:rsidRDefault="00BF37B0" w14:paraId="1816E14D" w14:textId="1E8EE561">
            <w:pPr>
              <w:rPr>
                <w:rFonts w:asciiTheme="minorHAnsi" w:hAnsiTheme="minorHAnsi" w:cstheme="minorHAnsi"/>
                <w:sz w:val="22"/>
                <w:szCs w:val="22"/>
              </w:rPr>
            </w:pPr>
            <w:r w:rsidRPr="00F008F6">
              <w:rPr>
                <w:rFonts w:asciiTheme="minorHAnsi" w:hAnsiTheme="minorHAnsi" w:cstheme="minorHAnsi"/>
                <w:sz w:val="22"/>
                <w:szCs w:val="22"/>
              </w:rPr>
              <w:t>“</w:t>
            </w:r>
            <w:r w:rsidRPr="00F008F6">
              <w:rPr>
                <w:rFonts w:asciiTheme="minorHAnsi" w:hAnsiTheme="minorHAnsi" w:cstheme="minorHAnsi"/>
                <w:sz w:val="22"/>
                <w:szCs w:val="22"/>
              </w:rPr>
              <w:t xml:space="preserve">Facilities must </w:t>
            </w:r>
            <w:proofErr w:type="gramStart"/>
            <w:r w:rsidRPr="00F008F6">
              <w:rPr>
                <w:rFonts w:asciiTheme="minorHAnsi" w:hAnsiTheme="minorHAnsi" w:cstheme="minorHAnsi"/>
                <w:sz w:val="22"/>
                <w:szCs w:val="22"/>
              </w:rPr>
              <w:t>allow indoor visitation at all times</w:t>
            </w:r>
            <w:proofErr w:type="gramEnd"/>
            <w:r w:rsidRPr="00F008F6">
              <w:rPr>
                <w:rFonts w:asciiTheme="minorHAnsi" w:hAnsiTheme="minorHAnsi" w:cstheme="minorHAnsi"/>
                <w:sz w:val="22"/>
                <w:szCs w:val="22"/>
              </w:rPr>
              <w:t xml:space="preserve"> and for all residents as permitted under the regulations. While previously acceptable during the PHE, facilities can no longer limit the frequency and length of visits for residents, the number of visitors, or require advance scheduling of visits.</w:t>
            </w:r>
          </w:p>
          <w:p w:rsidRPr="00F008F6" w:rsidR="00BF37B0" w:rsidP="0021206A" w:rsidRDefault="00BF37B0" w14:paraId="7A2C73D2" w14:textId="166426D8">
            <w:pPr>
              <w:rPr>
                <w:rFonts w:asciiTheme="minorHAnsi" w:hAnsiTheme="minorHAnsi" w:cstheme="minorHAnsi"/>
                <w:b/>
                <w:sz w:val="22"/>
                <w:szCs w:val="22"/>
              </w:rPr>
            </w:pPr>
          </w:p>
          <w:p w:rsidRPr="00F008F6" w:rsidR="00BF37B0" w:rsidP="0021206A" w:rsidRDefault="00BF37B0" w14:paraId="1B32E125" w14:textId="7E7D4BC0">
            <w:pPr>
              <w:rPr>
                <w:rFonts w:asciiTheme="minorHAnsi" w:hAnsiTheme="minorHAnsi" w:cstheme="minorHAnsi"/>
                <w:sz w:val="22"/>
                <w:szCs w:val="22"/>
              </w:rPr>
            </w:pPr>
            <w:r w:rsidRPr="00F008F6">
              <w:rPr>
                <w:rFonts w:asciiTheme="minorHAnsi" w:hAnsiTheme="minorHAnsi" w:cstheme="minorHAnsi"/>
                <w:sz w:val="22"/>
                <w:szCs w:val="22"/>
              </w:rPr>
              <w:t>Although there is no limit on the number of visitors that a resident can have at one time, visits should be conducted in a manner that adheres to the core principles of COVID-19 infection prevention and does not increase risk to other residents. During peak times of visitation and large gatherings (e.g., parties, events) facilities should encourage physical distancing. Facilities may contact their local health authorities for guidance or direction on how to structure their visitation to reduce the risk of COVID-19 transmission.</w:t>
            </w:r>
          </w:p>
          <w:p w:rsidR="00BF37B0" w:rsidP="0021206A" w:rsidRDefault="00BF37B0" w14:paraId="27CFF31F" w14:textId="530FB017">
            <w:pPr>
              <w:rPr>
                <w:rFonts w:asciiTheme="minorHAnsi" w:hAnsiTheme="minorHAnsi" w:cstheme="minorHAnsi"/>
                <w:b/>
                <w:sz w:val="22"/>
                <w:szCs w:val="22"/>
              </w:rPr>
            </w:pPr>
          </w:p>
          <w:p w:rsidR="00304CD9" w:rsidP="0021206A" w:rsidRDefault="00304CD9" w14:paraId="1BE3341B" w14:textId="7652A9CD">
            <w:pPr>
              <w:rPr>
                <w:rFonts w:asciiTheme="minorHAnsi" w:hAnsiTheme="minorHAnsi" w:cstheme="minorHAnsi"/>
                <w:b/>
                <w:sz w:val="22"/>
                <w:szCs w:val="22"/>
              </w:rPr>
            </w:pPr>
          </w:p>
          <w:p w:rsidR="00304CD9" w:rsidP="0021206A" w:rsidRDefault="00304CD9" w14:paraId="5C490DF0" w14:textId="79A8A2C0">
            <w:pPr>
              <w:rPr>
                <w:rFonts w:asciiTheme="minorHAnsi" w:hAnsiTheme="minorHAnsi" w:cstheme="minorHAnsi"/>
                <w:b/>
                <w:sz w:val="22"/>
                <w:szCs w:val="22"/>
              </w:rPr>
            </w:pPr>
          </w:p>
          <w:p w:rsidRPr="00F008F6" w:rsidR="00304CD9" w:rsidP="0021206A" w:rsidRDefault="00304CD9" w14:paraId="55789589" w14:textId="77777777">
            <w:pPr>
              <w:rPr>
                <w:rFonts w:asciiTheme="minorHAnsi" w:hAnsiTheme="minorHAnsi" w:cstheme="minorHAnsi"/>
                <w:b/>
                <w:sz w:val="22"/>
                <w:szCs w:val="22"/>
              </w:rPr>
            </w:pPr>
          </w:p>
          <w:p w:rsidRPr="00F008F6" w:rsidR="00BF37B0" w:rsidP="0021206A" w:rsidRDefault="00BF37B0" w14:paraId="35AD8DBC" w14:textId="5E233638">
            <w:pPr>
              <w:rPr>
                <w:rFonts w:asciiTheme="minorHAnsi" w:hAnsiTheme="minorHAnsi" w:cstheme="minorHAnsi"/>
                <w:sz w:val="22"/>
                <w:szCs w:val="22"/>
                <w:u w:val="single"/>
              </w:rPr>
            </w:pPr>
            <w:r w:rsidRPr="00F008F6">
              <w:rPr>
                <w:rFonts w:asciiTheme="minorHAnsi" w:hAnsiTheme="minorHAnsi" w:cstheme="minorHAnsi"/>
                <w:sz w:val="22"/>
                <w:szCs w:val="22"/>
                <w:u w:val="single"/>
              </w:rPr>
              <w:lastRenderedPageBreak/>
              <w:t xml:space="preserve">Face Coverings and masks during visits </w:t>
            </w:r>
          </w:p>
          <w:p w:rsidRPr="00F008F6" w:rsidR="00BF37B0" w:rsidP="0021206A" w:rsidRDefault="00BF37B0" w14:paraId="5B908727" w14:textId="77777777">
            <w:pPr>
              <w:rPr>
                <w:rFonts w:asciiTheme="minorHAnsi" w:hAnsiTheme="minorHAnsi" w:cstheme="minorHAnsi"/>
                <w:sz w:val="22"/>
                <w:szCs w:val="22"/>
              </w:rPr>
            </w:pPr>
            <w:r w:rsidRPr="00F008F6">
              <w:rPr>
                <w:rFonts w:asciiTheme="minorHAnsi" w:hAnsiTheme="minorHAnsi" w:cstheme="minorHAnsi"/>
                <w:sz w:val="22"/>
                <w:szCs w:val="22"/>
              </w:rPr>
              <w:t xml:space="preserve">If the nursing home’s county COVID-19 community transmission is high, everyone in a healthcare setting should wear face coverings or masks. </w:t>
            </w:r>
          </w:p>
          <w:p w:rsidRPr="00F008F6" w:rsidR="00BF37B0" w:rsidP="0021206A" w:rsidRDefault="00BF37B0" w14:paraId="0B9C028B" w14:textId="77777777">
            <w:pPr>
              <w:rPr>
                <w:rFonts w:asciiTheme="minorHAnsi" w:hAnsiTheme="minorHAnsi" w:cstheme="minorHAnsi"/>
                <w:sz w:val="22"/>
                <w:szCs w:val="22"/>
              </w:rPr>
            </w:pPr>
          </w:p>
          <w:p w:rsidRPr="00F008F6" w:rsidR="00BF37B0" w:rsidP="0021206A" w:rsidRDefault="00BF37B0" w14:paraId="3B86C66E" w14:textId="77777777">
            <w:pPr>
              <w:rPr>
                <w:rFonts w:asciiTheme="minorHAnsi" w:hAnsiTheme="minorHAnsi" w:cstheme="minorHAnsi"/>
                <w:sz w:val="22"/>
                <w:szCs w:val="22"/>
              </w:rPr>
            </w:pPr>
            <w:r w:rsidRPr="00F008F6">
              <w:rPr>
                <w:rFonts w:asciiTheme="minorHAnsi" w:hAnsiTheme="minorHAnsi" w:cstheme="minorHAnsi"/>
                <w:sz w:val="22"/>
                <w:szCs w:val="22"/>
              </w:rPr>
              <w:t xml:space="preserve">If the nursing home’s county COVID-19 community transmission is not high, the safest practice is for residents and visitors to wear face coverings or masks, however, the facility could choose not to require visitors wear face coverings or masks while in the facility, except during an outbreak. The facility’s policies regarding face coverings and masks should be based on recommendations from the CDC, state and local health departments, and individual facility circumstances. </w:t>
            </w:r>
          </w:p>
          <w:p w:rsidRPr="00F008F6" w:rsidR="00BF37B0" w:rsidP="0021206A" w:rsidRDefault="00BF37B0" w14:paraId="4368C410" w14:textId="77777777">
            <w:pPr>
              <w:rPr>
                <w:rFonts w:asciiTheme="minorHAnsi" w:hAnsiTheme="minorHAnsi" w:cstheme="minorHAnsi"/>
                <w:sz w:val="22"/>
                <w:szCs w:val="22"/>
              </w:rPr>
            </w:pPr>
          </w:p>
          <w:p w:rsidRPr="00F008F6" w:rsidR="00BF37B0" w:rsidP="0021206A" w:rsidRDefault="00BF37B0" w14:paraId="34F41FDC" w14:textId="77777777">
            <w:pPr>
              <w:rPr>
                <w:rFonts w:asciiTheme="minorHAnsi" w:hAnsiTheme="minorHAnsi" w:cstheme="minorHAnsi"/>
                <w:sz w:val="22"/>
                <w:szCs w:val="22"/>
              </w:rPr>
            </w:pPr>
            <w:r w:rsidRPr="00F008F6">
              <w:rPr>
                <w:rFonts w:asciiTheme="minorHAnsi" w:hAnsiTheme="minorHAnsi" w:cstheme="minorHAnsi"/>
                <w:sz w:val="22"/>
                <w:szCs w:val="22"/>
              </w:rPr>
              <w:t xml:space="preserve">Regardless of the community transmission level, </w:t>
            </w:r>
            <w:proofErr w:type="gramStart"/>
            <w:r w:rsidRPr="00F008F6">
              <w:rPr>
                <w:rFonts w:asciiTheme="minorHAnsi" w:hAnsiTheme="minorHAnsi" w:cstheme="minorHAnsi"/>
                <w:sz w:val="22"/>
                <w:szCs w:val="22"/>
              </w:rPr>
              <w:t>residents</w:t>
            </w:r>
            <w:proofErr w:type="gramEnd"/>
            <w:r w:rsidRPr="00F008F6">
              <w:rPr>
                <w:rFonts w:asciiTheme="minorHAnsi" w:hAnsiTheme="minorHAnsi" w:cstheme="minorHAnsi"/>
                <w:sz w:val="22"/>
                <w:szCs w:val="22"/>
              </w:rPr>
              <w:t xml:space="preserve"> and their visitors when alone in the resident’s room or in a designated visitation area, may choose not to wear face coverings or masks and may choose to have close contact (including touch). Residents (or their representative) and their visitors should be advised of the risks of physical contact prior to the visit. If a roommate is present during the visit, it is safest for the visitor to wear a face covering or mask. </w:t>
            </w:r>
          </w:p>
          <w:p w:rsidRPr="00F008F6" w:rsidR="00BF37B0" w:rsidP="0021206A" w:rsidRDefault="00BF37B0" w14:paraId="340BB50D" w14:textId="77777777">
            <w:pPr>
              <w:rPr>
                <w:rFonts w:asciiTheme="minorHAnsi" w:hAnsiTheme="minorHAnsi" w:cstheme="minorHAnsi"/>
                <w:sz w:val="22"/>
                <w:szCs w:val="22"/>
              </w:rPr>
            </w:pPr>
          </w:p>
          <w:p w:rsidRPr="00F008F6" w:rsidR="00BF37B0" w:rsidP="0021206A" w:rsidRDefault="00BF37B0" w14:paraId="2E9C9EFC" w14:textId="77777777">
            <w:pPr>
              <w:rPr>
                <w:rFonts w:asciiTheme="minorHAnsi" w:hAnsiTheme="minorHAnsi" w:cstheme="minorHAnsi"/>
                <w:sz w:val="22"/>
                <w:szCs w:val="22"/>
              </w:rPr>
            </w:pPr>
            <w:r w:rsidRPr="00F008F6">
              <w:rPr>
                <w:rFonts w:asciiTheme="minorHAnsi" w:hAnsiTheme="minorHAnsi" w:cstheme="minorHAnsi"/>
                <w:sz w:val="22"/>
                <w:szCs w:val="22"/>
              </w:rPr>
              <w:t xml:space="preserve">Additional information on levels of community transmission is available on the CDC’s COVID-19 Integrated County View webpage. </w:t>
            </w:r>
          </w:p>
          <w:p w:rsidRPr="00F008F6" w:rsidR="00BF37B0" w:rsidP="0021206A" w:rsidRDefault="00BF37B0" w14:paraId="1B597F6A" w14:textId="77777777">
            <w:pPr>
              <w:rPr>
                <w:rFonts w:asciiTheme="minorHAnsi" w:hAnsiTheme="minorHAnsi" w:cstheme="minorHAnsi"/>
                <w:sz w:val="22"/>
                <w:szCs w:val="22"/>
              </w:rPr>
            </w:pPr>
          </w:p>
          <w:p w:rsidRPr="00F008F6" w:rsidR="00BF37B0" w:rsidP="0021206A" w:rsidRDefault="00BF37B0" w14:paraId="035DC352" w14:textId="77777777">
            <w:pPr>
              <w:rPr>
                <w:rFonts w:asciiTheme="minorHAnsi" w:hAnsiTheme="minorHAnsi" w:cstheme="minorHAnsi"/>
                <w:sz w:val="22"/>
                <w:szCs w:val="22"/>
              </w:rPr>
            </w:pPr>
            <w:r w:rsidRPr="00F008F6">
              <w:rPr>
                <w:rFonts w:asciiTheme="minorHAnsi" w:hAnsiTheme="minorHAnsi" w:cstheme="minorHAnsi"/>
                <w:sz w:val="22"/>
                <w:szCs w:val="22"/>
              </w:rPr>
              <w:t xml:space="preserve">NOTE: CDC states that Community Transmission is the metric currently recommended to guide select practices in healthcare settings to allow for earlier intervention, before there is strain on the healthcare system, including its workforce, and better protect the vulnerable individuals seeking care in these settings. The Community Transmission metric is different than the COVID-19 Community Level metric used for non-healthcare settings. </w:t>
            </w:r>
          </w:p>
          <w:p w:rsidRPr="00F008F6" w:rsidR="00BF37B0" w:rsidP="0021206A" w:rsidRDefault="00BF37B0" w14:paraId="045C3A39" w14:textId="77777777">
            <w:pPr>
              <w:rPr>
                <w:rFonts w:asciiTheme="minorHAnsi" w:hAnsiTheme="minorHAnsi" w:cstheme="minorHAnsi"/>
                <w:sz w:val="22"/>
                <w:szCs w:val="22"/>
              </w:rPr>
            </w:pPr>
          </w:p>
          <w:p w:rsidRPr="00F008F6" w:rsidR="00BF37B0" w:rsidP="0021206A" w:rsidRDefault="00BF37B0" w14:paraId="1E23AE6E" w14:textId="3F1ADB4F">
            <w:pPr>
              <w:rPr>
                <w:rFonts w:asciiTheme="minorHAnsi" w:hAnsiTheme="minorHAnsi" w:cstheme="minorHAnsi"/>
                <w:sz w:val="22"/>
                <w:szCs w:val="22"/>
              </w:rPr>
            </w:pPr>
            <w:r w:rsidRPr="00F008F6">
              <w:rPr>
                <w:rFonts w:asciiTheme="minorHAnsi" w:hAnsiTheme="minorHAnsi" w:cstheme="minorHAnsi"/>
                <w:sz w:val="22"/>
                <w:szCs w:val="22"/>
              </w:rPr>
              <w:lastRenderedPageBreak/>
              <w:t>Nursing homes should use the Community Transmission Level metric not the Community Level metric.</w:t>
            </w:r>
          </w:p>
          <w:p w:rsidRPr="00F008F6" w:rsidR="00BF37B0" w:rsidP="0021206A" w:rsidRDefault="00BF37B0" w14:paraId="3E64E3CB" w14:textId="3F83C893">
            <w:pPr>
              <w:rPr>
                <w:rFonts w:asciiTheme="minorHAnsi" w:hAnsiTheme="minorHAnsi" w:cstheme="minorHAnsi"/>
                <w:sz w:val="22"/>
                <w:szCs w:val="22"/>
              </w:rPr>
            </w:pPr>
          </w:p>
          <w:p w:rsidRPr="00F008F6" w:rsidR="00BF37B0" w:rsidP="21476DB0" w:rsidRDefault="00BF37B0" w14:paraId="3DB28379" w14:textId="2BD18D58">
            <w:pPr>
              <w:rPr>
                <w:rFonts w:ascii="Calibri" w:hAnsi="Calibri" w:cs="Calibri" w:asciiTheme="minorAscii" w:hAnsiTheme="minorAscii" w:cstheme="minorAscii"/>
                <w:b w:val="1"/>
                <w:bCs w:val="1"/>
                <w:sz w:val="22"/>
                <w:szCs w:val="22"/>
                <w:vertAlign w:val="superscript"/>
              </w:rPr>
            </w:pPr>
            <w:r w:rsidRPr="21476DB0" w:rsidR="21476DB0">
              <w:rPr>
                <w:rFonts w:ascii="Calibri" w:hAnsi="Calibri" w:cs="Calibri" w:asciiTheme="minorAscii" w:hAnsiTheme="minorAscii" w:cstheme="minorAscii"/>
                <w:sz w:val="22"/>
                <w:szCs w:val="22"/>
              </w:rPr>
              <w:t xml:space="preserve">While not recommended, residents who are on transmission-based precautions (TBP) or quarantine can still receive visitors. In these cases, visits should occur in the resident’s room and the resident should wear a well-fitting facemask (if tolerated). Before visiting residents who are on TBP or quarantine, visitors should be made aware of the potential risk of visiting and precautions necessary </w:t>
            </w:r>
            <w:r w:rsidRPr="21476DB0" w:rsidR="21476DB0">
              <w:rPr>
                <w:rFonts w:ascii="Calibri" w:hAnsi="Calibri" w:cs="Calibri" w:asciiTheme="minorAscii" w:hAnsiTheme="minorAscii" w:cstheme="minorAscii"/>
                <w:sz w:val="22"/>
                <w:szCs w:val="22"/>
              </w:rPr>
              <w:t>in order to</w:t>
            </w:r>
            <w:r w:rsidRPr="21476DB0" w:rsidR="21476DB0">
              <w:rPr>
                <w:rFonts w:ascii="Calibri" w:hAnsi="Calibri" w:cs="Calibri" w:asciiTheme="minorAscii" w:hAnsiTheme="minorAscii" w:cstheme="minorAscii"/>
                <w:sz w:val="22"/>
                <w:szCs w:val="22"/>
              </w:rPr>
              <w:t xml:space="preserve"> visit the resident. Visitors should adhere to the core principles of infection prevention. Facilities may offer well-fitting facemasks or other </w:t>
            </w:r>
            <w:r w:rsidRPr="21476DB0" w:rsidR="21476DB0">
              <w:rPr>
                <w:rFonts w:ascii="Calibri" w:hAnsi="Calibri" w:cs="Calibri" w:asciiTheme="minorAscii" w:hAnsiTheme="minorAscii" w:cstheme="minorAscii"/>
                <w:sz w:val="22"/>
                <w:szCs w:val="22"/>
              </w:rPr>
              <w:t>appropriate PPE</w:t>
            </w:r>
            <w:r w:rsidRPr="21476DB0" w:rsidR="21476DB0">
              <w:rPr>
                <w:rFonts w:ascii="Calibri" w:hAnsi="Calibri" w:cs="Calibri" w:asciiTheme="minorAscii" w:hAnsiTheme="minorAscii" w:cstheme="minorAscii"/>
                <w:sz w:val="22"/>
                <w:szCs w:val="22"/>
              </w:rPr>
              <w:t xml:space="preserve">, if available; however, facilities </w:t>
            </w:r>
            <w:r w:rsidRPr="21476DB0" w:rsidR="21476DB0">
              <w:rPr>
                <w:rFonts w:ascii="Calibri" w:hAnsi="Calibri" w:cs="Calibri" w:asciiTheme="minorAscii" w:hAnsiTheme="minorAscii" w:cstheme="minorAscii"/>
                <w:sz w:val="22"/>
                <w:szCs w:val="22"/>
              </w:rPr>
              <w:t>are not required to</w:t>
            </w:r>
            <w:r w:rsidRPr="21476DB0" w:rsidR="21476DB0">
              <w:rPr>
                <w:rFonts w:ascii="Calibri" w:hAnsi="Calibri" w:cs="Calibri" w:asciiTheme="minorAscii" w:hAnsiTheme="minorAscii" w:cstheme="minorAscii"/>
                <w:sz w:val="22"/>
                <w:szCs w:val="22"/>
              </w:rPr>
              <w:t xml:space="preserve"> </w:t>
            </w:r>
            <w:r w:rsidRPr="21476DB0" w:rsidR="21476DB0">
              <w:rPr>
                <w:rFonts w:ascii="Calibri" w:hAnsi="Calibri" w:cs="Calibri" w:asciiTheme="minorAscii" w:hAnsiTheme="minorAscii" w:cstheme="minorAscii"/>
                <w:sz w:val="22"/>
                <w:szCs w:val="22"/>
              </w:rPr>
              <w:t>provide</w:t>
            </w:r>
            <w:r w:rsidRPr="21476DB0" w:rsidR="21476DB0">
              <w:rPr>
                <w:rFonts w:ascii="Calibri" w:hAnsi="Calibri" w:cs="Calibri" w:asciiTheme="minorAscii" w:hAnsiTheme="minorAscii" w:cstheme="minorAscii"/>
                <w:sz w:val="22"/>
                <w:szCs w:val="22"/>
              </w:rPr>
              <w:t xml:space="preserve"> PPE for visitors.”</w:t>
            </w:r>
            <w:r w:rsidRPr="21476DB0" w:rsidR="21476DB0">
              <w:rPr>
                <w:rFonts w:ascii="Calibri" w:hAnsi="Calibri" w:cs="Calibri" w:asciiTheme="minorAscii" w:hAnsiTheme="minorAscii" w:cstheme="minorAscii"/>
                <w:sz w:val="22"/>
                <w:szCs w:val="22"/>
                <w:vertAlign w:val="superscript"/>
              </w:rPr>
              <w:t>1</w:t>
            </w:r>
          </w:p>
          <w:p w:rsidRPr="00F008F6" w:rsidR="00BF37B0" w:rsidP="0021206A" w:rsidRDefault="00BF37B0" w14:paraId="7410AA21" w14:textId="77777777">
            <w:pPr>
              <w:rPr>
                <w:rFonts w:asciiTheme="minorHAnsi" w:hAnsiTheme="minorHAnsi" w:cstheme="minorHAnsi"/>
                <w:b/>
                <w:sz w:val="22"/>
                <w:szCs w:val="22"/>
              </w:rPr>
            </w:pPr>
          </w:p>
          <w:p w:rsidRPr="00F008F6" w:rsidR="0021206A" w:rsidP="0021206A" w:rsidRDefault="0021206A" w14:paraId="0378D728" w14:textId="7725BD6D">
            <w:pPr>
              <w:rPr>
                <w:rFonts w:asciiTheme="minorHAnsi" w:hAnsiTheme="minorHAnsi" w:cstheme="minorHAnsi"/>
                <w:b/>
                <w:sz w:val="22"/>
                <w:szCs w:val="22"/>
              </w:rPr>
            </w:pPr>
            <w:r w:rsidRPr="00F008F6">
              <w:rPr>
                <w:rFonts w:asciiTheme="minorHAnsi" w:hAnsiTheme="minorHAnsi" w:cstheme="minorHAnsi"/>
                <w:b/>
                <w:sz w:val="22"/>
                <w:szCs w:val="22"/>
              </w:rPr>
              <w:t>Indoor Visitation during an Outbreak</w:t>
            </w:r>
          </w:p>
          <w:p w:rsidRPr="00F008F6" w:rsidR="00BF37B0" w:rsidP="00156E8B" w:rsidRDefault="00BF37B0" w14:paraId="72ADFFF6" w14:textId="77777777">
            <w:pPr>
              <w:shd w:val="clear" w:color="auto" w:fill="FFFFFF"/>
              <w:rPr>
                <w:rFonts w:asciiTheme="minorHAnsi" w:hAnsiTheme="minorHAnsi" w:cstheme="minorHAnsi"/>
                <w:sz w:val="22"/>
                <w:szCs w:val="22"/>
              </w:rPr>
            </w:pPr>
            <w:r w:rsidRPr="00F008F6">
              <w:rPr>
                <w:rFonts w:asciiTheme="minorHAnsi" w:hAnsiTheme="minorHAnsi" w:eastAsiaTheme="minorHAnsi" w:cstheme="minorHAnsi"/>
                <w:color w:val="000000"/>
                <w:sz w:val="22"/>
                <w:szCs w:val="22"/>
              </w:rPr>
              <w:t>“</w:t>
            </w:r>
            <w:r w:rsidRPr="00F008F6">
              <w:rPr>
                <w:rFonts w:asciiTheme="minorHAnsi" w:hAnsiTheme="minorHAnsi" w:cstheme="minorHAnsi"/>
                <w:sz w:val="22"/>
                <w:szCs w:val="22"/>
              </w:rPr>
              <w:t xml:space="preserve">An outbreak investigation is initiated when a single new case of COVID-19 occurs among residents or staff to determine if others have been exposed. To swiftly detect cases, we remind facilities to adhere to CMS regulations and guidance for COVID-19 testing, including routine staff testing, testing of individuals with symptoms, and outbreak testing. </w:t>
            </w:r>
          </w:p>
          <w:p w:rsidRPr="00F008F6" w:rsidR="00BF37B0" w:rsidP="00156E8B" w:rsidRDefault="00BF37B0" w14:paraId="21369216" w14:textId="77777777">
            <w:pPr>
              <w:shd w:val="clear" w:color="auto" w:fill="FFFFFF"/>
              <w:rPr>
                <w:rFonts w:asciiTheme="minorHAnsi" w:hAnsiTheme="minorHAnsi" w:cstheme="minorHAnsi"/>
                <w:sz w:val="22"/>
                <w:szCs w:val="22"/>
              </w:rPr>
            </w:pPr>
          </w:p>
          <w:p w:rsidRPr="00F008F6" w:rsidR="00BF37B0" w:rsidP="00156E8B" w:rsidRDefault="00BF37B0" w14:paraId="1C5F6747" w14:textId="77777777">
            <w:pPr>
              <w:shd w:val="clear" w:color="auto" w:fill="FFFFFF"/>
              <w:rPr>
                <w:rFonts w:asciiTheme="minorHAnsi" w:hAnsiTheme="minorHAnsi" w:cstheme="minorHAnsi"/>
                <w:sz w:val="22"/>
                <w:szCs w:val="22"/>
              </w:rPr>
            </w:pPr>
            <w:r w:rsidRPr="00F008F6">
              <w:rPr>
                <w:rFonts w:asciiTheme="minorHAnsi" w:hAnsiTheme="minorHAnsi" w:cstheme="minorHAnsi"/>
                <w:sz w:val="22"/>
                <w:szCs w:val="22"/>
              </w:rPr>
              <w:t xml:space="preserve">When a new case of COVID-19 among residents or staff is identified, a facility should immediately (but not earlier than 24 hours after the exposure, if known) begin outbreak testing in accordance with CMS QSO 20-38-NH REVISED and CDC guidelines. </w:t>
            </w:r>
          </w:p>
          <w:p w:rsidRPr="00F008F6" w:rsidR="00BF37B0" w:rsidP="00156E8B" w:rsidRDefault="00BF37B0" w14:paraId="779CCC2D" w14:textId="77777777">
            <w:pPr>
              <w:shd w:val="clear" w:color="auto" w:fill="FFFFFF"/>
              <w:rPr>
                <w:rFonts w:asciiTheme="minorHAnsi" w:hAnsiTheme="minorHAnsi" w:cstheme="minorHAnsi"/>
                <w:sz w:val="22"/>
                <w:szCs w:val="22"/>
              </w:rPr>
            </w:pPr>
          </w:p>
          <w:p w:rsidRPr="00F008F6" w:rsidR="00BF37B0" w:rsidP="00156E8B" w:rsidRDefault="00BF37B0" w14:paraId="09448B03" w14:textId="0BB58978">
            <w:pPr>
              <w:shd w:val="clear" w:color="auto" w:fill="FFFFFF"/>
              <w:rPr>
                <w:rFonts w:asciiTheme="minorHAnsi" w:hAnsiTheme="minorHAnsi" w:eastAsiaTheme="minorHAnsi" w:cstheme="minorHAnsi"/>
                <w:color w:val="000000"/>
                <w:sz w:val="22"/>
                <w:szCs w:val="22"/>
                <w:vertAlign w:val="superscript"/>
              </w:rPr>
            </w:pPr>
            <w:r w:rsidRPr="00F008F6">
              <w:rPr>
                <w:rFonts w:asciiTheme="minorHAnsi" w:hAnsiTheme="minorHAnsi" w:cstheme="minorHAnsi"/>
                <w:sz w:val="22"/>
                <w:szCs w:val="22"/>
              </w:rPr>
              <w:t xml:space="preserve">While it is safer for visitors not to enter the facility during an outbreak investigation, visitors must still be allowed in the facility. Visitors should be made aware of the potential risk of visiting during an outbreak investigation and adhere to the core principles of infection prevention. If residents or their representative would like to have a visit during an outbreak investigation, they should wear face coverings or masks during visits and visits should ideally occur in the resident’s room. While an </w:t>
            </w:r>
            <w:r w:rsidRPr="00F008F6">
              <w:rPr>
                <w:rFonts w:asciiTheme="minorHAnsi" w:hAnsiTheme="minorHAnsi" w:cstheme="minorHAnsi"/>
                <w:sz w:val="22"/>
                <w:szCs w:val="22"/>
              </w:rPr>
              <w:lastRenderedPageBreak/>
              <w:t>outbreak investigation is occurring, facilities should limit visitor movement in the facility. For example, visitors should not walk around different halls of the facility. Rather, they should go directly to the resident’s room or designated visitation area. Also, visitors should physically distance themselves from other residents and staff, when possible. Facilities may contact their local health authorities for guidance or direction on how to structure their visitation to reduce the risk of COVID-19 transmission during an outbreak investigation.</w:t>
            </w:r>
            <w:r w:rsidRPr="00F008F6">
              <w:rPr>
                <w:rFonts w:asciiTheme="minorHAnsi" w:hAnsiTheme="minorHAnsi" w:cstheme="minorHAnsi"/>
                <w:sz w:val="22"/>
                <w:szCs w:val="22"/>
              </w:rPr>
              <w:t>”</w:t>
            </w:r>
            <w:r w:rsidRPr="00F008F6">
              <w:rPr>
                <w:rFonts w:asciiTheme="minorHAnsi" w:hAnsiTheme="minorHAnsi" w:cstheme="minorHAnsi"/>
                <w:sz w:val="22"/>
                <w:szCs w:val="22"/>
                <w:vertAlign w:val="superscript"/>
              </w:rPr>
              <w:t>1</w:t>
            </w:r>
          </w:p>
          <w:p w:rsidRPr="00F008F6" w:rsidR="00BF37B0" w:rsidP="00156E8B" w:rsidRDefault="00BF37B0" w14:paraId="0FC0300D" w14:textId="77777777">
            <w:pPr>
              <w:shd w:val="clear" w:color="auto" w:fill="FFFFFF"/>
              <w:rPr>
                <w:rFonts w:asciiTheme="minorHAnsi" w:hAnsiTheme="minorHAnsi" w:eastAsiaTheme="minorHAnsi" w:cstheme="minorHAnsi"/>
                <w:color w:val="000000"/>
                <w:sz w:val="22"/>
                <w:szCs w:val="22"/>
                <w:vertAlign w:val="superscript"/>
              </w:rPr>
            </w:pPr>
          </w:p>
          <w:p w:rsidRPr="00F008F6" w:rsidR="00BF37B0" w:rsidP="00156E8B" w:rsidRDefault="00BF37B0" w14:paraId="3F895542" w14:textId="1298954E">
            <w:pPr>
              <w:shd w:val="clear" w:color="auto" w:fill="FFFFFF"/>
              <w:rPr>
                <w:rFonts w:asciiTheme="minorHAnsi" w:hAnsiTheme="minorHAnsi" w:eastAsiaTheme="minorHAnsi" w:cstheme="minorHAnsi"/>
                <w:b/>
                <w:bCs/>
                <w:color w:val="000000"/>
                <w:sz w:val="22"/>
                <w:szCs w:val="22"/>
              </w:rPr>
            </w:pPr>
            <w:r w:rsidRPr="00F008F6">
              <w:rPr>
                <w:rFonts w:asciiTheme="minorHAnsi" w:hAnsiTheme="minorHAnsi" w:eastAsiaTheme="minorHAnsi" w:cstheme="minorHAnsi"/>
                <w:b/>
                <w:bCs/>
                <w:color w:val="000000"/>
                <w:sz w:val="22"/>
                <w:szCs w:val="22"/>
              </w:rPr>
              <w:t>Visitor Testing and Vaccination</w:t>
            </w:r>
          </w:p>
          <w:p w:rsidRPr="00F008F6" w:rsidR="00BF37B0" w:rsidP="00156E8B" w:rsidRDefault="00BF37B0" w14:paraId="66231787" w14:textId="5A13C7DE">
            <w:pPr>
              <w:shd w:val="clear" w:color="auto" w:fill="FFFFFF"/>
              <w:rPr>
                <w:rFonts w:asciiTheme="minorHAnsi" w:hAnsiTheme="minorHAnsi" w:eastAsiaTheme="minorHAnsi" w:cstheme="minorHAnsi"/>
                <w:color w:val="000000"/>
                <w:sz w:val="22"/>
                <w:szCs w:val="22"/>
                <w:vertAlign w:val="superscript"/>
              </w:rPr>
            </w:pPr>
            <w:r w:rsidRPr="00F008F6">
              <w:rPr>
                <w:rFonts w:asciiTheme="minorHAnsi" w:hAnsiTheme="minorHAnsi" w:cstheme="minorHAnsi"/>
                <w:sz w:val="22"/>
                <w:szCs w:val="22"/>
              </w:rPr>
              <w:t xml:space="preserve">While not required, we encourage facilities in counties with high levels of community transmission to offer testing to visitors, if feasible. If facilities do not offer testing, they should encourage visitors to be tested on their own before coming to the facility (e.g., within 2–3 days). CMS strongly encourages all visitors to become vaccinated and facilities should educate </w:t>
            </w:r>
            <w:proofErr w:type="gramStart"/>
            <w:r w:rsidRPr="00F008F6">
              <w:rPr>
                <w:rFonts w:asciiTheme="minorHAnsi" w:hAnsiTheme="minorHAnsi" w:cstheme="minorHAnsi"/>
                <w:sz w:val="22"/>
                <w:szCs w:val="22"/>
              </w:rPr>
              <w:t>and also</w:t>
            </w:r>
            <w:proofErr w:type="gramEnd"/>
            <w:r w:rsidRPr="00F008F6">
              <w:rPr>
                <w:rFonts w:asciiTheme="minorHAnsi" w:hAnsiTheme="minorHAnsi" w:cstheme="minorHAnsi"/>
                <w:sz w:val="22"/>
                <w:szCs w:val="22"/>
              </w:rPr>
              <w:t xml:space="preserve"> encourage visitors to become vaccinated. Visitor testing and vaccination can help prevent the spread of COVID-19 and facilities may ask about a visitors’ vaccination status, however, visitors are not required to be tested or vaccinated (or show proof of such) as a condition of visitation. If the visitor declines to disclose their vaccination status, the visitor should wear a face </w:t>
            </w:r>
            <w:proofErr w:type="gramStart"/>
            <w:r w:rsidRPr="00F008F6">
              <w:rPr>
                <w:rFonts w:asciiTheme="minorHAnsi" w:hAnsiTheme="minorHAnsi" w:cstheme="minorHAnsi"/>
                <w:sz w:val="22"/>
                <w:szCs w:val="22"/>
              </w:rPr>
              <w:t>covering or mask at all times</w:t>
            </w:r>
            <w:proofErr w:type="gramEnd"/>
            <w:r w:rsidRPr="00F008F6">
              <w:rPr>
                <w:rFonts w:asciiTheme="minorHAnsi" w:hAnsiTheme="minorHAnsi" w:cstheme="minorHAnsi"/>
                <w:sz w:val="22"/>
                <w:szCs w:val="22"/>
              </w:rPr>
              <w:t>. This also applies to representatives of the Office of the State Long-Term Care Ombudsman and protection and advocacy systems</w:t>
            </w:r>
            <w:r w:rsidRPr="00F008F6">
              <w:rPr>
                <w:rFonts w:asciiTheme="minorHAnsi" w:hAnsiTheme="minorHAnsi" w:cstheme="minorHAnsi"/>
                <w:sz w:val="22"/>
                <w:szCs w:val="22"/>
              </w:rPr>
              <w:t>”</w:t>
            </w:r>
            <w:r w:rsidRPr="00F008F6">
              <w:rPr>
                <w:rFonts w:asciiTheme="minorHAnsi" w:hAnsiTheme="minorHAnsi" w:cstheme="minorHAnsi"/>
                <w:sz w:val="22"/>
                <w:szCs w:val="22"/>
                <w:vertAlign w:val="superscript"/>
              </w:rPr>
              <w:t>1</w:t>
            </w:r>
          </w:p>
          <w:p w:rsidRPr="00F008F6" w:rsidR="00BF37B0" w:rsidP="00156E8B" w:rsidRDefault="00BF37B0" w14:paraId="270AC6AE" w14:textId="02A47A07">
            <w:pPr>
              <w:shd w:val="clear" w:color="auto" w:fill="FFFFFF"/>
              <w:rPr>
                <w:rFonts w:asciiTheme="minorHAnsi" w:hAnsiTheme="minorHAnsi" w:eastAsiaTheme="minorHAnsi" w:cstheme="minorHAnsi"/>
                <w:color w:val="000000"/>
                <w:sz w:val="22"/>
                <w:szCs w:val="22"/>
              </w:rPr>
            </w:pPr>
          </w:p>
          <w:p w:rsidRPr="00F008F6" w:rsidR="00BF37B0" w:rsidP="00156E8B" w:rsidRDefault="00BF37B0" w14:paraId="7AEA03DB" w14:textId="7EA2D3EE">
            <w:pPr>
              <w:shd w:val="clear" w:color="auto" w:fill="FFFFFF"/>
              <w:rPr>
                <w:rFonts w:asciiTheme="minorHAnsi" w:hAnsiTheme="minorHAnsi" w:eastAsiaTheme="minorHAnsi" w:cstheme="minorHAnsi"/>
                <w:color w:val="000000"/>
                <w:sz w:val="22"/>
                <w:szCs w:val="22"/>
              </w:rPr>
            </w:pPr>
          </w:p>
          <w:p w:rsidRPr="00F008F6" w:rsidR="00BF37B0" w:rsidP="00156E8B" w:rsidRDefault="00DE2EA3" w14:paraId="47A94D78" w14:textId="014BAE3C">
            <w:pPr>
              <w:shd w:val="clear" w:color="auto" w:fill="FFFFFF"/>
              <w:rPr>
                <w:rFonts w:asciiTheme="minorHAnsi" w:hAnsiTheme="minorHAnsi" w:eastAsiaTheme="minorHAnsi" w:cstheme="minorHAnsi"/>
                <w:b/>
                <w:bCs/>
                <w:color w:val="000000"/>
                <w:sz w:val="22"/>
                <w:szCs w:val="22"/>
              </w:rPr>
            </w:pPr>
            <w:r w:rsidRPr="00F008F6">
              <w:rPr>
                <w:rFonts w:asciiTheme="minorHAnsi" w:hAnsiTheme="minorHAnsi" w:eastAsiaTheme="minorHAnsi" w:cstheme="minorHAnsi"/>
                <w:b/>
                <w:bCs/>
                <w:color w:val="000000"/>
                <w:sz w:val="22"/>
                <w:szCs w:val="22"/>
              </w:rPr>
              <w:t>Compassionate Care Visits</w:t>
            </w:r>
          </w:p>
          <w:p w:rsidRPr="00F008F6" w:rsidR="00DE2EA3" w:rsidP="00156E8B" w:rsidRDefault="00DE2EA3" w14:paraId="4F67D909" w14:textId="5D0119A2">
            <w:pPr>
              <w:shd w:val="clear" w:color="auto" w:fill="FFFFFF"/>
              <w:rPr>
                <w:rFonts w:asciiTheme="minorHAnsi" w:hAnsiTheme="minorHAnsi" w:eastAsiaTheme="minorHAnsi" w:cstheme="minorHAnsi"/>
                <w:color w:val="000000"/>
                <w:sz w:val="22"/>
                <w:szCs w:val="22"/>
                <w:vertAlign w:val="superscript"/>
              </w:rPr>
            </w:pPr>
            <w:r w:rsidRPr="00F008F6">
              <w:rPr>
                <w:rFonts w:asciiTheme="minorHAnsi" w:hAnsiTheme="minorHAnsi" w:cstheme="minorHAnsi"/>
                <w:sz w:val="22"/>
                <w:szCs w:val="22"/>
              </w:rPr>
              <w:t>“</w:t>
            </w:r>
            <w:r w:rsidRPr="00F008F6">
              <w:rPr>
                <w:rFonts w:asciiTheme="minorHAnsi" w:hAnsiTheme="minorHAnsi" w:cstheme="minorHAnsi"/>
                <w:sz w:val="22"/>
                <w:szCs w:val="22"/>
              </w:rPr>
              <w:t xml:space="preserve">Compassionate care visits are </w:t>
            </w:r>
            <w:proofErr w:type="gramStart"/>
            <w:r w:rsidRPr="00F008F6">
              <w:rPr>
                <w:rFonts w:asciiTheme="minorHAnsi" w:hAnsiTheme="minorHAnsi" w:cstheme="minorHAnsi"/>
                <w:sz w:val="22"/>
                <w:szCs w:val="22"/>
              </w:rPr>
              <w:t>allowed at all times</w:t>
            </w:r>
            <w:proofErr w:type="gramEnd"/>
            <w:r w:rsidRPr="00F008F6">
              <w:rPr>
                <w:rFonts w:asciiTheme="minorHAnsi" w:hAnsiTheme="minorHAnsi" w:cstheme="minorHAnsi"/>
                <w:sz w:val="22"/>
                <w:szCs w:val="22"/>
              </w:rPr>
              <w:t xml:space="preserve">. Previously during the PHE, there were some scenarios where residents should only have compassionate care visits. However, visitation is now </w:t>
            </w:r>
            <w:proofErr w:type="gramStart"/>
            <w:r w:rsidRPr="00F008F6">
              <w:rPr>
                <w:rFonts w:asciiTheme="minorHAnsi" w:hAnsiTheme="minorHAnsi" w:cstheme="minorHAnsi"/>
                <w:sz w:val="22"/>
                <w:szCs w:val="22"/>
              </w:rPr>
              <w:t>allowed at all times</w:t>
            </w:r>
            <w:proofErr w:type="gramEnd"/>
            <w:r w:rsidRPr="00F008F6">
              <w:rPr>
                <w:rFonts w:asciiTheme="minorHAnsi" w:hAnsiTheme="minorHAnsi" w:cstheme="minorHAnsi"/>
                <w:sz w:val="22"/>
                <w:szCs w:val="22"/>
              </w:rPr>
              <w:t xml:space="preserve"> for all residents, in accordance with CMS regulations. Therefore, we believe there are few scenarios when visitation should be limited only to compassionate care visits. </w:t>
            </w:r>
            <w:r w:rsidRPr="00F008F6">
              <w:rPr>
                <w:rFonts w:asciiTheme="minorHAnsi" w:hAnsiTheme="minorHAnsi" w:cstheme="minorHAnsi"/>
                <w:sz w:val="22"/>
                <w:szCs w:val="22"/>
              </w:rPr>
              <w:lastRenderedPageBreak/>
              <w:t xml:space="preserve">In the event a scenario arises that would limit visitation for a resident (e.g., a resident is severely immunocompromised and the number of visitors the resident is exposed to needs to be kept to a minimum), compassionate care visits would still be </w:t>
            </w:r>
            <w:proofErr w:type="gramStart"/>
            <w:r w:rsidRPr="00F008F6">
              <w:rPr>
                <w:rFonts w:asciiTheme="minorHAnsi" w:hAnsiTheme="minorHAnsi" w:cstheme="minorHAnsi"/>
                <w:sz w:val="22"/>
                <w:szCs w:val="22"/>
              </w:rPr>
              <w:t>allowed at all times</w:t>
            </w:r>
            <w:proofErr w:type="gramEnd"/>
            <w:r w:rsidRPr="00F008F6">
              <w:rPr>
                <w:rFonts w:asciiTheme="minorHAnsi" w:hAnsiTheme="minorHAnsi" w:cstheme="minorHAnsi"/>
                <w:sz w:val="22"/>
                <w:szCs w:val="22"/>
              </w:rPr>
              <w:t>. CMS expects these scenarios to be rare events</w:t>
            </w:r>
            <w:r w:rsidRPr="00F008F6">
              <w:rPr>
                <w:rFonts w:asciiTheme="minorHAnsi" w:hAnsiTheme="minorHAnsi" w:cstheme="minorHAnsi"/>
                <w:sz w:val="22"/>
                <w:szCs w:val="22"/>
              </w:rPr>
              <w:t>.”</w:t>
            </w:r>
            <w:r w:rsidRPr="00F008F6">
              <w:rPr>
                <w:rFonts w:asciiTheme="minorHAnsi" w:hAnsiTheme="minorHAnsi" w:cstheme="minorHAnsi"/>
                <w:sz w:val="22"/>
                <w:szCs w:val="22"/>
                <w:vertAlign w:val="superscript"/>
              </w:rPr>
              <w:t>1</w:t>
            </w:r>
          </w:p>
          <w:p w:rsidR="00BF37B0" w:rsidP="00156E8B" w:rsidRDefault="00BF37B0" w14:paraId="3B81E358" w14:textId="415F2C9A">
            <w:pPr>
              <w:shd w:val="clear" w:color="auto" w:fill="FFFFFF"/>
              <w:rPr>
                <w:rFonts w:asciiTheme="minorHAnsi" w:hAnsiTheme="minorHAnsi" w:eastAsiaTheme="minorHAnsi" w:cstheme="minorHAnsi"/>
                <w:color w:val="000000"/>
                <w:sz w:val="22"/>
                <w:szCs w:val="22"/>
              </w:rPr>
            </w:pPr>
          </w:p>
          <w:p w:rsidRPr="00E340C5" w:rsidR="00E340C5" w:rsidP="00156E8B" w:rsidRDefault="00E340C5" w14:paraId="7B3EF924" w14:textId="369B9073">
            <w:pPr>
              <w:shd w:val="clear" w:color="auto" w:fill="FFFFFF"/>
              <w:rPr>
                <w:rFonts w:ascii="Calibri" w:hAnsi="Calibri" w:cs="Calibri" w:eastAsiaTheme="minorHAnsi"/>
                <w:b/>
                <w:bCs/>
                <w:color w:val="000000"/>
                <w:szCs w:val="24"/>
              </w:rPr>
            </w:pPr>
            <w:r w:rsidRPr="00E340C5">
              <w:rPr>
                <w:rFonts w:ascii="Calibri" w:hAnsi="Calibri" w:cs="Calibri" w:eastAsiaTheme="minorHAnsi"/>
                <w:b/>
                <w:bCs/>
                <w:color w:val="000000"/>
                <w:szCs w:val="24"/>
              </w:rPr>
              <w:t>Required Visitation</w:t>
            </w:r>
          </w:p>
          <w:p w:rsidRPr="00E340C5" w:rsidR="00E340C5" w:rsidP="00156E8B" w:rsidRDefault="00E340C5" w14:paraId="09016EB0" w14:textId="33685620">
            <w:pPr>
              <w:shd w:val="clear" w:color="auto" w:fill="FFFFFF"/>
              <w:rPr>
                <w:rFonts w:ascii="Calibri" w:hAnsi="Calibri" w:cs="Calibri" w:eastAsiaTheme="minorHAnsi"/>
                <w:color w:val="000000"/>
                <w:szCs w:val="24"/>
                <w:vertAlign w:val="superscript"/>
              </w:rPr>
            </w:pPr>
            <w:r>
              <w:rPr>
                <w:rFonts w:ascii="Calibri" w:hAnsi="Calibri" w:cs="Calibri"/>
                <w:szCs w:val="24"/>
              </w:rPr>
              <w:t>“</w:t>
            </w:r>
            <w:r w:rsidRPr="00E340C5">
              <w:rPr>
                <w:rFonts w:ascii="Calibri" w:hAnsi="Calibri" w:cs="Calibri"/>
                <w:szCs w:val="24"/>
              </w:rPr>
              <w:t>Facilities shall not restrict visitation without a reasonable clinical or safety cause, consistent with 42 CFR § 483.10(f)(4)(v). In previous nursing home visitation guidance during the PHE, CMS outlined some scenarios related to COVID-19 that would constitute a clinical or safety reason for limited visitation. However, there are no longer scenarios related to COVID-19 where visitation should be limited, except for certain situations when the visit is limited to being conducted in the resident’s room or the rare event that visitation is limited to compassionate care. Therefore, a nursing home must facilitate in-person visitation consistent with the applicable CMS regulations</w:t>
            </w:r>
            <w:r>
              <w:rPr>
                <w:rFonts w:ascii="Calibri" w:hAnsi="Calibri" w:cs="Calibri"/>
                <w:szCs w:val="24"/>
              </w:rPr>
              <w:t>”</w:t>
            </w:r>
            <w:r>
              <w:rPr>
                <w:rFonts w:ascii="Calibri" w:hAnsi="Calibri" w:cs="Calibri"/>
                <w:szCs w:val="24"/>
                <w:vertAlign w:val="superscript"/>
              </w:rPr>
              <w:t>1</w:t>
            </w:r>
          </w:p>
          <w:p w:rsidRPr="00F008F6" w:rsidR="00BF37B0" w:rsidP="00156E8B" w:rsidRDefault="00BF37B0" w14:paraId="4BC89407" w14:textId="77777777">
            <w:pPr>
              <w:shd w:val="clear" w:color="auto" w:fill="FFFFFF"/>
              <w:rPr>
                <w:rFonts w:asciiTheme="minorHAnsi" w:hAnsiTheme="minorHAnsi" w:eastAsiaTheme="minorHAnsi" w:cstheme="minorHAnsi"/>
                <w:color w:val="000000"/>
                <w:sz w:val="22"/>
                <w:szCs w:val="22"/>
              </w:rPr>
            </w:pPr>
          </w:p>
          <w:p w:rsidRPr="00F008F6" w:rsidR="00156E8B" w:rsidP="00156E8B" w:rsidRDefault="00156E8B" w14:paraId="38CF3FEF" w14:textId="77777777">
            <w:pPr>
              <w:shd w:val="clear" w:color="auto" w:fill="FFFFFF"/>
              <w:rPr>
                <w:rFonts w:asciiTheme="minorHAnsi" w:hAnsiTheme="minorHAnsi" w:cstheme="minorHAnsi"/>
                <w:b/>
                <w:bCs/>
                <w:color w:val="000000"/>
                <w:sz w:val="22"/>
                <w:szCs w:val="22"/>
              </w:rPr>
            </w:pPr>
            <w:r w:rsidRPr="00F008F6">
              <w:rPr>
                <w:rFonts w:asciiTheme="minorHAnsi" w:hAnsiTheme="minorHAnsi" w:cstheme="minorHAnsi"/>
                <w:b/>
                <w:bCs/>
                <w:color w:val="000000"/>
                <w:sz w:val="22"/>
                <w:szCs w:val="22"/>
              </w:rPr>
              <w:t>Access to the Long-Term Care Ombudsman</w:t>
            </w:r>
          </w:p>
          <w:p w:rsidRPr="00F008F6" w:rsidR="008859EC" w:rsidP="00156E8B" w:rsidRDefault="00156E8B" w14:paraId="16C47FB2" w14:textId="26300815">
            <w:pPr>
              <w:shd w:val="clear" w:color="auto" w:fill="FFFFFF"/>
              <w:rPr>
                <w:rFonts w:asciiTheme="minorHAnsi" w:hAnsiTheme="minorHAnsi" w:cstheme="minorHAnsi"/>
                <w:sz w:val="22"/>
                <w:szCs w:val="22"/>
                <w:vertAlign w:val="superscript"/>
              </w:rPr>
            </w:pPr>
            <w:r w:rsidRPr="00F008F6">
              <w:rPr>
                <w:rFonts w:asciiTheme="minorHAnsi" w:hAnsiTheme="minorHAnsi" w:cstheme="minorHAnsi"/>
                <w:b/>
                <w:bCs/>
                <w:sz w:val="22"/>
                <w:szCs w:val="22"/>
              </w:rPr>
              <w:t>“</w:t>
            </w:r>
            <w:r w:rsidRPr="00F008F6" w:rsidR="00DE2EA3">
              <w:rPr>
                <w:rFonts w:asciiTheme="minorHAnsi" w:hAnsiTheme="minorHAnsi" w:cstheme="minorHAnsi"/>
                <w:sz w:val="22"/>
                <w:szCs w:val="22"/>
              </w:rPr>
              <w:t>As stated in previous CMS guidance QSO-20-28-NH (revised), regulations at 42 CFR § 483.10(f)(4)(</w:t>
            </w:r>
            <w:proofErr w:type="spellStart"/>
            <w:r w:rsidRPr="00F008F6" w:rsidR="00DE2EA3">
              <w:rPr>
                <w:rFonts w:asciiTheme="minorHAnsi" w:hAnsiTheme="minorHAnsi" w:cstheme="minorHAnsi"/>
                <w:sz w:val="22"/>
                <w:szCs w:val="22"/>
              </w:rPr>
              <w:t>i</w:t>
            </w:r>
            <w:proofErr w:type="spellEnd"/>
            <w:r w:rsidRPr="00F008F6" w:rsidR="00DE2EA3">
              <w:rPr>
                <w:rFonts w:asciiTheme="minorHAnsi" w:hAnsiTheme="minorHAnsi" w:cstheme="minorHAnsi"/>
                <w:sz w:val="22"/>
                <w:szCs w:val="22"/>
              </w:rPr>
              <w:t xml:space="preserve">)(C) require that a Medicare and Medicaid-certified nursing home provide representatives of the Office of the State Long-Term Care Ombudsman with immediate access to any resident. If an ombudsman is planning to visit a resident who is in TBP or quarantine in a nursing home in a county where the level of community transmission is high in the past 7 days, the resident and ombudsman should be made aware of the potential risk of visiting, and the visit should take place in the resident’s room. We note that representatives of the Office of the Ombudsman should adhere to the core principles of COVID- 19 infection prevention as described above. If the resident or the Ombudsman program requests </w:t>
            </w:r>
            <w:r w:rsidRPr="00F008F6" w:rsidR="00DE2EA3">
              <w:rPr>
                <w:rFonts w:asciiTheme="minorHAnsi" w:hAnsiTheme="minorHAnsi" w:cstheme="minorHAnsi"/>
                <w:sz w:val="22"/>
                <w:szCs w:val="22"/>
              </w:rPr>
              <w:lastRenderedPageBreak/>
              <w:t xml:space="preserve">alternative communication in lieu of an in-person visit, facilities must, at a minimum, facilitate alternative resident communication with the Ombudsman program, such as by phone or </w:t>
            </w:r>
            <w:proofErr w:type="gramStart"/>
            <w:r w:rsidRPr="00F008F6" w:rsidR="00DE2EA3">
              <w:rPr>
                <w:rFonts w:asciiTheme="minorHAnsi" w:hAnsiTheme="minorHAnsi" w:cstheme="minorHAnsi"/>
                <w:sz w:val="22"/>
                <w:szCs w:val="22"/>
              </w:rPr>
              <w:t>through the use of</w:t>
            </w:r>
            <w:proofErr w:type="gramEnd"/>
            <w:r w:rsidRPr="00F008F6" w:rsidR="00DE2EA3">
              <w:rPr>
                <w:rFonts w:asciiTheme="minorHAnsi" w:hAnsiTheme="minorHAnsi" w:cstheme="minorHAnsi"/>
                <w:sz w:val="22"/>
                <w:szCs w:val="22"/>
              </w:rPr>
              <w:t xml:space="preserve"> other technology. Nursing homes are also required under 42 CFR § 483.10(h)(3)(ii) to allow the Ombudsman to examine the resident’s medical, social, and administrative records as otherwise authorized by State law.</w:t>
            </w:r>
            <w:r w:rsidRPr="00F008F6" w:rsidR="00DE2EA3">
              <w:rPr>
                <w:rFonts w:asciiTheme="minorHAnsi" w:hAnsiTheme="minorHAnsi" w:cstheme="minorHAnsi"/>
                <w:sz w:val="22"/>
                <w:szCs w:val="22"/>
              </w:rPr>
              <w:t>”</w:t>
            </w:r>
            <w:r w:rsidRPr="00F008F6" w:rsidR="00DE2EA3">
              <w:rPr>
                <w:rFonts w:asciiTheme="minorHAnsi" w:hAnsiTheme="minorHAnsi" w:cstheme="minorHAnsi"/>
                <w:sz w:val="22"/>
                <w:szCs w:val="22"/>
                <w:vertAlign w:val="superscript"/>
              </w:rPr>
              <w:t>1</w:t>
            </w:r>
          </w:p>
          <w:p w:rsidRPr="00F008F6" w:rsidR="00DE2EA3" w:rsidP="00156E8B" w:rsidRDefault="00DE2EA3" w14:paraId="24C6CC19" w14:textId="77777777">
            <w:pPr>
              <w:shd w:val="clear" w:color="auto" w:fill="FFFFFF"/>
              <w:rPr>
                <w:rFonts w:asciiTheme="minorHAnsi" w:hAnsiTheme="minorHAnsi" w:cstheme="minorHAnsi"/>
                <w:sz w:val="22"/>
                <w:szCs w:val="22"/>
                <w:vertAlign w:val="superscript"/>
              </w:rPr>
            </w:pPr>
          </w:p>
          <w:p w:rsidRPr="00F008F6" w:rsidR="008859EC" w:rsidP="00156E8B" w:rsidRDefault="008859EC" w14:paraId="04ECBF45" w14:textId="77777777">
            <w:pPr>
              <w:shd w:val="clear" w:color="auto" w:fill="FFFFFF"/>
              <w:rPr>
                <w:rFonts w:asciiTheme="minorHAnsi" w:hAnsiTheme="minorHAnsi" w:cstheme="minorHAnsi"/>
                <w:b/>
                <w:bCs/>
                <w:sz w:val="22"/>
                <w:szCs w:val="22"/>
              </w:rPr>
            </w:pPr>
            <w:r w:rsidRPr="00F008F6">
              <w:rPr>
                <w:rFonts w:asciiTheme="minorHAnsi" w:hAnsiTheme="minorHAnsi" w:cstheme="minorHAnsi"/>
                <w:b/>
                <w:bCs/>
                <w:sz w:val="22"/>
                <w:szCs w:val="22"/>
              </w:rPr>
              <w:t>Federal Disability Rights Laws and Protection &amp; Advocacy (P&amp;A) Programs</w:t>
            </w:r>
          </w:p>
          <w:p w:rsidRPr="00F008F6" w:rsidR="008859EC" w:rsidP="21476DB0" w:rsidRDefault="008859EC" w14:paraId="220B50E7" w14:textId="57302264">
            <w:pPr>
              <w:shd w:val="clear" w:color="auto" w:fill="FFFFFF" w:themeFill="background1"/>
              <w:rPr>
                <w:rFonts w:ascii="Calibri" w:hAnsi="Calibri" w:cs="Calibri" w:asciiTheme="minorAscii" w:hAnsiTheme="minorAscii" w:cstheme="minorAscii"/>
                <w:sz w:val="22"/>
                <w:szCs w:val="22"/>
              </w:rPr>
            </w:pPr>
            <w:r w:rsidRPr="21476DB0" w:rsidR="21476DB0">
              <w:rPr>
                <w:rFonts w:ascii="Calibri" w:hAnsi="Calibri" w:cs="Calibri" w:asciiTheme="minorAscii" w:hAnsiTheme="minorAscii" w:cstheme="minorAscii"/>
                <w:sz w:val="22"/>
                <w:szCs w:val="22"/>
              </w:rPr>
              <w:t>“2 CFR § 483.10(f)(4)(</w:t>
            </w:r>
            <w:r w:rsidRPr="21476DB0" w:rsidR="21476DB0">
              <w:rPr>
                <w:rFonts w:ascii="Calibri" w:hAnsi="Calibri" w:cs="Calibri" w:asciiTheme="minorAscii" w:hAnsiTheme="minorAscii" w:cstheme="minorAscii"/>
                <w:sz w:val="22"/>
                <w:szCs w:val="22"/>
              </w:rPr>
              <w:t>i</w:t>
            </w:r>
            <w:r w:rsidRPr="21476DB0" w:rsidR="21476DB0">
              <w:rPr>
                <w:rFonts w:ascii="Calibri" w:hAnsi="Calibri" w:cs="Calibri" w:asciiTheme="minorAscii" w:hAnsiTheme="minorAscii" w:cstheme="minorAscii"/>
                <w:sz w:val="22"/>
                <w:szCs w:val="22"/>
              </w:rPr>
              <w:t xml:space="preserve">)(E) and (F) requires the facility to allow immediate access to a resident by any representative of the protection and advocacy systems, as designated by the state, and as established under the Developmental Disabilities Assistance and Bill of Rights Act of 2000 (DD Act), and of the agency responsible for the protection and advocacy system for individuals with a mental disorder (established under the Protection and Advocacy for Mentally Ill Individuals Act of 2000). P&amp;A programs authorized under the DD Act protect the rights of individuals with developmental and other disabilities and </w:t>
            </w:r>
            <w:r w:rsidRPr="21476DB0" w:rsidR="21476DB0">
              <w:rPr>
                <w:rFonts w:ascii="Calibri" w:hAnsi="Calibri" w:cs="Calibri" w:asciiTheme="minorAscii" w:hAnsiTheme="minorAscii" w:cstheme="minorAscii"/>
                <w:sz w:val="22"/>
                <w:szCs w:val="22"/>
              </w:rPr>
              <w:t>are authorized to</w:t>
            </w:r>
            <w:r w:rsidRPr="21476DB0" w:rsidR="21476DB0">
              <w:rPr>
                <w:rFonts w:ascii="Calibri" w:hAnsi="Calibri" w:cs="Calibri" w:asciiTheme="minorAscii" w:hAnsiTheme="minorAscii" w:cstheme="minorAscii"/>
                <w:sz w:val="22"/>
                <w:szCs w:val="22"/>
              </w:rPr>
              <w:t xml:space="preserve"> “investigate incidents of abuse and neglect of individuals with developmental disabilities if the incidents are reported to the system </w:t>
            </w:r>
            <w:r w:rsidRPr="21476DB0" w:rsidR="21476DB0">
              <w:rPr>
                <w:rFonts w:ascii="Calibri" w:hAnsi="Calibri" w:cs="Calibri" w:asciiTheme="minorAscii" w:hAnsiTheme="minorAscii" w:cstheme="minorAscii"/>
                <w:sz w:val="22"/>
                <w:szCs w:val="22"/>
              </w:rPr>
              <w:t>or if</w:t>
            </w:r>
            <w:r w:rsidRPr="21476DB0" w:rsidR="21476DB0">
              <w:rPr>
                <w:rFonts w:ascii="Calibri" w:hAnsi="Calibri" w:cs="Calibri" w:asciiTheme="minorAscii" w:hAnsiTheme="minorAscii" w:cstheme="minorAscii"/>
                <w:sz w:val="22"/>
                <w:szCs w:val="22"/>
              </w:rPr>
              <w:t xml:space="preserve"> there is probable cause to believe the incidents occurred.” 42 U.S.C. § 15043(a)(2)(B). Under its federal authorities, representatives of P&amp;A programs are </w:t>
            </w:r>
            <w:r w:rsidRPr="21476DB0" w:rsidR="21476DB0">
              <w:rPr>
                <w:rFonts w:ascii="Calibri" w:hAnsi="Calibri" w:cs="Calibri" w:asciiTheme="minorAscii" w:hAnsiTheme="minorAscii" w:cstheme="minorAscii"/>
                <w:sz w:val="22"/>
                <w:szCs w:val="22"/>
              </w:rPr>
              <w:t>permitted</w:t>
            </w:r>
            <w:r w:rsidRPr="21476DB0" w:rsidR="21476DB0">
              <w:rPr>
                <w:rFonts w:ascii="Calibri" w:hAnsi="Calibri" w:cs="Calibri" w:asciiTheme="minorAscii" w:hAnsiTheme="minorAscii" w:cstheme="minorAscii"/>
                <w:sz w:val="22"/>
                <w:szCs w:val="22"/>
              </w:rPr>
              <w:t xml:space="preserve"> access to all facility residents, which includes “the opportunity to meet and communicate privately with such individuals regularly, both formally and informally, by telephone, mail and in person.” 42 CFR § 51.42(c); 45 CFR § 1326.27.</w:t>
            </w:r>
          </w:p>
          <w:p w:rsidRPr="00F008F6" w:rsidR="00DE2EA3" w:rsidP="00DE2EA3" w:rsidRDefault="00DE2EA3" w14:paraId="488E96FB" w14:textId="77777777">
            <w:pPr>
              <w:shd w:val="clear" w:color="auto" w:fill="FFFFFF"/>
              <w:rPr>
                <w:rFonts w:asciiTheme="minorHAnsi" w:hAnsiTheme="minorHAnsi" w:cstheme="minorHAnsi"/>
                <w:sz w:val="22"/>
                <w:szCs w:val="22"/>
              </w:rPr>
            </w:pPr>
          </w:p>
          <w:p w:rsidRPr="00F008F6" w:rsidR="00DE2EA3" w:rsidP="00DE2EA3" w:rsidRDefault="00DE2EA3" w14:paraId="48E62D77" w14:textId="77777777">
            <w:pPr>
              <w:shd w:val="clear" w:color="auto" w:fill="FFFFFF"/>
              <w:rPr>
                <w:rFonts w:asciiTheme="minorHAnsi" w:hAnsiTheme="minorHAnsi" w:cstheme="minorHAnsi"/>
                <w:sz w:val="22"/>
                <w:szCs w:val="22"/>
              </w:rPr>
            </w:pPr>
            <w:r w:rsidRPr="00F008F6">
              <w:rPr>
                <w:rFonts w:asciiTheme="minorHAnsi" w:hAnsiTheme="minorHAnsi" w:cstheme="minorHAnsi"/>
                <w:sz w:val="22"/>
                <w:szCs w:val="22"/>
              </w:rPr>
              <w:t xml:space="preserve">If the P&amp;A is planning to visit a resident who is in TBP or quarantine in a county where the level of community transmission is high in the past 7 days, the resident and P&amp;A representative should be made aware of the potential risk of visiting and the visit should take place in the resident’s room. </w:t>
            </w:r>
          </w:p>
          <w:p w:rsidRPr="00F008F6" w:rsidR="00DE2EA3" w:rsidP="00DE2EA3" w:rsidRDefault="00DE2EA3" w14:paraId="44EA4C23" w14:textId="77777777">
            <w:pPr>
              <w:shd w:val="clear" w:color="auto" w:fill="FFFFFF"/>
              <w:rPr>
                <w:rFonts w:asciiTheme="minorHAnsi" w:hAnsiTheme="minorHAnsi" w:cstheme="minorHAnsi"/>
                <w:sz w:val="22"/>
                <w:szCs w:val="22"/>
              </w:rPr>
            </w:pPr>
          </w:p>
          <w:p w:rsidRPr="00F008F6" w:rsidR="00DE2EA3" w:rsidP="00DE2EA3" w:rsidRDefault="00DE2EA3" w14:paraId="6C56263C" w14:textId="77777777">
            <w:pPr>
              <w:shd w:val="clear" w:color="auto" w:fill="FFFFFF"/>
              <w:rPr>
                <w:rFonts w:asciiTheme="minorHAnsi" w:hAnsiTheme="minorHAnsi" w:cstheme="minorHAnsi"/>
                <w:sz w:val="22"/>
                <w:szCs w:val="22"/>
              </w:rPr>
            </w:pPr>
            <w:r w:rsidRPr="00F008F6">
              <w:rPr>
                <w:rFonts w:asciiTheme="minorHAnsi" w:hAnsiTheme="minorHAnsi" w:cstheme="minorHAnsi"/>
                <w:sz w:val="22"/>
                <w:szCs w:val="22"/>
              </w:rPr>
              <w:t xml:space="preserve">Additionally, each facility must comply with federal disability rights laws such as Section 504 of the Rehabilitation Act of 1973, 29 U.S.C. § 794 (Section 504) and the Americans with Disabilities Act of 1990, 42 U.S.C. §§ 12101 et seq. (ADA). </w:t>
            </w:r>
          </w:p>
          <w:p w:rsidRPr="00F008F6" w:rsidR="00DE2EA3" w:rsidP="00DE2EA3" w:rsidRDefault="00DE2EA3" w14:paraId="38AC768B" w14:textId="77777777">
            <w:pPr>
              <w:shd w:val="clear" w:color="auto" w:fill="FFFFFF"/>
              <w:rPr>
                <w:rFonts w:asciiTheme="minorHAnsi" w:hAnsiTheme="minorHAnsi" w:cstheme="minorHAnsi"/>
                <w:sz w:val="22"/>
                <w:szCs w:val="22"/>
              </w:rPr>
            </w:pPr>
          </w:p>
          <w:p w:rsidRPr="00F008F6" w:rsidR="00DE2EA3" w:rsidP="00DE2EA3" w:rsidRDefault="00DE2EA3" w14:paraId="4FAB53B4" w14:textId="77777777">
            <w:pPr>
              <w:shd w:val="clear" w:color="auto" w:fill="FFFFFF"/>
              <w:rPr>
                <w:rFonts w:asciiTheme="minorHAnsi" w:hAnsiTheme="minorHAnsi" w:cstheme="minorHAnsi"/>
                <w:sz w:val="22"/>
                <w:szCs w:val="22"/>
              </w:rPr>
            </w:pPr>
            <w:r w:rsidRPr="00F008F6">
              <w:rPr>
                <w:rFonts w:asciiTheme="minorHAnsi" w:hAnsiTheme="minorHAnsi" w:cstheme="minorHAnsi"/>
                <w:sz w:val="22"/>
                <w:szCs w:val="22"/>
              </w:rPr>
              <w:t xml:space="preserve">For example, if communicating with individuals who are deaf or hard of hearing, it is recommended to use a clear mask or mask with a clear panel. Face coverings should not be placed on anyone who has trouble breathing or is unable to wear a mask due to a disability, or anyone who is unconscious, incapacitated, or otherwise unable to remove the mask without assistance. </w:t>
            </w:r>
          </w:p>
          <w:p w:rsidRPr="00F008F6" w:rsidR="00DE2EA3" w:rsidP="00DE2EA3" w:rsidRDefault="00DE2EA3" w14:paraId="5800E2BC" w14:textId="77777777">
            <w:pPr>
              <w:shd w:val="clear" w:color="auto" w:fill="FFFFFF"/>
              <w:rPr>
                <w:rFonts w:asciiTheme="minorHAnsi" w:hAnsiTheme="minorHAnsi" w:cstheme="minorHAnsi"/>
                <w:sz w:val="22"/>
                <w:szCs w:val="22"/>
              </w:rPr>
            </w:pPr>
          </w:p>
          <w:p w:rsidRPr="00F008F6" w:rsidR="00DE2EA3" w:rsidP="00DE2EA3" w:rsidRDefault="00DE2EA3" w14:paraId="4A21BCD2" w14:textId="7AB6F5CE">
            <w:pPr>
              <w:shd w:val="clear" w:color="auto" w:fill="FFFFFF"/>
              <w:rPr>
                <w:rFonts w:asciiTheme="minorHAnsi" w:hAnsiTheme="minorHAnsi" w:cstheme="minorHAnsi"/>
                <w:b/>
                <w:bCs/>
                <w:sz w:val="22"/>
                <w:szCs w:val="22"/>
                <w:vertAlign w:val="superscript"/>
              </w:rPr>
            </w:pPr>
            <w:r w:rsidRPr="00F008F6">
              <w:rPr>
                <w:rFonts w:asciiTheme="minorHAnsi" w:hAnsiTheme="minorHAnsi" w:cstheme="minorHAnsi"/>
                <w:sz w:val="22"/>
                <w:szCs w:val="22"/>
              </w:rPr>
              <w:t>In addition, if a resident requires assistance to ensure effective communication (e.g., a qualified interpreter or someone to facilitate communication) and the assistance is not available by onsite staff or effective communication cannot be provided without such entry (e.g., video remote interpreting), the facility must allow the individual entry into the nursing home to interpret or facilitate, with some exceptions. This would not preclude nursing homes from imposing legitimate safety measures that are necessary for safe operations, such as requiring such individuals to adhere to the core principles of COVID-19 infection prevention. Any questions about or issues related to enforcement or oversight of the non-CMS requirements and citations referenced above under this section subject heading should be referred to the HHS Office for Civil Rights (Toll-free: 800-368- 1019) (TDD toll-free: 800-537-7697), the Administration for Community Living (202-401-4634), or other appropriate oversight agency.</w:t>
            </w:r>
            <w:r w:rsidRPr="00F008F6">
              <w:rPr>
                <w:rFonts w:asciiTheme="minorHAnsi" w:hAnsiTheme="minorHAnsi" w:cstheme="minorHAnsi"/>
                <w:sz w:val="22"/>
                <w:szCs w:val="22"/>
              </w:rPr>
              <w:t>”</w:t>
            </w:r>
            <w:r w:rsidRPr="00F008F6">
              <w:rPr>
                <w:rFonts w:asciiTheme="minorHAnsi" w:hAnsiTheme="minorHAnsi" w:cstheme="minorHAnsi"/>
                <w:sz w:val="22"/>
                <w:szCs w:val="22"/>
                <w:vertAlign w:val="superscript"/>
              </w:rPr>
              <w:t>1</w:t>
            </w:r>
          </w:p>
        </w:tc>
        <w:tc>
          <w:tcPr>
            <w:tcW w:w="4860" w:type="dxa"/>
            <w:tcMar/>
          </w:tcPr>
          <w:p w:rsidRPr="005675AE" w:rsidR="00A36A75" w:rsidP="001B251E" w:rsidRDefault="00A36A75" w14:paraId="0B55A0AE" w14:textId="38BB6C21">
            <w:pPr>
              <w:pStyle w:val="NoSpacing"/>
              <w:numPr>
                <w:ilvl w:val="0"/>
                <w:numId w:val="3"/>
              </w:numPr>
              <w:rPr>
                <w:rFonts w:cstheme="minorHAnsi"/>
                <w:bCs/>
              </w:rPr>
            </w:pPr>
            <w:r w:rsidRPr="005675AE">
              <w:rPr>
                <w:rFonts w:cstheme="minorHAnsi"/>
                <w:bCs/>
              </w:rPr>
              <w:lastRenderedPageBreak/>
              <w:t xml:space="preserve">It is recommended that the Interdisciplinary team meet and develop an updated visitation plan to include indoor and outdoor visitation based upon </w:t>
            </w:r>
            <w:r w:rsidRPr="005675AE" w:rsidR="007E1469">
              <w:rPr>
                <w:rFonts w:cstheme="minorHAnsi"/>
                <w:bCs/>
              </w:rPr>
              <w:t>current guidance to include</w:t>
            </w:r>
            <w:r w:rsidRPr="005675AE">
              <w:rPr>
                <w:rFonts w:cstheme="minorHAnsi"/>
                <w:bCs/>
              </w:rPr>
              <w:t>:</w:t>
            </w:r>
          </w:p>
          <w:p w:rsidRPr="005675AE" w:rsidR="00A36A75" w:rsidP="001B251E" w:rsidRDefault="00A36A75" w14:paraId="6F01E543" w14:textId="7A942BE5">
            <w:pPr>
              <w:pStyle w:val="NoSpacing"/>
              <w:numPr>
                <w:ilvl w:val="1"/>
                <w:numId w:val="3"/>
              </w:numPr>
              <w:rPr>
                <w:rFonts w:cstheme="minorHAnsi"/>
                <w:bCs/>
              </w:rPr>
            </w:pPr>
            <w:r w:rsidRPr="005675AE">
              <w:rPr>
                <w:rFonts w:cstheme="minorHAnsi"/>
                <w:bCs/>
              </w:rPr>
              <w:t>Space identified for outdoor visits</w:t>
            </w:r>
          </w:p>
          <w:p w:rsidRPr="005675AE" w:rsidR="008859EC" w:rsidP="001B251E" w:rsidRDefault="008859EC" w14:paraId="2164FAD0" w14:textId="4DBD3418">
            <w:pPr>
              <w:pStyle w:val="NoSpacing"/>
              <w:numPr>
                <w:ilvl w:val="1"/>
                <w:numId w:val="3"/>
              </w:numPr>
              <w:rPr>
                <w:rFonts w:cstheme="minorHAnsi"/>
                <w:bCs/>
              </w:rPr>
            </w:pPr>
            <w:r w:rsidRPr="005675AE">
              <w:rPr>
                <w:rFonts w:cstheme="minorHAnsi"/>
                <w:bCs/>
              </w:rPr>
              <w:t xml:space="preserve">Process for visitation for all residents </w:t>
            </w:r>
            <w:proofErr w:type="gramStart"/>
            <w:r w:rsidRPr="005675AE">
              <w:rPr>
                <w:rFonts w:cstheme="minorHAnsi"/>
                <w:bCs/>
              </w:rPr>
              <w:t>at all times</w:t>
            </w:r>
            <w:proofErr w:type="gramEnd"/>
          </w:p>
          <w:p w:rsidRPr="005675AE" w:rsidR="00A36A75" w:rsidP="001B251E" w:rsidRDefault="008859EC" w14:paraId="36C52211" w14:textId="3450610A">
            <w:pPr>
              <w:pStyle w:val="NoSpacing"/>
              <w:numPr>
                <w:ilvl w:val="1"/>
                <w:numId w:val="3"/>
              </w:numPr>
              <w:rPr>
                <w:rFonts w:cstheme="minorHAnsi"/>
                <w:bCs/>
              </w:rPr>
            </w:pPr>
            <w:r w:rsidRPr="005675AE">
              <w:rPr>
                <w:rFonts w:cstheme="minorHAnsi"/>
                <w:bCs/>
              </w:rPr>
              <w:t>Visitation policies and procedures</w:t>
            </w:r>
          </w:p>
          <w:p w:rsidRPr="005675AE" w:rsidR="00A36A75" w:rsidP="001B251E" w:rsidRDefault="00F008F6" w14:paraId="43B8C137" w14:textId="1B5C63E4">
            <w:pPr>
              <w:pStyle w:val="NoSpacing"/>
              <w:numPr>
                <w:ilvl w:val="1"/>
                <w:numId w:val="3"/>
              </w:numPr>
              <w:rPr>
                <w:rFonts w:cstheme="minorHAnsi"/>
                <w:bCs/>
              </w:rPr>
            </w:pPr>
            <w:r>
              <w:rPr>
                <w:rFonts w:cstheme="minorHAnsi"/>
                <w:bCs/>
              </w:rPr>
              <w:t>Screening</w:t>
            </w:r>
            <w:r w:rsidRPr="005675AE" w:rsidR="00A36A75">
              <w:rPr>
                <w:rFonts w:cstheme="minorHAnsi"/>
                <w:bCs/>
              </w:rPr>
              <w:t xml:space="preserve"> procedures</w:t>
            </w:r>
          </w:p>
          <w:p w:rsidRPr="005675AE" w:rsidR="00A36A75" w:rsidP="001B251E" w:rsidRDefault="00A36A75" w14:paraId="21D9290F" w14:textId="68EA9BBC">
            <w:pPr>
              <w:pStyle w:val="NoSpacing"/>
              <w:numPr>
                <w:ilvl w:val="1"/>
                <w:numId w:val="3"/>
              </w:numPr>
              <w:rPr>
                <w:rFonts w:cstheme="minorHAnsi"/>
                <w:bCs/>
              </w:rPr>
            </w:pPr>
            <w:r w:rsidRPr="005675AE">
              <w:rPr>
                <w:rFonts w:cstheme="minorHAnsi"/>
                <w:bCs/>
              </w:rPr>
              <w:t>Resident, employee, and visitor education</w:t>
            </w:r>
            <w:r w:rsidRPr="005675AE" w:rsidR="008859EC">
              <w:rPr>
                <w:rFonts w:cstheme="minorHAnsi"/>
                <w:bCs/>
              </w:rPr>
              <w:t xml:space="preserve"> on adherence to the Core Principles of COVID-19 Infection Prevention and Control</w:t>
            </w:r>
          </w:p>
          <w:p w:rsidRPr="005675AE" w:rsidR="00A36A75" w:rsidP="001B251E" w:rsidRDefault="00A36A75" w14:paraId="2308E244" w14:textId="77777777">
            <w:pPr>
              <w:pStyle w:val="NoSpacing"/>
              <w:numPr>
                <w:ilvl w:val="1"/>
                <w:numId w:val="3"/>
              </w:numPr>
              <w:rPr>
                <w:rFonts w:cstheme="minorHAnsi"/>
                <w:bCs/>
              </w:rPr>
            </w:pPr>
            <w:r w:rsidRPr="005675AE">
              <w:rPr>
                <w:rFonts w:cstheme="minorHAnsi"/>
                <w:bCs/>
              </w:rPr>
              <w:t>Hand Hygiene</w:t>
            </w:r>
          </w:p>
          <w:p w:rsidRPr="005675AE" w:rsidR="00A36A75" w:rsidP="001B251E" w:rsidRDefault="00A36A75" w14:paraId="26DD1EED" w14:textId="77777777">
            <w:pPr>
              <w:pStyle w:val="NoSpacing"/>
              <w:numPr>
                <w:ilvl w:val="1"/>
                <w:numId w:val="3"/>
              </w:numPr>
              <w:rPr>
                <w:rFonts w:cstheme="minorHAnsi"/>
                <w:bCs/>
              </w:rPr>
            </w:pPr>
            <w:r w:rsidRPr="005675AE">
              <w:rPr>
                <w:rFonts w:cstheme="minorHAnsi"/>
                <w:bCs/>
              </w:rPr>
              <w:t xml:space="preserve">Source Control </w:t>
            </w:r>
          </w:p>
          <w:p w:rsidRPr="005675AE" w:rsidR="00A36A75" w:rsidP="001B251E" w:rsidRDefault="00A36A75" w14:paraId="0BF823DF" w14:textId="77777777">
            <w:pPr>
              <w:pStyle w:val="NoSpacing"/>
              <w:numPr>
                <w:ilvl w:val="1"/>
                <w:numId w:val="3"/>
              </w:numPr>
              <w:rPr>
                <w:rFonts w:cstheme="minorHAnsi"/>
                <w:bCs/>
              </w:rPr>
            </w:pPr>
            <w:r w:rsidRPr="005675AE">
              <w:rPr>
                <w:rFonts w:cstheme="minorHAnsi"/>
                <w:bCs/>
              </w:rPr>
              <w:t>PPE</w:t>
            </w:r>
          </w:p>
          <w:p w:rsidRPr="005675AE" w:rsidR="00A36A75" w:rsidP="001B251E" w:rsidRDefault="00F008F6" w14:paraId="4984D736" w14:textId="19BE44A5">
            <w:pPr>
              <w:pStyle w:val="NoSpacing"/>
              <w:numPr>
                <w:ilvl w:val="1"/>
                <w:numId w:val="3"/>
              </w:numPr>
              <w:rPr>
                <w:rFonts w:cstheme="minorHAnsi"/>
                <w:bCs/>
              </w:rPr>
            </w:pPr>
            <w:r>
              <w:rPr>
                <w:rFonts w:cstheme="minorHAnsi"/>
                <w:bCs/>
              </w:rPr>
              <w:t>Physical</w:t>
            </w:r>
            <w:r w:rsidRPr="005675AE" w:rsidR="00A36A75">
              <w:rPr>
                <w:rFonts w:cstheme="minorHAnsi"/>
                <w:bCs/>
              </w:rPr>
              <w:t xml:space="preserve"> distancing</w:t>
            </w:r>
            <w:r>
              <w:rPr>
                <w:rFonts w:cstheme="minorHAnsi"/>
                <w:bCs/>
              </w:rPr>
              <w:t xml:space="preserve"> with large gatherings and during outbreak investigation</w:t>
            </w:r>
          </w:p>
          <w:p w:rsidRPr="005675AE" w:rsidR="00A36A75" w:rsidP="001B251E" w:rsidRDefault="00A36A75" w14:paraId="08410B1C" w14:textId="77777777">
            <w:pPr>
              <w:pStyle w:val="NoSpacing"/>
              <w:numPr>
                <w:ilvl w:val="1"/>
                <w:numId w:val="3"/>
              </w:numPr>
              <w:rPr>
                <w:rFonts w:cstheme="minorHAnsi"/>
                <w:bCs/>
              </w:rPr>
            </w:pPr>
            <w:r w:rsidRPr="005675AE">
              <w:rPr>
                <w:rFonts w:cstheme="minorHAnsi"/>
                <w:bCs/>
              </w:rPr>
              <w:t>Cleaning and Disinfection</w:t>
            </w:r>
          </w:p>
          <w:p w:rsidRPr="005675AE" w:rsidR="000C6673" w:rsidP="001B251E" w:rsidRDefault="000C6673" w14:paraId="6E143BFD" w14:textId="335C2098">
            <w:pPr>
              <w:pStyle w:val="NoSpacing"/>
              <w:numPr>
                <w:ilvl w:val="0"/>
                <w:numId w:val="3"/>
              </w:numPr>
              <w:rPr>
                <w:rFonts w:cstheme="minorHAnsi"/>
                <w:bCs/>
              </w:rPr>
            </w:pPr>
            <w:r w:rsidRPr="005675AE">
              <w:rPr>
                <w:rFonts w:cstheme="minorHAnsi"/>
                <w:bCs/>
              </w:rPr>
              <w:t>Determine who will identify the county COVID-19 community transmission:</w:t>
            </w:r>
          </w:p>
          <w:p w:rsidR="00F008F6" w:rsidP="001B251E" w:rsidRDefault="000C6673" w14:paraId="711C2D5B" w14:textId="77777777">
            <w:pPr>
              <w:pStyle w:val="NoSpacing"/>
              <w:numPr>
                <w:ilvl w:val="1"/>
                <w:numId w:val="3"/>
              </w:numPr>
              <w:rPr>
                <w:rFonts w:cstheme="minorHAnsi"/>
                <w:bCs/>
              </w:rPr>
            </w:pPr>
            <w:r w:rsidRPr="005675AE">
              <w:rPr>
                <w:rFonts w:cstheme="minorHAnsi"/>
                <w:bCs/>
              </w:rPr>
              <w:t>If high</w:t>
            </w:r>
          </w:p>
          <w:p w:rsidRPr="005675AE" w:rsidR="000C6673" w:rsidP="00F008F6" w:rsidRDefault="00F008F6" w14:paraId="30907C4E" w14:textId="772DA098">
            <w:pPr>
              <w:pStyle w:val="NoSpacing"/>
              <w:numPr>
                <w:ilvl w:val="2"/>
                <w:numId w:val="3"/>
              </w:numPr>
              <w:rPr>
                <w:rFonts w:cstheme="minorHAnsi"/>
                <w:bCs/>
              </w:rPr>
            </w:pPr>
            <w:r>
              <w:rPr>
                <w:rFonts w:cstheme="minorHAnsi"/>
                <w:bCs/>
              </w:rPr>
              <w:t>Everyone in a healthcare setting should wear face coverings or masks</w:t>
            </w:r>
          </w:p>
          <w:p w:rsidR="000C6673" w:rsidP="001B251E" w:rsidRDefault="000C6673" w14:paraId="5FD5C0AA" w14:textId="272D40B9">
            <w:pPr>
              <w:pStyle w:val="NoSpacing"/>
              <w:numPr>
                <w:ilvl w:val="1"/>
                <w:numId w:val="3"/>
              </w:numPr>
              <w:rPr>
                <w:rFonts w:cstheme="minorHAnsi"/>
                <w:bCs/>
              </w:rPr>
            </w:pPr>
            <w:r w:rsidRPr="005675AE">
              <w:rPr>
                <w:rFonts w:cstheme="minorHAnsi"/>
                <w:bCs/>
              </w:rPr>
              <w:t xml:space="preserve">If </w:t>
            </w:r>
            <w:r w:rsidR="00F008F6">
              <w:rPr>
                <w:rFonts w:cstheme="minorHAnsi"/>
                <w:bCs/>
              </w:rPr>
              <w:t>not high</w:t>
            </w:r>
          </w:p>
          <w:p w:rsidR="00F008F6" w:rsidP="00F008F6" w:rsidRDefault="00F008F6" w14:paraId="0E18C08B" w14:textId="1227C4C9">
            <w:pPr>
              <w:pStyle w:val="NoSpacing"/>
              <w:numPr>
                <w:ilvl w:val="2"/>
                <w:numId w:val="3"/>
              </w:numPr>
              <w:rPr>
                <w:rFonts w:cstheme="minorHAnsi"/>
                <w:bCs/>
              </w:rPr>
            </w:pPr>
            <w:r>
              <w:rPr>
                <w:rFonts w:cstheme="minorHAnsi"/>
                <w:bCs/>
              </w:rPr>
              <w:t>It is the safest practice for residents and visitors to wear source control</w:t>
            </w:r>
          </w:p>
          <w:p w:rsidRPr="005675AE" w:rsidR="00F008F6" w:rsidP="21476DB0" w:rsidRDefault="00F008F6" w14:paraId="1AB512B6" w14:textId="44B14267">
            <w:pPr>
              <w:pStyle w:val="NoSpacing"/>
              <w:numPr>
                <w:ilvl w:val="2"/>
                <w:numId w:val="3"/>
              </w:numPr>
              <w:rPr>
                <w:rFonts w:cs="Calibri" w:cstheme="minorAscii"/>
              </w:rPr>
            </w:pPr>
            <w:r w:rsidRPr="21476DB0" w:rsidR="21476DB0">
              <w:rPr>
                <w:rFonts w:cs="Calibri" w:cstheme="minorAscii"/>
              </w:rPr>
              <w:t xml:space="preserve">Facility can choose not to require visitors to wear source control in the facility except during an outbreak (based upon current State, </w:t>
            </w:r>
            <w:r w:rsidRPr="21476DB0" w:rsidR="21476DB0">
              <w:rPr>
                <w:rFonts w:cs="Calibri" w:cstheme="minorAscii"/>
              </w:rPr>
              <w:t>CDC</w:t>
            </w:r>
            <w:r w:rsidRPr="21476DB0" w:rsidR="21476DB0">
              <w:rPr>
                <w:rFonts w:cs="Calibri" w:cstheme="minorAscii"/>
              </w:rPr>
              <w:t xml:space="preserve"> and local health department recommendations as well as facility circumstances</w:t>
            </w:r>
          </w:p>
          <w:p w:rsidR="00C91060" w:rsidP="21476DB0" w:rsidRDefault="00C91060" w14:paraId="334673F8" w14:textId="264B85E4">
            <w:pPr>
              <w:pStyle w:val="NoSpacing"/>
              <w:numPr>
                <w:ilvl w:val="1"/>
                <w:numId w:val="3"/>
              </w:numPr>
              <w:rPr>
                <w:rFonts w:cs="Calibri" w:cstheme="minorAscii"/>
              </w:rPr>
            </w:pPr>
            <w:r w:rsidRPr="21476DB0" w:rsidR="21476DB0">
              <w:rPr>
                <w:rFonts w:cs="Calibri" w:cstheme="minorAscii"/>
              </w:rPr>
              <w:t>If the resident and their visitor(s) are alone in the resident room or designated visitation area, they may choose not to wear face coverings or masks and choose to have close contact</w:t>
            </w:r>
          </w:p>
          <w:p w:rsidR="00F008F6" w:rsidP="00F008F6" w:rsidRDefault="00F008F6" w14:paraId="0A5087BE" w14:textId="5C0B7C2F">
            <w:pPr>
              <w:pStyle w:val="NoSpacing"/>
              <w:numPr>
                <w:ilvl w:val="2"/>
                <w:numId w:val="3"/>
              </w:numPr>
              <w:rPr>
                <w:rFonts w:cstheme="minorHAnsi"/>
                <w:bCs/>
              </w:rPr>
            </w:pPr>
            <w:r>
              <w:rPr>
                <w:rFonts w:cstheme="minorHAnsi"/>
                <w:bCs/>
              </w:rPr>
              <w:t>Resident and visitors should be advised of the risks of physical contact before the visit</w:t>
            </w:r>
          </w:p>
          <w:p w:rsidRPr="005675AE" w:rsidR="00F008F6" w:rsidP="00F008F6" w:rsidRDefault="00F008F6" w14:paraId="3FA801D9" w14:textId="1E9CD76D">
            <w:pPr>
              <w:pStyle w:val="NoSpacing"/>
              <w:numPr>
                <w:ilvl w:val="2"/>
                <w:numId w:val="3"/>
              </w:numPr>
              <w:rPr>
                <w:rFonts w:cstheme="minorHAnsi"/>
                <w:bCs/>
              </w:rPr>
            </w:pPr>
            <w:r>
              <w:rPr>
                <w:rFonts w:cstheme="minorHAnsi"/>
                <w:bCs/>
              </w:rPr>
              <w:t>If roommate is present, it is safest for the visitor to wear a face covering or mask</w:t>
            </w:r>
          </w:p>
          <w:p w:rsidRPr="005675AE" w:rsidR="00C91060" w:rsidP="001B251E" w:rsidRDefault="00C91060" w14:paraId="0BEFEEF5" w14:textId="661BBE61">
            <w:pPr>
              <w:pStyle w:val="NoSpacing"/>
              <w:numPr>
                <w:ilvl w:val="1"/>
                <w:numId w:val="3"/>
              </w:numPr>
              <w:rPr>
                <w:rFonts w:cstheme="minorHAnsi"/>
                <w:bCs/>
              </w:rPr>
            </w:pPr>
            <w:r w:rsidRPr="005675AE">
              <w:rPr>
                <w:rFonts w:cstheme="minorHAnsi"/>
                <w:bCs/>
              </w:rPr>
              <w:t>Face coverings or masks should be on when around staff or other residents</w:t>
            </w:r>
          </w:p>
          <w:p w:rsidRPr="005675AE" w:rsidR="007E1469" w:rsidP="001B251E" w:rsidRDefault="007E1469" w14:paraId="16E1D7C2" w14:textId="1AA604D6">
            <w:pPr>
              <w:pStyle w:val="NoSpacing"/>
              <w:numPr>
                <w:ilvl w:val="0"/>
                <w:numId w:val="3"/>
              </w:numPr>
              <w:rPr>
                <w:rFonts w:cstheme="minorHAnsi"/>
                <w:bCs/>
              </w:rPr>
            </w:pPr>
            <w:r w:rsidRPr="005675AE">
              <w:rPr>
                <w:rFonts w:cstheme="minorHAnsi"/>
                <w:bCs/>
              </w:rPr>
              <w:t xml:space="preserve">It is recommended that the Interdisciplinary Team meet to develop a plan for indoor visitation </w:t>
            </w:r>
            <w:r w:rsidRPr="005675AE" w:rsidR="000C6673">
              <w:rPr>
                <w:rFonts w:cstheme="minorHAnsi"/>
                <w:bCs/>
              </w:rPr>
              <w:t>including screening, education and adherence to the Core Principles of Infection Prevention and Control</w:t>
            </w:r>
          </w:p>
          <w:p w:rsidRPr="005675AE" w:rsidR="007E1469" w:rsidP="001B251E" w:rsidRDefault="007E1469" w14:paraId="203523EB" w14:textId="51636E2C">
            <w:pPr>
              <w:pStyle w:val="NoSpacing"/>
              <w:numPr>
                <w:ilvl w:val="0"/>
                <w:numId w:val="3"/>
              </w:numPr>
              <w:rPr>
                <w:rFonts w:cstheme="minorHAnsi"/>
                <w:bCs/>
              </w:rPr>
            </w:pPr>
            <w:r w:rsidRPr="005675AE">
              <w:rPr>
                <w:rFonts w:cstheme="minorHAnsi"/>
                <w:bCs/>
              </w:rPr>
              <w:t>It is recommended that the Interdisciplinary Team identify the process to notify visitors about the potential for COVID-19 exposure in the facility</w:t>
            </w:r>
            <w:r w:rsidRPr="005675AE" w:rsidR="000C6673">
              <w:rPr>
                <w:rFonts w:cstheme="minorHAnsi"/>
                <w:bCs/>
              </w:rPr>
              <w:t xml:space="preserve">, </w:t>
            </w:r>
            <w:proofErr w:type="gramStart"/>
            <w:r w:rsidRPr="005675AE" w:rsidR="000C6673">
              <w:rPr>
                <w:rFonts w:cstheme="minorHAnsi"/>
                <w:bCs/>
              </w:rPr>
              <w:t>risk</w:t>
            </w:r>
            <w:proofErr w:type="gramEnd"/>
            <w:r w:rsidRPr="005675AE" w:rsidR="00C3766A">
              <w:rPr>
                <w:rFonts w:cstheme="minorHAnsi"/>
                <w:bCs/>
              </w:rPr>
              <w:t xml:space="preserve"> and adherence to the core principles of COVID-19 infection prevention and control</w:t>
            </w:r>
          </w:p>
          <w:p w:rsidRPr="005675AE" w:rsidR="00C91060" w:rsidP="001B251E" w:rsidRDefault="00C91060" w14:paraId="6E866D24" w14:textId="3820A300">
            <w:pPr>
              <w:pStyle w:val="NoSpacing"/>
              <w:numPr>
                <w:ilvl w:val="0"/>
                <w:numId w:val="3"/>
              </w:numPr>
              <w:rPr>
                <w:rFonts w:cstheme="minorHAnsi"/>
                <w:bCs/>
              </w:rPr>
            </w:pPr>
            <w:r w:rsidRPr="005675AE">
              <w:rPr>
                <w:rFonts w:cstheme="minorHAnsi"/>
                <w:bCs/>
              </w:rPr>
              <w:t>It is not recommended, however, residents on transmission-based precautions or quarantine can still have visitors in the resident’s room</w:t>
            </w:r>
          </w:p>
          <w:p w:rsidRPr="005675AE" w:rsidR="00C91060" w:rsidP="001B251E" w:rsidRDefault="00C91060" w14:paraId="571A1569" w14:textId="490BF119">
            <w:pPr>
              <w:pStyle w:val="NoSpacing"/>
              <w:numPr>
                <w:ilvl w:val="1"/>
                <w:numId w:val="3"/>
              </w:numPr>
              <w:rPr>
                <w:rFonts w:cstheme="minorHAnsi"/>
                <w:bCs/>
              </w:rPr>
            </w:pPr>
            <w:r w:rsidRPr="005675AE">
              <w:rPr>
                <w:rFonts w:cstheme="minorHAnsi"/>
                <w:bCs/>
              </w:rPr>
              <w:t>Resident should wear a well-fitting facemask if tolerated</w:t>
            </w:r>
          </w:p>
          <w:p w:rsidRPr="005675AE" w:rsidR="00C91060" w:rsidP="001B251E" w:rsidRDefault="00C91060" w14:paraId="6A2D36DA" w14:textId="5C534AAF">
            <w:pPr>
              <w:pStyle w:val="NoSpacing"/>
              <w:numPr>
                <w:ilvl w:val="1"/>
                <w:numId w:val="3"/>
              </w:numPr>
              <w:rPr>
                <w:rFonts w:cstheme="minorHAnsi"/>
                <w:bCs/>
              </w:rPr>
            </w:pPr>
            <w:r w:rsidRPr="005675AE">
              <w:rPr>
                <w:rFonts w:cstheme="minorHAnsi"/>
                <w:bCs/>
              </w:rPr>
              <w:t>Visitor(s) must be made aware of the risks and precautions necessary for the visit to occur</w:t>
            </w:r>
          </w:p>
          <w:p w:rsidRPr="005675AE" w:rsidR="00C91060" w:rsidP="001B251E" w:rsidRDefault="00C91060" w14:paraId="02650D3F" w14:textId="3D127B1D">
            <w:pPr>
              <w:pStyle w:val="NoSpacing"/>
              <w:numPr>
                <w:ilvl w:val="1"/>
                <w:numId w:val="3"/>
              </w:numPr>
              <w:rPr>
                <w:rFonts w:cstheme="minorHAnsi"/>
                <w:bCs/>
              </w:rPr>
            </w:pPr>
            <w:r w:rsidRPr="005675AE">
              <w:rPr>
                <w:rFonts w:cstheme="minorHAnsi"/>
                <w:bCs/>
              </w:rPr>
              <w:t>The facility is not required to provide PPE for visitors</w:t>
            </w:r>
          </w:p>
          <w:p w:rsidRPr="005675AE" w:rsidR="002E5D4A" w:rsidP="001B251E" w:rsidRDefault="000C6673" w14:paraId="4B6E91DC" w14:textId="4479C294">
            <w:pPr>
              <w:pStyle w:val="NoSpacing"/>
              <w:numPr>
                <w:ilvl w:val="0"/>
                <w:numId w:val="3"/>
              </w:numPr>
              <w:rPr>
                <w:rFonts w:cstheme="minorHAnsi"/>
                <w:bCs/>
              </w:rPr>
            </w:pPr>
            <w:r w:rsidRPr="005675AE">
              <w:rPr>
                <w:rFonts w:cstheme="minorHAnsi"/>
                <w:bCs/>
              </w:rPr>
              <w:t xml:space="preserve">Determine a process to ensure that physical distancing can still be maintained </w:t>
            </w:r>
          </w:p>
          <w:p w:rsidR="000C6673" w:rsidP="001B251E" w:rsidRDefault="000C6673" w14:paraId="17B0E0BC" w14:textId="3C072821">
            <w:pPr>
              <w:pStyle w:val="NoSpacing"/>
              <w:numPr>
                <w:ilvl w:val="0"/>
                <w:numId w:val="3"/>
              </w:numPr>
              <w:rPr>
                <w:rFonts w:cstheme="minorHAnsi"/>
                <w:bCs/>
              </w:rPr>
            </w:pPr>
            <w:r w:rsidRPr="005675AE">
              <w:rPr>
                <w:rFonts w:cstheme="minorHAnsi"/>
                <w:bCs/>
              </w:rPr>
              <w:t xml:space="preserve">Determine a process to communicate </w:t>
            </w:r>
            <w:r w:rsidR="00304CD9">
              <w:rPr>
                <w:rFonts w:cstheme="minorHAnsi"/>
                <w:bCs/>
              </w:rPr>
              <w:t>source control and physical distancing for</w:t>
            </w:r>
            <w:r w:rsidRPr="005675AE">
              <w:rPr>
                <w:rFonts w:cstheme="minorHAnsi"/>
                <w:bCs/>
              </w:rPr>
              <w:t xml:space="preserve"> large gatherings </w:t>
            </w:r>
          </w:p>
          <w:p w:rsidR="00D5791C" w:rsidP="001B251E" w:rsidRDefault="00D5791C" w14:paraId="6BB0063A" w14:textId="2E8D2F42">
            <w:pPr>
              <w:pStyle w:val="NoSpacing"/>
              <w:numPr>
                <w:ilvl w:val="1"/>
                <w:numId w:val="3"/>
              </w:numPr>
              <w:rPr>
                <w:rFonts w:ascii="Calibri" w:hAnsi="Calibri" w:cs="Calibri"/>
                <w:bCs/>
              </w:rPr>
            </w:pPr>
            <w:bookmarkStart w:name="_Hlk91590846" w:id="0"/>
            <w:r>
              <w:rPr>
                <w:rFonts w:ascii="Calibri" w:hAnsi="Calibri" w:cs="Calibri"/>
                <w:bCs/>
              </w:rPr>
              <w:t>The facility may ask visitors to schedule visits at staggered timeslots throughout the day to allow for physical distancing</w:t>
            </w:r>
            <w:bookmarkEnd w:id="0"/>
          </w:p>
          <w:p w:rsidR="00D5791C" w:rsidP="001B251E" w:rsidRDefault="00D5791C" w14:paraId="62EB586E" w14:textId="77777777">
            <w:pPr>
              <w:pStyle w:val="NoSpacing"/>
              <w:numPr>
                <w:ilvl w:val="1"/>
                <w:numId w:val="3"/>
              </w:numPr>
              <w:rPr>
                <w:rFonts w:ascii="Calibri" w:hAnsi="Calibri" w:cs="Calibri"/>
                <w:bCs/>
              </w:rPr>
            </w:pPr>
            <w:r>
              <w:rPr>
                <w:rFonts w:ascii="Calibri" w:hAnsi="Calibri" w:cs="Calibri"/>
                <w:bCs/>
              </w:rPr>
              <w:t>Unless there is a high volume of visitors where physical distancing cannot be maintained, there should be no limit on:</w:t>
            </w:r>
          </w:p>
          <w:p w:rsidR="00D5791C" w:rsidP="001B251E" w:rsidRDefault="00D5791C" w14:paraId="79AC4DDF" w14:textId="77777777">
            <w:pPr>
              <w:pStyle w:val="NoSpacing"/>
              <w:numPr>
                <w:ilvl w:val="2"/>
                <w:numId w:val="3"/>
              </w:numPr>
              <w:rPr>
                <w:rFonts w:ascii="Calibri" w:hAnsi="Calibri" w:cs="Calibri"/>
                <w:bCs/>
              </w:rPr>
            </w:pPr>
            <w:r>
              <w:rPr>
                <w:rFonts w:ascii="Calibri" w:hAnsi="Calibri" w:cs="Calibri"/>
                <w:bCs/>
              </w:rPr>
              <w:lastRenderedPageBreak/>
              <w:t>The number of visitors a resident can have</w:t>
            </w:r>
          </w:p>
          <w:p w:rsidR="00D5791C" w:rsidP="001B251E" w:rsidRDefault="00D5791C" w14:paraId="62346303" w14:textId="77777777">
            <w:pPr>
              <w:pStyle w:val="NoSpacing"/>
              <w:numPr>
                <w:ilvl w:val="2"/>
                <w:numId w:val="3"/>
              </w:numPr>
              <w:rPr>
                <w:rFonts w:ascii="Calibri" w:hAnsi="Calibri" w:cs="Calibri"/>
                <w:bCs/>
              </w:rPr>
            </w:pPr>
            <w:r>
              <w:rPr>
                <w:rFonts w:ascii="Calibri" w:hAnsi="Calibri" w:cs="Calibri"/>
                <w:bCs/>
              </w:rPr>
              <w:t>The frequency of visits</w:t>
            </w:r>
          </w:p>
          <w:p w:rsidRPr="00D5791C" w:rsidR="00D5791C" w:rsidP="001B251E" w:rsidRDefault="00D5791C" w14:paraId="795ACFD7" w14:textId="0C0F41C5">
            <w:pPr>
              <w:pStyle w:val="NoSpacing"/>
              <w:numPr>
                <w:ilvl w:val="2"/>
                <w:numId w:val="3"/>
              </w:numPr>
              <w:rPr>
                <w:rFonts w:ascii="Calibri" w:hAnsi="Calibri" w:cs="Calibri"/>
                <w:bCs/>
              </w:rPr>
            </w:pPr>
            <w:r>
              <w:rPr>
                <w:rFonts w:ascii="Calibri" w:hAnsi="Calibri" w:cs="Calibri"/>
                <w:bCs/>
              </w:rPr>
              <w:t>Length of visits (unless physical distancing cannot be maintained or if the visit infringes on the rights and safety of others)</w:t>
            </w:r>
          </w:p>
          <w:p w:rsidRPr="00D5791C" w:rsidR="000C6673" w:rsidP="21476DB0" w:rsidRDefault="00304CD9" w14:paraId="42237EC1" w14:textId="64F5EA40">
            <w:pPr>
              <w:pStyle w:val="NoSpacing"/>
              <w:numPr>
                <w:ilvl w:val="0"/>
                <w:numId w:val="3"/>
              </w:numPr>
              <w:rPr>
                <w:rFonts w:cs="Calibri" w:cstheme="minorAscii"/>
              </w:rPr>
            </w:pPr>
            <w:r w:rsidRPr="21476DB0" w:rsidR="21476DB0">
              <w:rPr>
                <w:rFonts w:cs="Calibri" w:cstheme="minorAscii"/>
              </w:rPr>
              <w:t>Visitation is recommended to be conducted in the roommate is not present</w:t>
            </w:r>
            <w:r w:rsidRPr="21476DB0" w:rsidR="21476DB0">
              <w:rPr>
                <w:rFonts w:cs="Calibri" w:cstheme="minorAscii"/>
              </w:rPr>
              <w:t xml:space="preserve">.  </w:t>
            </w:r>
            <w:r w:rsidRPr="21476DB0" w:rsidR="21476DB0">
              <w:rPr>
                <w:rFonts w:cs="Calibri" w:cstheme="minorAscii"/>
              </w:rPr>
              <w:t xml:space="preserve">If there is not another </w:t>
            </w:r>
            <w:r w:rsidRPr="21476DB0" w:rsidR="21476DB0">
              <w:rPr>
                <w:rFonts w:cs="Calibri" w:cstheme="minorAscii"/>
              </w:rPr>
              <w:t>option</w:t>
            </w:r>
            <w:r w:rsidRPr="21476DB0" w:rsidR="21476DB0">
              <w:rPr>
                <w:rFonts w:cs="Calibri" w:cstheme="minorAscii"/>
              </w:rPr>
              <w:t xml:space="preserve">, the visitors can be asked to limit the number of visitors in the room </w:t>
            </w:r>
            <w:r w:rsidRPr="21476DB0" w:rsidR="21476DB0">
              <w:rPr>
                <w:rFonts w:cs="Calibri" w:cstheme="minorAscii"/>
              </w:rPr>
              <w:t>at</w:t>
            </w:r>
            <w:r w:rsidRPr="21476DB0" w:rsidR="21476DB0">
              <w:rPr>
                <w:rFonts w:cs="Calibri" w:cstheme="minorAscii"/>
              </w:rPr>
              <w:t xml:space="preserve"> one time and the visitor should wear a face covering or mask and adhere to the principles of infection control.</w:t>
            </w:r>
          </w:p>
          <w:p w:rsidR="00D5791C" w:rsidP="001B251E" w:rsidRDefault="00D5791C" w14:paraId="0F6D16E2" w14:textId="2A8147DA">
            <w:pPr>
              <w:pStyle w:val="NoSpacing"/>
              <w:numPr>
                <w:ilvl w:val="0"/>
                <w:numId w:val="3"/>
              </w:numPr>
              <w:rPr>
                <w:rFonts w:ascii="Calibri" w:hAnsi="Calibri" w:cs="Calibri"/>
                <w:bCs/>
              </w:rPr>
            </w:pPr>
            <w:r>
              <w:rPr>
                <w:rFonts w:ascii="Calibri" w:hAnsi="Calibri" w:cs="Calibri"/>
                <w:bCs/>
              </w:rPr>
              <w:t>Residents will be able to eat with visitors if the resident, resident representative</w:t>
            </w:r>
            <w:r w:rsidR="00304CD9">
              <w:rPr>
                <w:rFonts w:ascii="Calibri" w:hAnsi="Calibri" w:cs="Calibri"/>
                <w:bCs/>
              </w:rPr>
              <w:t>,</w:t>
            </w:r>
            <w:r>
              <w:rPr>
                <w:rFonts w:ascii="Calibri" w:hAnsi="Calibri" w:cs="Calibri"/>
                <w:bCs/>
              </w:rPr>
              <w:t xml:space="preserve"> and the visitor are all aware of the risks and continue to adhere to the core principles of infection prevention.</w:t>
            </w:r>
          </w:p>
          <w:p w:rsidR="00D5791C" w:rsidP="001B251E" w:rsidRDefault="00D5791C" w14:paraId="6713A4B4" w14:textId="77777777">
            <w:pPr>
              <w:pStyle w:val="NoSpacing"/>
              <w:numPr>
                <w:ilvl w:val="1"/>
                <w:numId w:val="3"/>
              </w:numPr>
              <w:rPr>
                <w:rFonts w:ascii="Calibri" w:hAnsi="Calibri" w:cs="Calibri"/>
                <w:bCs/>
              </w:rPr>
            </w:pPr>
            <w:r>
              <w:rPr>
                <w:rFonts w:ascii="Calibri" w:hAnsi="Calibri" w:cs="Calibri"/>
                <w:bCs/>
              </w:rPr>
              <w:t>A separate dining area is recommended</w:t>
            </w:r>
          </w:p>
          <w:p w:rsidRPr="00304CD9" w:rsidR="002E5D4A" w:rsidP="003B5F25" w:rsidRDefault="00D5791C" w14:paraId="484D70D6" w14:textId="08B5B7EE">
            <w:pPr>
              <w:pStyle w:val="NoSpacing"/>
              <w:numPr>
                <w:ilvl w:val="2"/>
                <w:numId w:val="3"/>
              </w:numPr>
              <w:rPr>
                <w:rFonts w:cstheme="minorHAnsi"/>
                <w:bCs/>
              </w:rPr>
            </w:pPr>
            <w:r w:rsidRPr="00304CD9">
              <w:rPr>
                <w:rFonts w:ascii="Calibri" w:hAnsi="Calibri" w:cs="Calibri"/>
                <w:bCs/>
              </w:rPr>
              <w:t xml:space="preserve">If a separate dining area is not feasible, </w:t>
            </w:r>
            <w:r w:rsidRPr="00304CD9" w:rsidR="00304CD9">
              <w:rPr>
                <w:rFonts w:ascii="Calibri" w:hAnsi="Calibri" w:cs="Calibri"/>
                <w:bCs/>
              </w:rPr>
              <w:t>visitor should</w:t>
            </w:r>
            <w:r w:rsidRPr="00304CD9">
              <w:rPr>
                <w:rFonts w:ascii="Calibri" w:hAnsi="Calibri" w:cs="Calibri"/>
                <w:bCs/>
              </w:rPr>
              <w:t xml:space="preserve"> wear a </w:t>
            </w:r>
            <w:r w:rsidRPr="00304CD9" w:rsidR="00304CD9">
              <w:rPr>
                <w:rFonts w:ascii="Calibri" w:hAnsi="Calibri" w:cs="Calibri"/>
                <w:bCs/>
              </w:rPr>
              <w:t xml:space="preserve">mask or </w:t>
            </w:r>
            <w:r w:rsidRPr="00304CD9">
              <w:rPr>
                <w:rFonts w:ascii="Calibri" w:hAnsi="Calibri" w:cs="Calibri"/>
                <w:bCs/>
              </w:rPr>
              <w:t>face covering when not eating and/or drinking</w:t>
            </w:r>
          </w:p>
          <w:p w:rsidRPr="005675AE" w:rsidR="002E5D4A" w:rsidP="002E5D4A" w:rsidRDefault="002E5D4A" w14:paraId="11E524A9" w14:textId="77777777">
            <w:pPr>
              <w:pStyle w:val="NoSpacing"/>
              <w:rPr>
                <w:rFonts w:cstheme="minorHAnsi"/>
                <w:bCs/>
              </w:rPr>
            </w:pPr>
          </w:p>
          <w:p w:rsidR="00301F56" w:rsidP="00304CD9" w:rsidRDefault="00301F56" w14:paraId="3EED8F0D" w14:textId="76121158">
            <w:pPr>
              <w:pStyle w:val="NoSpacing"/>
              <w:numPr>
                <w:ilvl w:val="0"/>
                <w:numId w:val="10"/>
              </w:numPr>
              <w:rPr>
                <w:rFonts w:cstheme="minorHAnsi"/>
                <w:bCs/>
              </w:rPr>
            </w:pPr>
            <w:r>
              <w:rPr>
                <w:rFonts w:cstheme="minorHAnsi"/>
                <w:bCs/>
              </w:rPr>
              <w:t>It is recommended</w:t>
            </w:r>
            <w:r w:rsidR="000C3272">
              <w:rPr>
                <w:rFonts w:cstheme="minorHAnsi"/>
                <w:bCs/>
              </w:rPr>
              <w:t xml:space="preserve"> that the facility collaborate with the local health department with outbreaks</w:t>
            </w:r>
          </w:p>
          <w:p w:rsidR="000C3272" w:rsidP="000C3272" w:rsidRDefault="000C3272" w14:paraId="35FC83B8" w14:textId="59735DC4">
            <w:pPr>
              <w:pStyle w:val="NoSpacing"/>
              <w:ind w:left="360"/>
              <w:rPr>
                <w:rFonts w:cstheme="minorHAnsi"/>
                <w:bCs/>
              </w:rPr>
            </w:pPr>
          </w:p>
          <w:p w:rsidR="000C3272" w:rsidP="000C3272" w:rsidRDefault="000C3272" w14:paraId="39E1112E" w14:textId="0A5CD78C">
            <w:pPr>
              <w:pStyle w:val="NoSpacing"/>
              <w:ind w:left="360"/>
              <w:rPr>
                <w:rFonts w:cstheme="minorHAnsi"/>
                <w:bCs/>
              </w:rPr>
            </w:pPr>
          </w:p>
          <w:p w:rsidR="000C3272" w:rsidP="000C3272" w:rsidRDefault="000C3272" w14:paraId="26C5D46D" w14:textId="0E7326C7">
            <w:pPr>
              <w:pStyle w:val="NoSpacing"/>
              <w:ind w:left="360"/>
              <w:rPr>
                <w:rFonts w:cstheme="minorHAnsi"/>
                <w:bCs/>
              </w:rPr>
            </w:pPr>
          </w:p>
          <w:p w:rsidR="000C3272" w:rsidP="000C3272" w:rsidRDefault="000C3272" w14:paraId="72A35736" w14:textId="7F55B849">
            <w:pPr>
              <w:pStyle w:val="NoSpacing"/>
              <w:ind w:left="360"/>
              <w:rPr>
                <w:rFonts w:cstheme="minorHAnsi"/>
                <w:bCs/>
              </w:rPr>
            </w:pPr>
          </w:p>
          <w:p w:rsidR="000C3272" w:rsidP="000C3272" w:rsidRDefault="000C3272" w14:paraId="168BCA86" w14:textId="0BE52FDA">
            <w:pPr>
              <w:pStyle w:val="NoSpacing"/>
              <w:ind w:left="360"/>
              <w:rPr>
                <w:rFonts w:cstheme="minorHAnsi"/>
                <w:bCs/>
              </w:rPr>
            </w:pPr>
          </w:p>
          <w:p w:rsidR="000C3272" w:rsidP="000C3272" w:rsidRDefault="000C3272" w14:paraId="7269885F" w14:textId="55A19DF8">
            <w:pPr>
              <w:pStyle w:val="NoSpacing"/>
              <w:ind w:left="360"/>
              <w:rPr>
                <w:rFonts w:cstheme="minorHAnsi"/>
                <w:bCs/>
              </w:rPr>
            </w:pPr>
          </w:p>
          <w:p w:rsidR="000C3272" w:rsidP="000C3272" w:rsidRDefault="000C3272" w14:paraId="34361DDE" w14:textId="1B24A145">
            <w:pPr>
              <w:pStyle w:val="NoSpacing"/>
              <w:ind w:left="360"/>
              <w:rPr>
                <w:rFonts w:cstheme="minorHAnsi"/>
                <w:bCs/>
              </w:rPr>
            </w:pPr>
          </w:p>
          <w:p w:rsidR="000C3272" w:rsidP="000C3272" w:rsidRDefault="000C3272" w14:paraId="674BA2D0" w14:textId="5BB20218">
            <w:pPr>
              <w:pStyle w:val="NoSpacing"/>
              <w:ind w:left="360"/>
              <w:rPr>
                <w:rFonts w:cstheme="minorHAnsi"/>
                <w:bCs/>
              </w:rPr>
            </w:pPr>
          </w:p>
          <w:p w:rsidR="000C3272" w:rsidP="000C3272" w:rsidRDefault="000C3272" w14:paraId="57072836" w14:textId="489E831F">
            <w:pPr>
              <w:pStyle w:val="NoSpacing"/>
              <w:ind w:left="360"/>
              <w:rPr>
                <w:rFonts w:cstheme="minorHAnsi"/>
                <w:bCs/>
              </w:rPr>
            </w:pPr>
          </w:p>
          <w:p w:rsidR="000C3272" w:rsidP="000C3272" w:rsidRDefault="000C3272" w14:paraId="04191E7F" w14:textId="77777777">
            <w:pPr>
              <w:pStyle w:val="NoSpacing"/>
              <w:ind w:left="360"/>
              <w:rPr>
                <w:rFonts w:cstheme="minorHAnsi"/>
                <w:bCs/>
              </w:rPr>
            </w:pPr>
          </w:p>
          <w:p w:rsidR="000C3272" w:rsidP="000C3272" w:rsidRDefault="000C3272" w14:paraId="02BBE613" w14:textId="77777777">
            <w:pPr>
              <w:pStyle w:val="NoSpacing"/>
              <w:ind w:left="360"/>
              <w:rPr>
                <w:rFonts w:cstheme="minorHAnsi"/>
                <w:bCs/>
              </w:rPr>
            </w:pPr>
          </w:p>
          <w:p w:rsidR="000C3272" w:rsidP="000C3272" w:rsidRDefault="000C3272" w14:paraId="35663DDB" w14:textId="2E304904">
            <w:pPr>
              <w:pStyle w:val="NoSpacing"/>
              <w:ind w:left="360"/>
              <w:rPr>
                <w:rFonts w:cstheme="minorHAnsi"/>
                <w:bCs/>
              </w:rPr>
            </w:pPr>
          </w:p>
          <w:p w:rsidR="000C3272" w:rsidP="000C3272" w:rsidRDefault="000C3272" w14:paraId="0D6DF599" w14:textId="4E73AB93">
            <w:pPr>
              <w:pStyle w:val="NoSpacing"/>
              <w:ind w:left="360"/>
              <w:rPr>
                <w:rFonts w:cstheme="minorHAnsi"/>
                <w:bCs/>
              </w:rPr>
            </w:pPr>
          </w:p>
          <w:p w:rsidR="000C3272" w:rsidP="000C3272" w:rsidRDefault="000C3272" w14:paraId="4689FAB2" w14:textId="366365C4">
            <w:pPr>
              <w:pStyle w:val="NoSpacing"/>
              <w:ind w:left="360"/>
              <w:rPr>
                <w:rFonts w:cstheme="minorHAnsi"/>
                <w:bCs/>
              </w:rPr>
            </w:pPr>
          </w:p>
          <w:p w:rsidR="000C3272" w:rsidP="000C3272" w:rsidRDefault="000C3272" w14:paraId="1E43E7A6" w14:textId="2E1A7DCF">
            <w:pPr>
              <w:pStyle w:val="NoSpacing"/>
              <w:ind w:left="360"/>
              <w:rPr>
                <w:rFonts w:cstheme="minorHAnsi"/>
                <w:bCs/>
              </w:rPr>
            </w:pPr>
          </w:p>
          <w:p w:rsidR="000C3272" w:rsidP="000C3272" w:rsidRDefault="000C3272" w14:paraId="49593202" w14:textId="7DE05F53">
            <w:pPr>
              <w:pStyle w:val="NoSpacing"/>
              <w:ind w:left="360"/>
              <w:rPr>
                <w:rFonts w:cstheme="minorHAnsi"/>
                <w:bCs/>
              </w:rPr>
            </w:pPr>
          </w:p>
          <w:p w:rsidR="000C3272" w:rsidP="000C3272" w:rsidRDefault="000C3272" w14:paraId="23B5E2DF" w14:textId="13CD5843">
            <w:pPr>
              <w:pStyle w:val="NoSpacing"/>
              <w:ind w:left="360"/>
              <w:rPr>
                <w:rFonts w:cstheme="minorHAnsi"/>
                <w:bCs/>
              </w:rPr>
            </w:pPr>
          </w:p>
          <w:p w:rsidR="000C3272" w:rsidP="000C3272" w:rsidRDefault="000C3272" w14:paraId="47BFAE3F" w14:textId="1F8C91A9">
            <w:pPr>
              <w:pStyle w:val="NoSpacing"/>
              <w:ind w:left="360"/>
              <w:rPr>
                <w:rFonts w:cstheme="minorHAnsi"/>
                <w:bCs/>
              </w:rPr>
            </w:pPr>
          </w:p>
          <w:p w:rsidR="000C3272" w:rsidP="000C3272" w:rsidRDefault="000C3272" w14:paraId="6EBCD403" w14:textId="5D1E6C34">
            <w:pPr>
              <w:pStyle w:val="NoSpacing"/>
              <w:ind w:left="360"/>
              <w:rPr>
                <w:rFonts w:cstheme="minorHAnsi"/>
                <w:bCs/>
              </w:rPr>
            </w:pPr>
          </w:p>
          <w:p w:rsidR="000C3272" w:rsidP="000C3272" w:rsidRDefault="000C3272" w14:paraId="7329DD21" w14:textId="28153DD1">
            <w:pPr>
              <w:pStyle w:val="NoSpacing"/>
              <w:ind w:left="360"/>
              <w:rPr>
                <w:rFonts w:cstheme="minorHAnsi"/>
                <w:bCs/>
              </w:rPr>
            </w:pPr>
          </w:p>
          <w:p w:rsidR="000C3272" w:rsidP="000C3272" w:rsidRDefault="000C3272" w14:paraId="51F13418" w14:textId="2D686D43">
            <w:pPr>
              <w:pStyle w:val="NoSpacing"/>
              <w:ind w:left="360"/>
              <w:rPr>
                <w:rFonts w:cstheme="minorHAnsi"/>
                <w:bCs/>
              </w:rPr>
            </w:pPr>
          </w:p>
          <w:p w:rsidR="000C3272" w:rsidP="000C3272" w:rsidRDefault="000C3272" w14:paraId="1A347670" w14:textId="69B06B05">
            <w:pPr>
              <w:pStyle w:val="NoSpacing"/>
              <w:ind w:left="360"/>
              <w:rPr>
                <w:rFonts w:cstheme="minorHAnsi"/>
                <w:bCs/>
              </w:rPr>
            </w:pPr>
          </w:p>
          <w:p w:rsidR="000C3272" w:rsidP="000C3272" w:rsidRDefault="000C3272" w14:paraId="300691D5" w14:textId="07156B41">
            <w:pPr>
              <w:pStyle w:val="NoSpacing"/>
              <w:ind w:left="360"/>
              <w:rPr>
                <w:rFonts w:cstheme="minorHAnsi"/>
                <w:bCs/>
              </w:rPr>
            </w:pPr>
          </w:p>
          <w:p w:rsidR="000C3272" w:rsidP="000C3272" w:rsidRDefault="000C3272" w14:paraId="5BC04C0B" w14:textId="7B321B02">
            <w:pPr>
              <w:pStyle w:val="NoSpacing"/>
              <w:ind w:left="360"/>
              <w:rPr>
                <w:rFonts w:cstheme="minorHAnsi"/>
                <w:bCs/>
              </w:rPr>
            </w:pPr>
          </w:p>
          <w:p w:rsidR="000C3272" w:rsidP="000C3272" w:rsidRDefault="000C3272" w14:paraId="4C4313D6" w14:textId="445CD92D">
            <w:pPr>
              <w:pStyle w:val="NoSpacing"/>
              <w:ind w:left="360"/>
              <w:rPr>
                <w:rFonts w:cstheme="minorHAnsi"/>
                <w:bCs/>
              </w:rPr>
            </w:pPr>
          </w:p>
          <w:p w:rsidR="000C3272" w:rsidP="000C3272" w:rsidRDefault="000C3272" w14:paraId="3904646C" w14:textId="788D4B3D">
            <w:pPr>
              <w:pStyle w:val="NoSpacing"/>
              <w:ind w:left="360"/>
              <w:rPr>
                <w:rFonts w:cstheme="minorHAnsi"/>
                <w:bCs/>
              </w:rPr>
            </w:pPr>
          </w:p>
          <w:p w:rsidR="000C3272" w:rsidP="000C3272" w:rsidRDefault="000C3272" w14:paraId="5F8C525A" w14:textId="254035D1">
            <w:pPr>
              <w:pStyle w:val="NoSpacing"/>
              <w:ind w:left="360"/>
              <w:rPr>
                <w:rFonts w:cstheme="minorHAnsi"/>
                <w:bCs/>
              </w:rPr>
            </w:pPr>
          </w:p>
          <w:p w:rsidR="000C3272" w:rsidP="000C3272" w:rsidRDefault="000C3272" w14:paraId="2B5D54B7" w14:textId="3687B664">
            <w:pPr>
              <w:pStyle w:val="NoSpacing"/>
              <w:ind w:left="360"/>
              <w:rPr>
                <w:rFonts w:cstheme="minorHAnsi"/>
                <w:bCs/>
              </w:rPr>
            </w:pPr>
          </w:p>
          <w:p w:rsidR="000C3272" w:rsidP="000C3272" w:rsidRDefault="000C3272" w14:paraId="0F6CDFDD" w14:textId="5ED4EA57">
            <w:pPr>
              <w:pStyle w:val="NoSpacing"/>
              <w:ind w:left="360"/>
              <w:rPr>
                <w:rFonts w:cstheme="minorHAnsi"/>
                <w:bCs/>
              </w:rPr>
            </w:pPr>
          </w:p>
          <w:p w:rsidR="000C3272" w:rsidP="000C3272" w:rsidRDefault="000C3272" w14:paraId="292EE944" w14:textId="07B7B17E">
            <w:pPr>
              <w:pStyle w:val="NoSpacing"/>
              <w:ind w:left="360"/>
              <w:rPr>
                <w:rFonts w:cstheme="minorHAnsi"/>
                <w:bCs/>
              </w:rPr>
            </w:pPr>
          </w:p>
          <w:p w:rsidR="000C3272" w:rsidP="000C3272" w:rsidRDefault="000C3272" w14:paraId="2D20F5CF" w14:textId="6482C12A">
            <w:pPr>
              <w:pStyle w:val="NoSpacing"/>
              <w:ind w:left="360"/>
              <w:rPr>
                <w:rFonts w:cstheme="minorHAnsi"/>
                <w:bCs/>
              </w:rPr>
            </w:pPr>
          </w:p>
          <w:p w:rsidR="000C3272" w:rsidP="000C3272" w:rsidRDefault="000C3272" w14:paraId="07396697" w14:textId="40216BC6">
            <w:pPr>
              <w:pStyle w:val="NoSpacing"/>
              <w:ind w:left="360"/>
              <w:rPr>
                <w:rFonts w:cstheme="minorHAnsi"/>
                <w:bCs/>
              </w:rPr>
            </w:pPr>
          </w:p>
          <w:p w:rsidR="000C3272" w:rsidP="000C3272" w:rsidRDefault="000C3272" w14:paraId="5D305841" w14:textId="22B6A0D6">
            <w:pPr>
              <w:pStyle w:val="NoSpacing"/>
              <w:ind w:left="360"/>
              <w:rPr>
                <w:rFonts w:cstheme="minorHAnsi"/>
                <w:bCs/>
              </w:rPr>
            </w:pPr>
          </w:p>
          <w:p w:rsidR="000C3272" w:rsidP="000C3272" w:rsidRDefault="000C3272" w14:paraId="534508CF" w14:textId="1A6FC997">
            <w:pPr>
              <w:pStyle w:val="NoSpacing"/>
              <w:ind w:left="360"/>
              <w:rPr>
                <w:rFonts w:cstheme="minorHAnsi"/>
                <w:bCs/>
              </w:rPr>
            </w:pPr>
          </w:p>
          <w:p w:rsidR="000C3272" w:rsidP="000C3272" w:rsidRDefault="000C3272" w14:paraId="4D9557E8" w14:textId="755A4601">
            <w:pPr>
              <w:pStyle w:val="NoSpacing"/>
              <w:ind w:left="360"/>
              <w:rPr>
                <w:rFonts w:cstheme="minorHAnsi"/>
                <w:bCs/>
              </w:rPr>
            </w:pPr>
          </w:p>
          <w:p w:rsidR="000C3272" w:rsidP="000C3272" w:rsidRDefault="000C3272" w14:paraId="233C95B1" w14:textId="66476E8E">
            <w:pPr>
              <w:pStyle w:val="NoSpacing"/>
              <w:ind w:left="360"/>
              <w:rPr>
                <w:rFonts w:cstheme="minorHAnsi"/>
                <w:bCs/>
              </w:rPr>
            </w:pPr>
          </w:p>
          <w:p w:rsidR="000C3272" w:rsidP="000C3272" w:rsidRDefault="000C3272" w14:paraId="5D6933D2" w14:textId="27F5F142">
            <w:pPr>
              <w:pStyle w:val="NoSpacing"/>
              <w:ind w:left="360"/>
              <w:rPr>
                <w:rFonts w:cstheme="minorHAnsi"/>
                <w:bCs/>
              </w:rPr>
            </w:pPr>
          </w:p>
          <w:p w:rsidR="000C3272" w:rsidP="000C3272" w:rsidRDefault="000C3272" w14:paraId="21352F05" w14:textId="10599595">
            <w:pPr>
              <w:pStyle w:val="NoSpacing"/>
              <w:ind w:left="360"/>
              <w:rPr>
                <w:rFonts w:cstheme="minorHAnsi"/>
                <w:bCs/>
              </w:rPr>
            </w:pPr>
          </w:p>
          <w:p w:rsidR="000C3272" w:rsidP="000C3272" w:rsidRDefault="000C3272" w14:paraId="57CC2289" w14:textId="4D55BE75">
            <w:pPr>
              <w:pStyle w:val="NoSpacing"/>
              <w:ind w:left="360"/>
              <w:rPr>
                <w:rFonts w:cstheme="minorHAnsi"/>
                <w:bCs/>
              </w:rPr>
            </w:pPr>
          </w:p>
          <w:p w:rsidR="000C3272" w:rsidP="000C3272" w:rsidRDefault="000C3272" w14:paraId="6D785C6D" w14:textId="3D7EBE34">
            <w:pPr>
              <w:pStyle w:val="NoSpacing"/>
              <w:ind w:left="360"/>
              <w:rPr>
                <w:rFonts w:cstheme="minorHAnsi"/>
                <w:bCs/>
              </w:rPr>
            </w:pPr>
          </w:p>
          <w:p w:rsidR="000C3272" w:rsidP="000C3272" w:rsidRDefault="000C3272" w14:paraId="4253AD6D" w14:textId="1F3114F4">
            <w:pPr>
              <w:pStyle w:val="NoSpacing"/>
              <w:ind w:left="360"/>
              <w:rPr>
                <w:rFonts w:cstheme="minorHAnsi"/>
                <w:bCs/>
              </w:rPr>
            </w:pPr>
          </w:p>
          <w:p w:rsidR="000C3272" w:rsidP="000C3272" w:rsidRDefault="000C3272" w14:paraId="38FD8CC3" w14:textId="720DF08D">
            <w:pPr>
              <w:pStyle w:val="NoSpacing"/>
              <w:ind w:left="360"/>
              <w:rPr>
                <w:rFonts w:cstheme="minorHAnsi"/>
                <w:bCs/>
              </w:rPr>
            </w:pPr>
          </w:p>
          <w:p w:rsidR="000C3272" w:rsidP="000C3272" w:rsidRDefault="000C3272" w14:paraId="1BD237A7" w14:textId="6AADC0D5">
            <w:pPr>
              <w:pStyle w:val="NoSpacing"/>
              <w:ind w:left="360"/>
              <w:rPr>
                <w:rFonts w:cstheme="minorHAnsi"/>
                <w:bCs/>
              </w:rPr>
            </w:pPr>
          </w:p>
          <w:p w:rsidR="000C3272" w:rsidP="000C3272" w:rsidRDefault="000C3272" w14:paraId="26CB89F1" w14:textId="69779EDE">
            <w:pPr>
              <w:pStyle w:val="NoSpacing"/>
              <w:ind w:left="360"/>
              <w:rPr>
                <w:rFonts w:cstheme="minorHAnsi"/>
                <w:bCs/>
              </w:rPr>
            </w:pPr>
          </w:p>
          <w:p w:rsidR="000C3272" w:rsidP="000C3272" w:rsidRDefault="000C3272" w14:paraId="2D168CF5" w14:textId="552A5278">
            <w:pPr>
              <w:pStyle w:val="NoSpacing"/>
              <w:ind w:left="360"/>
              <w:rPr>
                <w:rFonts w:cstheme="minorHAnsi"/>
                <w:bCs/>
              </w:rPr>
            </w:pPr>
          </w:p>
          <w:p w:rsidR="000C3272" w:rsidP="000C3272" w:rsidRDefault="000C3272" w14:paraId="53AA99AA" w14:textId="52D5E0F4">
            <w:pPr>
              <w:pStyle w:val="NoSpacing"/>
              <w:ind w:left="360"/>
              <w:rPr>
                <w:rFonts w:cstheme="minorHAnsi"/>
                <w:bCs/>
              </w:rPr>
            </w:pPr>
          </w:p>
          <w:p w:rsidR="000C3272" w:rsidP="000C3272" w:rsidRDefault="000C3272" w14:paraId="7223D471" w14:textId="6399F127">
            <w:pPr>
              <w:pStyle w:val="NoSpacing"/>
              <w:ind w:left="360"/>
              <w:rPr>
                <w:rFonts w:cstheme="minorHAnsi"/>
                <w:bCs/>
              </w:rPr>
            </w:pPr>
          </w:p>
          <w:p w:rsidR="000C3272" w:rsidP="000C3272" w:rsidRDefault="000C3272" w14:paraId="23C559FC" w14:textId="6519D2D7">
            <w:pPr>
              <w:pStyle w:val="NoSpacing"/>
              <w:ind w:left="360"/>
              <w:rPr>
                <w:rFonts w:cstheme="minorHAnsi"/>
                <w:bCs/>
              </w:rPr>
            </w:pPr>
          </w:p>
          <w:p w:rsidR="000C3272" w:rsidP="000C3272" w:rsidRDefault="000C3272" w14:paraId="2ABA6816" w14:textId="4C37CFA2">
            <w:pPr>
              <w:pStyle w:val="NoSpacing"/>
              <w:ind w:left="360"/>
              <w:rPr>
                <w:rFonts w:cstheme="minorHAnsi"/>
                <w:bCs/>
              </w:rPr>
            </w:pPr>
          </w:p>
          <w:p w:rsidR="000C3272" w:rsidP="000C3272" w:rsidRDefault="000C3272" w14:paraId="14256A2C" w14:textId="7A66D82C">
            <w:pPr>
              <w:pStyle w:val="NoSpacing"/>
              <w:ind w:left="360"/>
              <w:rPr>
                <w:rFonts w:cstheme="minorHAnsi"/>
                <w:bCs/>
              </w:rPr>
            </w:pPr>
          </w:p>
          <w:p w:rsidR="000C3272" w:rsidP="000C3272" w:rsidRDefault="000C3272" w14:paraId="5680070B" w14:textId="089B22F7">
            <w:pPr>
              <w:pStyle w:val="NoSpacing"/>
              <w:ind w:left="360"/>
              <w:rPr>
                <w:rFonts w:cstheme="minorHAnsi"/>
                <w:bCs/>
              </w:rPr>
            </w:pPr>
          </w:p>
          <w:p w:rsidR="000C3272" w:rsidP="000C3272" w:rsidRDefault="000C3272" w14:paraId="42991BC5" w14:textId="06CB3DB2">
            <w:pPr>
              <w:pStyle w:val="NoSpacing"/>
              <w:ind w:left="360"/>
              <w:rPr>
                <w:rFonts w:cstheme="minorHAnsi"/>
                <w:bCs/>
              </w:rPr>
            </w:pPr>
          </w:p>
          <w:p w:rsidR="000C3272" w:rsidP="000C3272" w:rsidRDefault="000C3272" w14:paraId="3E0A8312" w14:textId="3453263A">
            <w:pPr>
              <w:pStyle w:val="NoSpacing"/>
              <w:ind w:left="360"/>
              <w:rPr>
                <w:rFonts w:cstheme="minorHAnsi"/>
                <w:bCs/>
              </w:rPr>
            </w:pPr>
          </w:p>
          <w:p w:rsidR="000C3272" w:rsidP="000C3272" w:rsidRDefault="000C3272" w14:paraId="74EE4CFE" w14:textId="750CA8E0">
            <w:pPr>
              <w:pStyle w:val="NoSpacing"/>
              <w:ind w:left="360"/>
              <w:rPr>
                <w:rFonts w:cstheme="minorHAnsi"/>
                <w:bCs/>
              </w:rPr>
            </w:pPr>
          </w:p>
          <w:p w:rsidR="000C3272" w:rsidP="000C3272" w:rsidRDefault="000C3272" w14:paraId="01B79C47" w14:textId="7BF30FDA">
            <w:pPr>
              <w:pStyle w:val="NoSpacing"/>
              <w:ind w:left="360"/>
              <w:rPr>
                <w:rFonts w:cstheme="minorHAnsi"/>
                <w:bCs/>
              </w:rPr>
            </w:pPr>
          </w:p>
          <w:p w:rsidR="000C3272" w:rsidP="000C3272" w:rsidRDefault="000C3272" w14:paraId="36B42A04" w14:textId="38BCA3C2">
            <w:pPr>
              <w:pStyle w:val="NoSpacing"/>
              <w:ind w:left="360"/>
              <w:rPr>
                <w:rFonts w:cstheme="minorHAnsi"/>
                <w:bCs/>
              </w:rPr>
            </w:pPr>
          </w:p>
          <w:p w:rsidR="000C3272" w:rsidP="000C3272" w:rsidRDefault="000C3272" w14:paraId="37E32E2E" w14:textId="216F7959">
            <w:pPr>
              <w:pStyle w:val="NoSpacing"/>
              <w:ind w:left="360"/>
              <w:rPr>
                <w:rFonts w:cstheme="minorHAnsi"/>
                <w:bCs/>
              </w:rPr>
            </w:pPr>
          </w:p>
          <w:p w:rsidR="000C3272" w:rsidP="000C3272" w:rsidRDefault="000C3272" w14:paraId="4C8F0E9E" w14:textId="2730A196">
            <w:pPr>
              <w:pStyle w:val="NoSpacing"/>
              <w:ind w:left="360"/>
              <w:rPr>
                <w:rFonts w:cstheme="minorHAnsi"/>
                <w:bCs/>
              </w:rPr>
            </w:pPr>
          </w:p>
          <w:p w:rsidR="000C3272" w:rsidP="000C3272" w:rsidRDefault="000C3272" w14:paraId="0FB3B756" w14:textId="7C8D086C">
            <w:pPr>
              <w:pStyle w:val="NoSpacing"/>
              <w:ind w:left="360"/>
              <w:rPr>
                <w:rFonts w:cstheme="minorHAnsi"/>
                <w:bCs/>
              </w:rPr>
            </w:pPr>
          </w:p>
          <w:p w:rsidR="000C3272" w:rsidP="000C3272" w:rsidRDefault="000C3272" w14:paraId="4989218D" w14:textId="22BFE398">
            <w:pPr>
              <w:pStyle w:val="NoSpacing"/>
              <w:ind w:left="360"/>
              <w:rPr>
                <w:rFonts w:cstheme="minorHAnsi"/>
                <w:bCs/>
              </w:rPr>
            </w:pPr>
          </w:p>
          <w:p w:rsidR="00304CD9" w:rsidP="000C3272" w:rsidRDefault="00304CD9" w14:paraId="368B0BC5" w14:textId="0F4F5E55">
            <w:pPr>
              <w:pStyle w:val="NoSpacing"/>
              <w:ind w:left="360"/>
              <w:rPr>
                <w:rFonts w:cstheme="minorHAnsi"/>
                <w:bCs/>
              </w:rPr>
            </w:pPr>
          </w:p>
          <w:p w:rsidR="00304CD9" w:rsidP="000C3272" w:rsidRDefault="00304CD9" w14:paraId="72E2AD94" w14:textId="7D2A0AA3">
            <w:pPr>
              <w:pStyle w:val="NoSpacing"/>
              <w:ind w:left="360"/>
              <w:rPr>
                <w:rFonts w:cstheme="minorHAnsi"/>
                <w:bCs/>
              </w:rPr>
            </w:pPr>
          </w:p>
          <w:p w:rsidR="00304CD9" w:rsidP="000C3272" w:rsidRDefault="00304CD9" w14:paraId="50E7036E" w14:textId="497B624F">
            <w:pPr>
              <w:pStyle w:val="NoSpacing"/>
              <w:ind w:left="360"/>
              <w:rPr>
                <w:rFonts w:cstheme="minorHAnsi"/>
                <w:bCs/>
              </w:rPr>
            </w:pPr>
          </w:p>
          <w:p w:rsidR="00304CD9" w:rsidP="000C3272" w:rsidRDefault="00304CD9" w14:paraId="1D775841" w14:textId="06816A24">
            <w:pPr>
              <w:pStyle w:val="NoSpacing"/>
              <w:ind w:left="360"/>
              <w:rPr>
                <w:rFonts w:cstheme="minorHAnsi"/>
                <w:bCs/>
              </w:rPr>
            </w:pPr>
          </w:p>
          <w:p w:rsidR="00304CD9" w:rsidP="000C3272" w:rsidRDefault="00304CD9" w14:paraId="2DD1A738" w14:textId="5F08D566">
            <w:pPr>
              <w:pStyle w:val="NoSpacing"/>
              <w:ind w:left="360"/>
              <w:rPr>
                <w:rFonts w:cstheme="minorHAnsi"/>
                <w:bCs/>
              </w:rPr>
            </w:pPr>
          </w:p>
          <w:p w:rsidR="00304CD9" w:rsidP="000C3272" w:rsidRDefault="00304CD9" w14:paraId="70EFA3E3" w14:textId="346F22A4">
            <w:pPr>
              <w:pStyle w:val="NoSpacing"/>
              <w:ind w:left="360"/>
              <w:rPr>
                <w:rFonts w:cstheme="minorHAnsi"/>
                <w:bCs/>
              </w:rPr>
            </w:pPr>
          </w:p>
          <w:p w:rsidR="00304CD9" w:rsidP="000C3272" w:rsidRDefault="00304CD9" w14:paraId="2690CC11" w14:textId="1BF15D87">
            <w:pPr>
              <w:pStyle w:val="NoSpacing"/>
              <w:ind w:left="360"/>
              <w:rPr>
                <w:rFonts w:cstheme="minorHAnsi"/>
                <w:bCs/>
              </w:rPr>
            </w:pPr>
          </w:p>
          <w:p w:rsidR="00304CD9" w:rsidP="000C3272" w:rsidRDefault="00304CD9" w14:paraId="159DC41C" w14:textId="77777777">
            <w:pPr>
              <w:pStyle w:val="NoSpacing"/>
              <w:ind w:left="360"/>
              <w:rPr>
                <w:rFonts w:cstheme="minorHAnsi"/>
                <w:bCs/>
              </w:rPr>
            </w:pPr>
          </w:p>
          <w:p w:rsidR="000C3272" w:rsidP="000C3272" w:rsidRDefault="000C3272" w14:paraId="2B6FF53B" w14:textId="77777777">
            <w:pPr>
              <w:pStyle w:val="NoSpacing"/>
              <w:ind w:left="360"/>
              <w:rPr>
                <w:rFonts w:cstheme="minorHAnsi"/>
                <w:bCs/>
              </w:rPr>
            </w:pPr>
          </w:p>
          <w:p w:rsidR="000C3272" w:rsidP="000C3272" w:rsidRDefault="000C3272" w14:paraId="362F8E50" w14:textId="77777777">
            <w:pPr>
              <w:pStyle w:val="NoSpacing"/>
              <w:ind w:left="360"/>
              <w:rPr>
                <w:rFonts w:cstheme="minorHAnsi"/>
                <w:bCs/>
              </w:rPr>
            </w:pPr>
          </w:p>
          <w:p w:rsidRPr="005675AE" w:rsidR="002E5D4A" w:rsidP="001B251E" w:rsidRDefault="002E5D4A" w14:paraId="5041982E" w14:textId="011FA5FD">
            <w:pPr>
              <w:pStyle w:val="NoSpacing"/>
              <w:numPr>
                <w:ilvl w:val="0"/>
                <w:numId w:val="3"/>
              </w:numPr>
              <w:rPr>
                <w:rFonts w:cstheme="minorHAnsi"/>
                <w:bCs/>
              </w:rPr>
            </w:pPr>
            <w:r w:rsidRPr="005675AE">
              <w:rPr>
                <w:rFonts w:cstheme="minorHAnsi"/>
                <w:bCs/>
              </w:rPr>
              <w:t>It is recommended that the interdisciplinary team</w:t>
            </w:r>
            <w:r w:rsidRPr="005675AE" w:rsidR="00AC4A91">
              <w:rPr>
                <w:rFonts w:cstheme="minorHAnsi"/>
                <w:bCs/>
              </w:rPr>
              <w:t xml:space="preserve"> develop </w:t>
            </w:r>
            <w:r w:rsidRPr="005675AE">
              <w:rPr>
                <w:rFonts w:cstheme="minorHAnsi"/>
                <w:bCs/>
              </w:rPr>
              <w:t xml:space="preserve">a process to </w:t>
            </w:r>
            <w:r w:rsidRPr="005675AE" w:rsidR="00AC4A91">
              <w:rPr>
                <w:rFonts w:cstheme="minorHAnsi"/>
                <w:bCs/>
              </w:rPr>
              <w:t>identify whether visitors are fully vaccinated.</w:t>
            </w:r>
            <w:r w:rsidRPr="005675AE" w:rsidR="00C91060">
              <w:rPr>
                <w:rFonts w:cstheme="minorHAnsi"/>
                <w:bCs/>
              </w:rPr>
              <w:t xml:space="preserve"> </w:t>
            </w:r>
          </w:p>
          <w:p w:rsidR="00C91060" w:rsidP="001B251E" w:rsidRDefault="00C91060" w14:paraId="65B63751" w14:textId="6C8263BA">
            <w:pPr>
              <w:pStyle w:val="NoSpacing"/>
              <w:numPr>
                <w:ilvl w:val="1"/>
                <w:numId w:val="3"/>
              </w:numPr>
              <w:rPr>
                <w:rFonts w:cstheme="minorHAnsi"/>
                <w:bCs/>
              </w:rPr>
            </w:pPr>
            <w:r w:rsidRPr="005675AE">
              <w:rPr>
                <w:rFonts w:cstheme="minorHAnsi"/>
                <w:bCs/>
              </w:rPr>
              <w:t>Visitors are not required to be tested or vaccinated</w:t>
            </w:r>
            <w:r w:rsidR="00304CD9">
              <w:rPr>
                <w:rFonts w:cstheme="minorHAnsi"/>
                <w:bCs/>
              </w:rPr>
              <w:t xml:space="preserve"> but should be encouraged to be tested on their own prior to coming to the facility</w:t>
            </w:r>
          </w:p>
          <w:p w:rsidRPr="005675AE" w:rsidR="00E340C5" w:rsidP="001B251E" w:rsidRDefault="00E340C5" w14:paraId="6138D6C5" w14:textId="29DDC6C4">
            <w:pPr>
              <w:pStyle w:val="NoSpacing"/>
              <w:numPr>
                <w:ilvl w:val="1"/>
                <w:numId w:val="3"/>
              </w:numPr>
              <w:rPr>
                <w:rFonts w:cstheme="minorHAnsi"/>
                <w:bCs/>
              </w:rPr>
            </w:pPr>
            <w:r>
              <w:rPr>
                <w:rFonts w:cstheme="minorHAnsi"/>
                <w:bCs/>
              </w:rPr>
              <w:t xml:space="preserve">If visitor declines to disclose vaccination status, visitor should wear a face </w:t>
            </w:r>
            <w:proofErr w:type="gramStart"/>
            <w:r>
              <w:rPr>
                <w:rFonts w:cstheme="minorHAnsi"/>
                <w:bCs/>
              </w:rPr>
              <w:t>covering or mask at all times</w:t>
            </w:r>
            <w:proofErr w:type="gramEnd"/>
          </w:p>
          <w:p w:rsidRPr="005675AE" w:rsidR="00AC4A91" w:rsidP="00AC4A91" w:rsidRDefault="00AC4A91" w14:paraId="30E42445" w14:textId="77777777">
            <w:pPr>
              <w:pStyle w:val="NoSpacing"/>
              <w:ind w:left="360"/>
              <w:rPr>
                <w:rFonts w:cstheme="minorHAnsi"/>
                <w:bCs/>
              </w:rPr>
            </w:pPr>
          </w:p>
          <w:p w:rsidR="00AC4A91" w:rsidP="001B251E" w:rsidRDefault="00AC4A91" w14:paraId="7059E7C5" w14:textId="03C660F6">
            <w:pPr>
              <w:pStyle w:val="NoSpacing"/>
              <w:numPr>
                <w:ilvl w:val="0"/>
                <w:numId w:val="3"/>
              </w:numPr>
              <w:rPr>
                <w:rFonts w:cstheme="minorHAnsi"/>
                <w:bCs/>
              </w:rPr>
            </w:pPr>
            <w:r w:rsidRPr="005675AE">
              <w:rPr>
                <w:rFonts w:cstheme="minorHAnsi"/>
                <w:bCs/>
              </w:rPr>
              <w:t xml:space="preserve">It is recommended that the interdisciplinary team educate visitors </w:t>
            </w:r>
            <w:r w:rsidR="00E340C5">
              <w:rPr>
                <w:rFonts w:cstheme="minorHAnsi"/>
                <w:bCs/>
              </w:rPr>
              <w:t>on COVID-19 vaccination</w:t>
            </w:r>
          </w:p>
          <w:p w:rsidR="005675AE" w:rsidP="005675AE" w:rsidRDefault="005675AE" w14:paraId="3828AB24" w14:textId="77777777">
            <w:pPr>
              <w:pStyle w:val="NoSpacing"/>
              <w:rPr>
                <w:rFonts w:cstheme="minorHAnsi"/>
                <w:bCs/>
              </w:rPr>
            </w:pPr>
          </w:p>
          <w:p w:rsidR="005675AE" w:rsidP="005675AE" w:rsidRDefault="005675AE" w14:paraId="56211559" w14:textId="77777777">
            <w:pPr>
              <w:pStyle w:val="NoSpacing"/>
              <w:rPr>
                <w:rFonts w:cstheme="minorHAnsi"/>
                <w:bCs/>
              </w:rPr>
            </w:pPr>
          </w:p>
          <w:p w:rsidR="005675AE" w:rsidP="005675AE" w:rsidRDefault="005675AE" w14:paraId="100021D7" w14:textId="77777777">
            <w:pPr>
              <w:pStyle w:val="NoSpacing"/>
              <w:rPr>
                <w:rFonts w:cstheme="minorHAnsi"/>
                <w:bCs/>
              </w:rPr>
            </w:pPr>
          </w:p>
          <w:p w:rsidR="005675AE" w:rsidP="005675AE" w:rsidRDefault="005675AE" w14:paraId="6B0A221A" w14:textId="77777777">
            <w:pPr>
              <w:pStyle w:val="NoSpacing"/>
              <w:rPr>
                <w:rFonts w:cstheme="minorHAnsi"/>
                <w:bCs/>
              </w:rPr>
            </w:pPr>
          </w:p>
          <w:p w:rsidR="005675AE" w:rsidP="005675AE" w:rsidRDefault="005675AE" w14:paraId="5580DE9F" w14:textId="77777777">
            <w:pPr>
              <w:pStyle w:val="NoSpacing"/>
              <w:rPr>
                <w:rFonts w:cstheme="minorHAnsi"/>
                <w:bCs/>
              </w:rPr>
            </w:pPr>
          </w:p>
          <w:p w:rsidR="005675AE" w:rsidP="005675AE" w:rsidRDefault="005675AE" w14:paraId="51EB4499" w14:textId="3C1F04CD">
            <w:pPr>
              <w:pStyle w:val="NoSpacing"/>
              <w:rPr>
                <w:rFonts w:cstheme="minorHAnsi"/>
                <w:bCs/>
              </w:rPr>
            </w:pPr>
          </w:p>
          <w:p w:rsidR="00E340C5" w:rsidP="005675AE" w:rsidRDefault="00E340C5" w14:paraId="0D07FDC6" w14:textId="069F4B7B">
            <w:pPr>
              <w:pStyle w:val="NoSpacing"/>
              <w:rPr>
                <w:rFonts w:cstheme="minorHAnsi"/>
                <w:bCs/>
              </w:rPr>
            </w:pPr>
          </w:p>
          <w:p w:rsidR="00E340C5" w:rsidP="005675AE" w:rsidRDefault="00E340C5" w14:paraId="281F6A27" w14:textId="5838240C">
            <w:pPr>
              <w:pStyle w:val="NoSpacing"/>
              <w:rPr>
                <w:rFonts w:cstheme="minorHAnsi"/>
                <w:bCs/>
              </w:rPr>
            </w:pPr>
          </w:p>
          <w:p w:rsidR="00E340C5" w:rsidP="005675AE" w:rsidRDefault="00E340C5" w14:paraId="7CCBBDF1" w14:textId="2F42C1BC">
            <w:pPr>
              <w:pStyle w:val="NoSpacing"/>
              <w:rPr>
                <w:rFonts w:cstheme="minorHAnsi"/>
                <w:bCs/>
              </w:rPr>
            </w:pPr>
          </w:p>
          <w:p w:rsidR="00E340C5" w:rsidP="005675AE" w:rsidRDefault="00E340C5" w14:paraId="2F0F1474" w14:textId="709060BB">
            <w:pPr>
              <w:pStyle w:val="NoSpacing"/>
              <w:rPr>
                <w:rFonts w:cstheme="minorHAnsi"/>
                <w:bCs/>
              </w:rPr>
            </w:pPr>
          </w:p>
          <w:p w:rsidR="00E340C5" w:rsidP="005675AE" w:rsidRDefault="00E340C5" w14:paraId="6DDBE7C8" w14:textId="2857DB9E">
            <w:pPr>
              <w:pStyle w:val="NoSpacing"/>
              <w:rPr>
                <w:rFonts w:cstheme="minorHAnsi"/>
                <w:bCs/>
              </w:rPr>
            </w:pPr>
          </w:p>
          <w:p w:rsidR="00E340C5" w:rsidP="005675AE" w:rsidRDefault="00E340C5" w14:paraId="4D910EE5" w14:textId="50F54081">
            <w:pPr>
              <w:pStyle w:val="NoSpacing"/>
              <w:rPr>
                <w:rFonts w:cstheme="minorHAnsi"/>
                <w:bCs/>
              </w:rPr>
            </w:pPr>
          </w:p>
          <w:p w:rsidR="00E340C5" w:rsidP="005675AE" w:rsidRDefault="00E340C5" w14:paraId="6BB8827B" w14:textId="20729EEC">
            <w:pPr>
              <w:pStyle w:val="NoSpacing"/>
              <w:rPr>
                <w:rFonts w:cstheme="minorHAnsi"/>
                <w:bCs/>
              </w:rPr>
            </w:pPr>
          </w:p>
          <w:p w:rsidR="00E340C5" w:rsidP="005675AE" w:rsidRDefault="00E340C5" w14:paraId="68478F7C" w14:textId="1C587A64">
            <w:pPr>
              <w:pStyle w:val="NoSpacing"/>
              <w:rPr>
                <w:rFonts w:cstheme="minorHAnsi"/>
                <w:bCs/>
              </w:rPr>
            </w:pPr>
          </w:p>
          <w:p w:rsidR="00E340C5" w:rsidP="005675AE" w:rsidRDefault="00E340C5" w14:paraId="095C08DA" w14:textId="2ACC415A">
            <w:pPr>
              <w:pStyle w:val="NoSpacing"/>
              <w:rPr>
                <w:rFonts w:cstheme="minorHAnsi"/>
                <w:bCs/>
              </w:rPr>
            </w:pPr>
          </w:p>
          <w:p w:rsidR="00E340C5" w:rsidP="005675AE" w:rsidRDefault="00E340C5" w14:paraId="78F3EF56" w14:textId="4131A7AF">
            <w:pPr>
              <w:pStyle w:val="NoSpacing"/>
              <w:rPr>
                <w:rFonts w:cstheme="minorHAnsi"/>
                <w:bCs/>
              </w:rPr>
            </w:pPr>
          </w:p>
          <w:p w:rsidR="00E340C5" w:rsidP="005675AE" w:rsidRDefault="00E340C5" w14:paraId="28FABEB7" w14:textId="77777777">
            <w:pPr>
              <w:pStyle w:val="NoSpacing"/>
              <w:rPr>
                <w:rFonts w:cstheme="minorHAnsi"/>
                <w:bCs/>
              </w:rPr>
            </w:pPr>
          </w:p>
          <w:p w:rsidR="005675AE" w:rsidP="005675AE" w:rsidRDefault="005675AE" w14:paraId="6F70ABDA" w14:textId="367339AA">
            <w:pPr>
              <w:pStyle w:val="NoSpacing"/>
              <w:rPr>
                <w:rFonts w:cstheme="minorHAnsi"/>
                <w:bCs/>
              </w:rPr>
            </w:pPr>
          </w:p>
          <w:p w:rsidR="00E340C5" w:rsidP="005675AE" w:rsidRDefault="00E340C5" w14:paraId="7D77F7A9" w14:textId="3D4DC86B">
            <w:pPr>
              <w:pStyle w:val="NoSpacing"/>
              <w:rPr>
                <w:rFonts w:cstheme="minorHAnsi"/>
                <w:bCs/>
              </w:rPr>
            </w:pPr>
          </w:p>
          <w:p w:rsidR="00E340C5" w:rsidP="005675AE" w:rsidRDefault="00E340C5" w14:paraId="6C0E841D" w14:textId="03EF452C">
            <w:pPr>
              <w:pStyle w:val="NoSpacing"/>
              <w:rPr>
                <w:rFonts w:cstheme="minorHAnsi"/>
                <w:bCs/>
              </w:rPr>
            </w:pPr>
          </w:p>
          <w:p w:rsidR="00E340C5" w:rsidP="005675AE" w:rsidRDefault="00E340C5" w14:paraId="0D3D6D8C" w14:textId="08A04F0E">
            <w:pPr>
              <w:pStyle w:val="NoSpacing"/>
              <w:rPr>
                <w:rFonts w:cstheme="minorHAnsi"/>
                <w:bCs/>
              </w:rPr>
            </w:pPr>
          </w:p>
          <w:p w:rsidR="00E340C5" w:rsidP="005675AE" w:rsidRDefault="00E340C5" w14:paraId="09059299" w14:textId="35D5A823">
            <w:pPr>
              <w:pStyle w:val="NoSpacing"/>
              <w:rPr>
                <w:rFonts w:cstheme="minorHAnsi"/>
                <w:bCs/>
              </w:rPr>
            </w:pPr>
          </w:p>
          <w:p w:rsidR="00E340C5" w:rsidP="005675AE" w:rsidRDefault="00E340C5" w14:paraId="60A0152A" w14:textId="7858CCEA">
            <w:pPr>
              <w:pStyle w:val="NoSpacing"/>
              <w:rPr>
                <w:rFonts w:cstheme="minorHAnsi"/>
                <w:bCs/>
              </w:rPr>
            </w:pPr>
          </w:p>
          <w:p w:rsidR="00E340C5" w:rsidP="005675AE" w:rsidRDefault="00E340C5" w14:paraId="01BA12FD" w14:textId="5A772FA0">
            <w:pPr>
              <w:pStyle w:val="NoSpacing"/>
              <w:rPr>
                <w:rFonts w:cstheme="minorHAnsi"/>
                <w:bCs/>
              </w:rPr>
            </w:pPr>
          </w:p>
          <w:p w:rsidR="00E340C5" w:rsidP="005675AE" w:rsidRDefault="00E340C5" w14:paraId="296B046A" w14:textId="09952795">
            <w:pPr>
              <w:pStyle w:val="NoSpacing"/>
              <w:rPr>
                <w:rFonts w:cstheme="minorHAnsi"/>
                <w:bCs/>
              </w:rPr>
            </w:pPr>
          </w:p>
          <w:p w:rsidR="00E340C5" w:rsidP="005675AE" w:rsidRDefault="00E340C5" w14:paraId="3A1C4723" w14:textId="69E1D28B">
            <w:pPr>
              <w:pStyle w:val="NoSpacing"/>
              <w:rPr>
                <w:rFonts w:cstheme="minorHAnsi"/>
                <w:bCs/>
              </w:rPr>
            </w:pPr>
          </w:p>
          <w:p w:rsidR="00E340C5" w:rsidP="00E340C5" w:rsidRDefault="00E340C5" w14:paraId="17570D9E" w14:textId="31CD0AC4">
            <w:pPr>
              <w:pStyle w:val="NoSpacing"/>
              <w:numPr>
                <w:ilvl w:val="0"/>
                <w:numId w:val="3"/>
              </w:numPr>
              <w:rPr>
                <w:rFonts w:cstheme="minorHAnsi"/>
                <w:bCs/>
              </w:rPr>
            </w:pPr>
            <w:r>
              <w:rPr>
                <w:rFonts w:cstheme="minorHAnsi"/>
                <w:bCs/>
              </w:rPr>
              <w:t>Review and revise as necessary, facility policy and procedure on required visitation, education to residents and resident representatives, and system implementation</w:t>
            </w:r>
          </w:p>
          <w:p w:rsidR="00E340C5" w:rsidP="005675AE" w:rsidRDefault="00E340C5" w14:paraId="0469C6B8" w14:textId="68F920D6">
            <w:pPr>
              <w:pStyle w:val="NoSpacing"/>
              <w:rPr>
                <w:rFonts w:cstheme="minorHAnsi"/>
                <w:bCs/>
              </w:rPr>
            </w:pPr>
          </w:p>
          <w:p w:rsidR="00E340C5" w:rsidP="005675AE" w:rsidRDefault="00E340C5" w14:paraId="386DA116" w14:textId="60C99FAF">
            <w:pPr>
              <w:pStyle w:val="NoSpacing"/>
              <w:rPr>
                <w:rFonts w:cstheme="minorHAnsi"/>
                <w:bCs/>
              </w:rPr>
            </w:pPr>
          </w:p>
          <w:p w:rsidR="00E340C5" w:rsidP="005675AE" w:rsidRDefault="00E340C5" w14:paraId="31FFDC7C" w14:textId="3FBA47B4">
            <w:pPr>
              <w:pStyle w:val="NoSpacing"/>
              <w:rPr>
                <w:rFonts w:cstheme="minorHAnsi"/>
                <w:bCs/>
              </w:rPr>
            </w:pPr>
          </w:p>
          <w:p w:rsidR="00E340C5" w:rsidP="005675AE" w:rsidRDefault="00E340C5" w14:paraId="685DA93E" w14:textId="6C329C18">
            <w:pPr>
              <w:pStyle w:val="NoSpacing"/>
              <w:rPr>
                <w:rFonts w:cstheme="minorHAnsi"/>
                <w:bCs/>
              </w:rPr>
            </w:pPr>
          </w:p>
          <w:p w:rsidR="00E340C5" w:rsidP="005675AE" w:rsidRDefault="00E340C5" w14:paraId="6C9B2620" w14:textId="2222C52A">
            <w:pPr>
              <w:pStyle w:val="NoSpacing"/>
              <w:rPr>
                <w:rFonts w:cstheme="minorHAnsi"/>
                <w:bCs/>
              </w:rPr>
            </w:pPr>
          </w:p>
          <w:p w:rsidR="00E340C5" w:rsidP="005675AE" w:rsidRDefault="00E340C5" w14:paraId="2AF2AC6F" w14:textId="3ACDDF70">
            <w:pPr>
              <w:pStyle w:val="NoSpacing"/>
              <w:rPr>
                <w:rFonts w:cstheme="minorHAnsi"/>
                <w:bCs/>
              </w:rPr>
            </w:pPr>
          </w:p>
          <w:p w:rsidR="00E340C5" w:rsidP="005675AE" w:rsidRDefault="00E340C5" w14:paraId="07019F9C" w14:textId="6454E7EE">
            <w:pPr>
              <w:pStyle w:val="NoSpacing"/>
              <w:rPr>
                <w:rFonts w:cstheme="minorHAnsi"/>
                <w:bCs/>
              </w:rPr>
            </w:pPr>
          </w:p>
          <w:p w:rsidR="00E340C5" w:rsidP="005675AE" w:rsidRDefault="00E340C5" w14:paraId="28528182" w14:textId="003F2F39">
            <w:pPr>
              <w:pStyle w:val="NoSpacing"/>
              <w:rPr>
                <w:rFonts w:cstheme="minorHAnsi"/>
                <w:bCs/>
              </w:rPr>
            </w:pPr>
          </w:p>
          <w:p w:rsidR="00E340C5" w:rsidP="005675AE" w:rsidRDefault="00E340C5" w14:paraId="13034CC4" w14:textId="00A4B162">
            <w:pPr>
              <w:pStyle w:val="NoSpacing"/>
              <w:rPr>
                <w:rFonts w:cstheme="minorHAnsi"/>
                <w:bCs/>
              </w:rPr>
            </w:pPr>
          </w:p>
          <w:p w:rsidR="00E340C5" w:rsidP="005675AE" w:rsidRDefault="00E340C5" w14:paraId="4935A498" w14:textId="29F83CC2">
            <w:pPr>
              <w:pStyle w:val="NoSpacing"/>
              <w:rPr>
                <w:rFonts w:cstheme="minorHAnsi"/>
                <w:bCs/>
              </w:rPr>
            </w:pPr>
          </w:p>
          <w:p w:rsidR="00E340C5" w:rsidP="005675AE" w:rsidRDefault="00E340C5" w14:paraId="333FB851" w14:textId="2E8ECD19">
            <w:pPr>
              <w:pStyle w:val="NoSpacing"/>
              <w:rPr>
                <w:rFonts w:cstheme="minorHAnsi"/>
                <w:bCs/>
              </w:rPr>
            </w:pPr>
          </w:p>
          <w:p w:rsidR="00E340C5" w:rsidP="005675AE" w:rsidRDefault="00E340C5" w14:paraId="4FCDE73C" w14:textId="77777777">
            <w:pPr>
              <w:pStyle w:val="NoSpacing"/>
              <w:rPr>
                <w:rFonts w:cstheme="minorHAnsi"/>
                <w:bCs/>
              </w:rPr>
            </w:pPr>
          </w:p>
          <w:p w:rsidR="00E340C5" w:rsidP="005675AE" w:rsidRDefault="00E340C5" w14:paraId="3AA7E52F" w14:textId="77777777">
            <w:pPr>
              <w:pStyle w:val="NoSpacing"/>
              <w:rPr>
                <w:rFonts w:cstheme="minorHAnsi"/>
                <w:bCs/>
              </w:rPr>
            </w:pPr>
          </w:p>
          <w:p w:rsidR="005675AE" w:rsidP="005675AE" w:rsidRDefault="005675AE" w14:paraId="008BEDB1" w14:textId="77777777">
            <w:pPr>
              <w:pStyle w:val="NoSpacing"/>
              <w:rPr>
                <w:rFonts w:cstheme="minorHAnsi"/>
                <w:bCs/>
              </w:rPr>
            </w:pPr>
          </w:p>
          <w:p w:rsidR="005675AE" w:rsidP="001B251E" w:rsidRDefault="005675AE" w14:paraId="0C0C9C6B" w14:textId="77777777">
            <w:pPr>
              <w:pStyle w:val="NoSpacing"/>
              <w:numPr>
                <w:ilvl w:val="0"/>
                <w:numId w:val="3"/>
              </w:numPr>
              <w:rPr>
                <w:rFonts w:cstheme="minorHAnsi"/>
                <w:bCs/>
              </w:rPr>
            </w:pPr>
            <w:r>
              <w:rPr>
                <w:rFonts w:cstheme="minorHAnsi"/>
                <w:bCs/>
              </w:rPr>
              <w:t>Develop a process for communication with the Long-Term Care Ombudsman on communicating the county level of community transmission in the past 7 days as well as potential risk of visitation</w:t>
            </w:r>
          </w:p>
          <w:p w:rsidR="005675AE" w:rsidP="001B251E" w:rsidRDefault="005675AE" w14:paraId="381F1743" w14:textId="77777777">
            <w:pPr>
              <w:pStyle w:val="NoSpacing"/>
              <w:numPr>
                <w:ilvl w:val="1"/>
                <w:numId w:val="3"/>
              </w:numPr>
              <w:rPr>
                <w:rFonts w:cstheme="minorHAnsi"/>
                <w:bCs/>
              </w:rPr>
            </w:pPr>
            <w:r>
              <w:rPr>
                <w:rFonts w:cstheme="minorHAnsi"/>
                <w:bCs/>
              </w:rPr>
              <w:t>If remote visit occurs, develop system to assist for visit</w:t>
            </w:r>
          </w:p>
          <w:p w:rsidR="00E340C5" w:rsidP="00E340C5" w:rsidRDefault="00E340C5" w14:paraId="05F6D582" w14:textId="77777777">
            <w:pPr>
              <w:pStyle w:val="NoSpacing"/>
              <w:rPr>
                <w:rFonts w:cstheme="minorHAnsi"/>
                <w:bCs/>
              </w:rPr>
            </w:pPr>
          </w:p>
          <w:p w:rsidRPr="00E340C5" w:rsidR="00E340C5" w:rsidP="00814792" w:rsidRDefault="00E340C5" w14:paraId="331811C9" w14:textId="57AD5E22">
            <w:pPr>
              <w:pStyle w:val="NoSpacing"/>
              <w:numPr>
                <w:ilvl w:val="0"/>
                <w:numId w:val="12"/>
              </w:numPr>
              <w:rPr>
                <w:rFonts w:cstheme="minorHAnsi"/>
                <w:bCs/>
              </w:rPr>
            </w:pPr>
            <w:r w:rsidRPr="00E340C5">
              <w:rPr>
                <w:rFonts w:cstheme="minorHAnsi"/>
                <w:bCs/>
              </w:rPr>
              <w:t>Conduct education to social services and nursing</w:t>
            </w:r>
          </w:p>
          <w:p w:rsidR="00E340C5" w:rsidP="00E340C5" w:rsidRDefault="00E340C5" w14:paraId="6A06D1DF" w14:textId="77777777">
            <w:pPr>
              <w:pStyle w:val="NoSpacing"/>
              <w:rPr>
                <w:rFonts w:cstheme="minorHAnsi"/>
                <w:bCs/>
              </w:rPr>
            </w:pPr>
          </w:p>
          <w:p w:rsidR="00E340C5" w:rsidP="00E340C5" w:rsidRDefault="00E340C5" w14:paraId="11987467" w14:textId="77777777">
            <w:pPr>
              <w:pStyle w:val="NoSpacing"/>
              <w:rPr>
                <w:rFonts w:cstheme="minorHAnsi"/>
                <w:bCs/>
              </w:rPr>
            </w:pPr>
          </w:p>
          <w:p w:rsidR="00E340C5" w:rsidP="00E340C5" w:rsidRDefault="00E340C5" w14:paraId="0CB08685" w14:textId="77777777">
            <w:pPr>
              <w:pStyle w:val="NoSpacing"/>
              <w:rPr>
                <w:rFonts w:cstheme="minorHAnsi"/>
                <w:bCs/>
              </w:rPr>
            </w:pPr>
          </w:p>
          <w:p w:rsidR="00E340C5" w:rsidP="00E340C5" w:rsidRDefault="00E340C5" w14:paraId="13B7964C" w14:textId="77777777">
            <w:pPr>
              <w:pStyle w:val="NoSpacing"/>
              <w:rPr>
                <w:rFonts w:cstheme="minorHAnsi"/>
                <w:bCs/>
              </w:rPr>
            </w:pPr>
          </w:p>
          <w:p w:rsidR="00E340C5" w:rsidP="00E340C5" w:rsidRDefault="00E340C5" w14:paraId="76C6AB85" w14:textId="77777777">
            <w:pPr>
              <w:pStyle w:val="NoSpacing"/>
              <w:rPr>
                <w:rFonts w:cstheme="minorHAnsi"/>
                <w:bCs/>
              </w:rPr>
            </w:pPr>
          </w:p>
          <w:p w:rsidR="00E340C5" w:rsidP="00E340C5" w:rsidRDefault="00E340C5" w14:paraId="5D2AB31D" w14:textId="77777777">
            <w:pPr>
              <w:pStyle w:val="NoSpacing"/>
              <w:rPr>
                <w:rFonts w:cstheme="minorHAnsi"/>
                <w:bCs/>
              </w:rPr>
            </w:pPr>
          </w:p>
          <w:p w:rsidR="00E340C5" w:rsidP="00E340C5" w:rsidRDefault="00E340C5" w14:paraId="38C43A6B" w14:textId="77777777">
            <w:pPr>
              <w:pStyle w:val="NoSpacing"/>
              <w:rPr>
                <w:rFonts w:cstheme="minorHAnsi"/>
                <w:bCs/>
              </w:rPr>
            </w:pPr>
          </w:p>
          <w:p w:rsidR="00E340C5" w:rsidP="00E340C5" w:rsidRDefault="00E340C5" w14:paraId="71C00232" w14:textId="77777777">
            <w:pPr>
              <w:pStyle w:val="NoSpacing"/>
              <w:rPr>
                <w:rFonts w:cstheme="minorHAnsi"/>
                <w:bCs/>
              </w:rPr>
            </w:pPr>
          </w:p>
          <w:p w:rsidR="00E340C5" w:rsidP="00E340C5" w:rsidRDefault="00E340C5" w14:paraId="0ADE26F0" w14:textId="77777777">
            <w:pPr>
              <w:pStyle w:val="NoSpacing"/>
              <w:rPr>
                <w:rFonts w:cstheme="minorHAnsi"/>
                <w:bCs/>
              </w:rPr>
            </w:pPr>
          </w:p>
          <w:p w:rsidR="00E340C5" w:rsidP="00E340C5" w:rsidRDefault="00E340C5" w14:paraId="18F46A28" w14:textId="77777777">
            <w:pPr>
              <w:pStyle w:val="NoSpacing"/>
              <w:rPr>
                <w:rFonts w:cstheme="minorHAnsi"/>
                <w:bCs/>
              </w:rPr>
            </w:pPr>
          </w:p>
          <w:p w:rsidR="00E340C5" w:rsidP="00E340C5" w:rsidRDefault="00E340C5" w14:paraId="5ABA1C60" w14:textId="77777777">
            <w:pPr>
              <w:pStyle w:val="NoSpacing"/>
              <w:rPr>
                <w:rFonts w:cstheme="minorHAnsi"/>
                <w:bCs/>
              </w:rPr>
            </w:pPr>
          </w:p>
          <w:p w:rsidR="00E340C5" w:rsidP="00E340C5" w:rsidRDefault="00E340C5" w14:paraId="0816EB42" w14:textId="77777777">
            <w:pPr>
              <w:pStyle w:val="NoSpacing"/>
              <w:rPr>
                <w:rFonts w:cstheme="minorHAnsi"/>
                <w:bCs/>
              </w:rPr>
            </w:pPr>
          </w:p>
          <w:p w:rsidR="00E340C5" w:rsidP="00E340C5" w:rsidRDefault="00E340C5" w14:paraId="652F6959" w14:textId="77777777">
            <w:pPr>
              <w:pStyle w:val="NoSpacing"/>
              <w:rPr>
                <w:rFonts w:cstheme="minorHAnsi"/>
                <w:bCs/>
              </w:rPr>
            </w:pPr>
          </w:p>
          <w:p w:rsidR="00E340C5" w:rsidP="00E340C5" w:rsidRDefault="00E340C5" w14:paraId="238EA6F7" w14:textId="77777777">
            <w:pPr>
              <w:pStyle w:val="NoSpacing"/>
              <w:rPr>
                <w:rFonts w:cstheme="minorHAnsi"/>
                <w:bCs/>
              </w:rPr>
            </w:pPr>
          </w:p>
          <w:p w:rsidR="00E340C5" w:rsidP="00E340C5" w:rsidRDefault="00E340C5" w14:paraId="74D0BD6C" w14:textId="77777777">
            <w:pPr>
              <w:pStyle w:val="NoSpacing"/>
              <w:rPr>
                <w:rFonts w:cstheme="minorHAnsi"/>
                <w:bCs/>
              </w:rPr>
            </w:pPr>
          </w:p>
          <w:p w:rsidR="00E340C5" w:rsidP="00E340C5" w:rsidRDefault="00E340C5" w14:paraId="1C1440FE" w14:textId="77777777">
            <w:pPr>
              <w:pStyle w:val="NoSpacing"/>
              <w:rPr>
                <w:rFonts w:cstheme="minorHAnsi"/>
                <w:bCs/>
              </w:rPr>
            </w:pPr>
          </w:p>
          <w:p w:rsidR="00E340C5" w:rsidP="00E340C5" w:rsidRDefault="00E340C5" w14:paraId="7628CADE" w14:textId="5D90A40C">
            <w:pPr>
              <w:pStyle w:val="NoSpacing"/>
              <w:numPr>
                <w:ilvl w:val="0"/>
                <w:numId w:val="11"/>
              </w:numPr>
              <w:rPr>
                <w:rFonts w:cstheme="minorHAnsi"/>
                <w:bCs/>
              </w:rPr>
            </w:pPr>
            <w:r>
              <w:rPr>
                <w:rFonts w:cstheme="minorHAnsi"/>
                <w:bCs/>
              </w:rPr>
              <w:t>Review and revise, if necessary, facility policy to allow immediate access to a resident by any representative of the protection and advocacy systems</w:t>
            </w:r>
          </w:p>
          <w:p w:rsidRPr="005675AE" w:rsidR="00E340C5" w:rsidP="00E340C5" w:rsidRDefault="00E340C5" w14:paraId="4253F881" w14:textId="366041C7">
            <w:pPr>
              <w:pStyle w:val="NoSpacing"/>
              <w:numPr>
                <w:ilvl w:val="0"/>
                <w:numId w:val="11"/>
              </w:numPr>
              <w:rPr>
                <w:rFonts w:cstheme="minorHAnsi"/>
                <w:bCs/>
              </w:rPr>
            </w:pPr>
            <w:r>
              <w:rPr>
                <w:rFonts w:cstheme="minorHAnsi"/>
                <w:bCs/>
              </w:rPr>
              <w:t>Conduct education to social services and nursing</w:t>
            </w:r>
          </w:p>
        </w:tc>
      </w:tr>
      <w:tr w:rsidRPr="005675AE" w:rsidR="00A36A75" w:rsidTr="3B359826" w14:paraId="3D99813F" w14:textId="77777777">
        <w:tc>
          <w:tcPr>
            <w:tcW w:w="4950" w:type="dxa"/>
            <w:tcMar/>
          </w:tcPr>
          <w:p w:rsidRPr="00F008F6" w:rsidR="00DE2EA3" w:rsidP="00DE2EA3" w:rsidRDefault="00DE2EA3" w14:paraId="7AE35F97" w14:textId="77777777">
            <w:pPr>
              <w:textAlignment w:val="baseline"/>
              <w:rPr>
                <w:rFonts w:eastAsia="Calibri" w:asciiTheme="minorHAnsi" w:hAnsiTheme="minorHAnsi" w:cstheme="minorHAnsi"/>
                <w:b/>
                <w:bCs/>
                <w:sz w:val="22"/>
                <w:szCs w:val="22"/>
              </w:rPr>
            </w:pPr>
            <w:r w:rsidRPr="00F008F6">
              <w:rPr>
                <w:rFonts w:eastAsia="Calibri" w:asciiTheme="minorHAnsi" w:hAnsiTheme="minorHAnsi" w:cstheme="minorHAnsi"/>
                <w:b/>
                <w:bCs/>
                <w:sz w:val="22"/>
                <w:szCs w:val="22"/>
              </w:rPr>
              <w:lastRenderedPageBreak/>
              <w:t>F563:  Right to Receive/Deny Visitors</w:t>
            </w:r>
          </w:p>
          <w:p w:rsidRPr="00F008F6" w:rsidR="00DE2EA3" w:rsidP="00DE2EA3" w:rsidRDefault="00DE2EA3" w14:paraId="7FD71E0F" w14:textId="77777777">
            <w:pPr>
              <w:textAlignment w:val="baseline"/>
              <w:rPr>
                <w:rFonts w:asciiTheme="minorHAnsi" w:hAnsiTheme="minorHAnsi" w:cstheme="minorHAnsi"/>
                <w:sz w:val="22"/>
                <w:szCs w:val="22"/>
              </w:rPr>
            </w:pPr>
            <w:r w:rsidRPr="00F008F6">
              <w:rPr>
                <w:rFonts w:asciiTheme="minorHAnsi" w:hAnsiTheme="minorHAnsi" w:cstheme="minorHAnsi"/>
                <w:sz w:val="22"/>
                <w:szCs w:val="22"/>
              </w:rPr>
              <w:t xml:space="preserve">“§483.10(f)(4) The resident has a right to receive visitors of his or her choosing at the time of his or her choosing, subject to the resident’s right to deny visitation when applicable, and in a manner that does not impose on the rights of another resident. </w:t>
            </w:r>
          </w:p>
          <w:p w:rsidRPr="00F008F6" w:rsidR="00DE2EA3" w:rsidP="00DE2EA3" w:rsidRDefault="00DE2EA3" w14:paraId="7AA92F8A" w14:textId="77777777">
            <w:pPr>
              <w:ind w:left="720"/>
              <w:textAlignment w:val="baseline"/>
              <w:rPr>
                <w:rFonts w:asciiTheme="minorHAnsi" w:hAnsiTheme="minorHAnsi" w:cstheme="minorHAnsi"/>
                <w:sz w:val="22"/>
                <w:szCs w:val="22"/>
              </w:rPr>
            </w:pPr>
            <w:r w:rsidRPr="00F008F6">
              <w:rPr>
                <w:rFonts w:asciiTheme="minorHAnsi" w:hAnsiTheme="minorHAnsi" w:cstheme="minorHAnsi"/>
                <w:sz w:val="22"/>
                <w:szCs w:val="22"/>
              </w:rPr>
              <w:lastRenderedPageBreak/>
              <w:t xml:space="preserve">(ii) The facility must provide immediate access to a resident by immediate family and other relatives of the resident, subject to the resident’s right to deny or withdraw consent at any </w:t>
            </w:r>
            <w:proofErr w:type="gramStart"/>
            <w:r w:rsidRPr="00F008F6">
              <w:rPr>
                <w:rFonts w:asciiTheme="minorHAnsi" w:hAnsiTheme="minorHAnsi" w:cstheme="minorHAnsi"/>
                <w:sz w:val="22"/>
                <w:szCs w:val="22"/>
              </w:rPr>
              <w:t>time;</w:t>
            </w:r>
            <w:proofErr w:type="gramEnd"/>
            <w:r w:rsidRPr="00F008F6">
              <w:rPr>
                <w:rFonts w:asciiTheme="minorHAnsi" w:hAnsiTheme="minorHAnsi" w:cstheme="minorHAnsi"/>
                <w:sz w:val="22"/>
                <w:szCs w:val="22"/>
              </w:rPr>
              <w:t xml:space="preserve"> </w:t>
            </w:r>
          </w:p>
          <w:p w:rsidRPr="00F008F6" w:rsidR="00DE2EA3" w:rsidP="00DE2EA3" w:rsidRDefault="00DE2EA3" w14:paraId="4791B858" w14:textId="77777777">
            <w:pPr>
              <w:ind w:left="720"/>
              <w:textAlignment w:val="baseline"/>
              <w:rPr>
                <w:rFonts w:asciiTheme="minorHAnsi" w:hAnsiTheme="minorHAnsi" w:cstheme="minorHAnsi"/>
                <w:sz w:val="22"/>
                <w:szCs w:val="22"/>
              </w:rPr>
            </w:pPr>
            <w:r w:rsidRPr="00F008F6">
              <w:rPr>
                <w:rFonts w:asciiTheme="minorHAnsi" w:hAnsiTheme="minorHAnsi" w:cstheme="minorHAnsi"/>
                <w:sz w:val="22"/>
                <w:szCs w:val="22"/>
              </w:rPr>
              <w:t xml:space="preserve">(iii) The facility must provide immediate access to a resident by others who are visiting with the consent of the resident, subject to reasonable clinical and safety restrictions and the resident’s right to deny or withdraw consent at any </w:t>
            </w:r>
            <w:proofErr w:type="gramStart"/>
            <w:r w:rsidRPr="00F008F6">
              <w:rPr>
                <w:rFonts w:asciiTheme="minorHAnsi" w:hAnsiTheme="minorHAnsi" w:cstheme="minorHAnsi"/>
                <w:sz w:val="22"/>
                <w:szCs w:val="22"/>
              </w:rPr>
              <w:t>time;</w:t>
            </w:r>
            <w:proofErr w:type="gramEnd"/>
            <w:r w:rsidRPr="00F008F6">
              <w:rPr>
                <w:rFonts w:asciiTheme="minorHAnsi" w:hAnsiTheme="minorHAnsi" w:cstheme="minorHAnsi"/>
                <w:sz w:val="22"/>
                <w:szCs w:val="22"/>
              </w:rPr>
              <w:t xml:space="preserve"> </w:t>
            </w:r>
          </w:p>
          <w:p w:rsidRPr="00F008F6" w:rsidR="00DE2EA3" w:rsidP="00DE2EA3" w:rsidRDefault="00DE2EA3" w14:paraId="3C59E182" w14:textId="77777777">
            <w:pPr>
              <w:ind w:left="720"/>
              <w:textAlignment w:val="baseline"/>
              <w:rPr>
                <w:rFonts w:asciiTheme="minorHAnsi" w:hAnsiTheme="minorHAnsi" w:cstheme="minorHAnsi"/>
                <w:sz w:val="22"/>
                <w:szCs w:val="22"/>
              </w:rPr>
            </w:pPr>
            <w:r w:rsidRPr="00F008F6">
              <w:rPr>
                <w:rFonts w:asciiTheme="minorHAnsi" w:hAnsiTheme="minorHAnsi" w:cstheme="minorHAnsi"/>
                <w:sz w:val="22"/>
                <w:szCs w:val="22"/>
              </w:rPr>
              <w:t xml:space="preserve">(iv) The facility must provide reasonable access to a resident by any entity or individual that provides health, social, legal, or other services to the resident, subject to the resident’s right to deny or withdraw consent at any time; and </w:t>
            </w:r>
          </w:p>
          <w:p w:rsidRPr="00F008F6" w:rsidR="00DE2EA3" w:rsidP="00DE2EA3" w:rsidRDefault="00DE2EA3" w14:paraId="5F2D1463" w14:textId="77777777">
            <w:pPr>
              <w:ind w:left="720"/>
              <w:textAlignment w:val="baseline"/>
              <w:rPr>
                <w:rFonts w:asciiTheme="minorHAnsi" w:hAnsiTheme="minorHAnsi" w:cstheme="minorHAnsi"/>
                <w:sz w:val="22"/>
                <w:szCs w:val="22"/>
              </w:rPr>
            </w:pPr>
            <w:r w:rsidRPr="00F008F6">
              <w:rPr>
                <w:rFonts w:asciiTheme="minorHAnsi" w:hAnsiTheme="minorHAnsi" w:cstheme="minorHAnsi"/>
                <w:sz w:val="22"/>
                <w:szCs w:val="22"/>
              </w:rPr>
              <w:t>(v) The facility must have written policies and procedures regarding the visitation rights of residents, including those setting forth any clinically necessary or reasonable restriction or limitation or safety restriction or limitation, when such limitations may apply consistent with the requirements of this subpart, that the facility may need to place on such rights and the reasons for the clinical or safety restriction or limitation.</w:t>
            </w:r>
          </w:p>
          <w:p w:rsidRPr="00F008F6" w:rsidR="00A36A75" w:rsidP="0053496B" w:rsidRDefault="00A36A75" w14:paraId="34DE4DD3" w14:textId="77777777">
            <w:pPr>
              <w:pStyle w:val="NoSpacing"/>
              <w:rPr>
                <w:rFonts w:cstheme="minorHAnsi"/>
                <w:b/>
                <w:vertAlign w:val="superscript"/>
              </w:rPr>
            </w:pPr>
          </w:p>
          <w:p w:rsidRPr="00F008F6" w:rsidR="00DE2EA3" w:rsidP="00DE2EA3" w:rsidRDefault="00DE2EA3" w14:paraId="4F5C6427" w14:textId="77777777">
            <w:pPr>
              <w:textAlignment w:val="baseline"/>
              <w:rPr>
                <w:rFonts w:asciiTheme="minorHAnsi" w:hAnsiTheme="minorHAnsi" w:cstheme="minorHAnsi"/>
                <w:b/>
                <w:bCs/>
                <w:sz w:val="22"/>
                <w:szCs w:val="22"/>
              </w:rPr>
            </w:pPr>
            <w:r w:rsidRPr="00F008F6">
              <w:rPr>
                <w:rFonts w:asciiTheme="minorHAnsi" w:hAnsiTheme="minorHAnsi" w:cstheme="minorHAnsi"/>
                <w:b/>
                <w:bCs/>
                <w:sz w:val="22"/>
                <w:szCs w:val="22"/>
              </w:rPr>
              <w:t xml:space="preserve">GUIDANCE §483.10(f)(4)(ii)-(v) </w:t>
            </w:r>
          </w:p>
          <w:p w:rsidRPr="00F008F6" w:rsidR="00DE2EA3" w:rsidP="00DE2EA3" w:rsidRDefault="00DE2EA3" w14:paraId="267B1778" w14:textId="77777777">
            <w:pPr>
              <w:textAlignment w:val="baseline"/>
              <w:rPr>
                <w:rFonts w:asciiTheme="minorHAnsi" w:hAnsiTheme="minorHAnsi" w:cstheme="minorHAnsi"/>
                <w:sz w:val="22"/>
                <w:szCs w:val="22"/>
              </w:rPr>
            </w:pPr>
            <w:r w:rsidRPr="00F008F6">
              <w:rPr>
                <w:rFonts w:asciiTheme="minorHAnsi" w:hAnsiTheme="minorHAnsi" w:cstheme="minorHAnsi"/>
                <w:sz w:val="22"/>
                <w:szCs w:val="22"/>
              </w:rPr>
              <w:t>“</w:t>
            </w:r>
            <w:r w:rsidRPr="00F008F6">
              <w:rPr>
                <w:rFonts w:asciiTheme="minorHAnsi" w:hAnsiTheme="minorHAnsi" w:cstheme="minorHAnsi"/>
                <w:b/>
                <w:bCs/>
                <w:sz w:val="22"/>
                <w:szCs w:val="22"/>
              </w:rPr>
              <w:t>Reasonable clinical and safety restrictions”</w:t>
            </w:r>
            <w:r w:rsidRPr="00F008F6">
              <w:rPr>
                <w:rFonts w:asciiTheme="minorHAnsi" w:hAnsiTheme="minorHAnsi" w:cstheme="minorHAnsi"/>
                <w:sz w:val="22"/>
                <w:szCs w:val="22"/>
              </w:rPr>
              <w:t xml:space="preserve"> include a facility’s policies, procedures or practices that protect the health and security of all residents and staff. These may include, but </w:t>
            </w:r>
            <w:proofErr w:type="gramStart"/>
            <w:r w:rsidRPr="00F008F6">
              <w:rPr>
                <w:rFonts w:asciiTheme="minorHAnsi" w:hAnsiTheme="minorHAnsi" w:cstheme="minorHAnsi"/>
                <w:sz w:val="22"/>
                <w:szCs w:val="22"/>
              </w:rPr>
              <w:t>are not be</w:t>
            </w:r>
            <w:proofErr w:type="gramEnd"/>
            <w:r w:rsidRPr="00F008F6">
              <w:rPr>
                <w:rFonts w:asciiTheme="minorHAnsi" w:hAnsiTheme="minorHAnsi" w:cstheme="minorHAnsi"/>
                <w:sz w:val="22"/>
                <w:szCs w:val="22"/>
              </w:rPr>
              <w:t xml:space="preserve"> limited to: </w:t>
            </w:r>
          </w:p>
          <w:p w:rsidRPr="00F008F6" w:rsidR="00DE2EA3" w:rsidP="00DE2EA3" w:rsidRDefault="00DE2EA3" w14:paraId="5B400E44" w14:textId="77777777">
            <w:pPr>
              <w:textAlignment w:val="baseline"/>
              <w:rPr>
                <w:rFonts w:asciiTheme="minorHAnsi" w:hAnsiTheme="minorHAnsi" w:cstheme="minorHAnsi"/>
                <w:sz w:val="22"/>
                <w:szCs w:val="22"/>
              </w:rPr>
            </w:pPr>
            <w:r w:rsidRPr="00F008F6">
              <w:rPr>
                <w:rFonts w:asciiTheme="minorHAnsi" w:hAnsiTheme="minorHAnsi" w:cstheme="minorHAnsi"/>
                <w:sz w:val="22"/>
                <w:szCs w:val="22"/>
              </w:rPr>
              <w:t xml:space="preserve">• Restrictions placed to prevent community-associated infection or communicable disease transmission to one or more residents. A resident’s risk factors for infection (e.g., immunocompromised condition) or current health state (e.g., end-of-life care) should be considered when restricting visitors. </w:t>
            </w:r>
          </w:p>
          <w:p w:rsidRPr="00F008F6" w:rsidR="00DE2EA3" w:rsidP="00DE2EA3" w:rsidRDefault="00DE2EA3" w14:paraId="43701EF8" w14:textId="77777777">
            <w:pPr>
              <w:textAlignment w:val="baseline"/>
              <w:rPr>
                <w:rFonts w:asciiTheme="minorHAnsi" w:hAnsiTheme="minorHAnsi" w:cstheme="minorHAnsi"/>
                <w:sz w:val="22"/>
                <w:szCs w:val="22"/>
              </w:rPr>
            </w:pPr>
            <w:r w:rsidRPr="00F008F6">
              <w:rPr>
                <w:rFonts w:asciiTheme="minorHAnsi" w:hAnsiTheme="minorHAnsi" w:cstheme="minorHAnsi"/>
                <w:sz w:val="22"/>
                <w:szCs w:val="22"/>
              </w:rPr>
              <w:t xml:space="preserve">• In general, visitors with signs and symptoms of a transmissible infection (e.g., a visitor is febrile and exhibiting signs and symptoms of an influenza-like illness) should defer visitation until he or she is no </w:t>
            </w:r>
            <w:r w:rsidRPr="00F008F6">
              <w:rPr>
                <w:rFonts w:asciiTheme="minorHAnsi" w:hAnsiTheme="minorHAnsi" w:cstheme="minorHAnsi"/>
                <w:sz w:val="22"/>
                <w:szCs w:val="22"/>
              </w:rPr>
              <w:lastRenderedPageBreak/>
              <w:t xml:space="preserve">longer potentially infectious (e.g., 24 hours after resolution of fever without antipyretic medication), or according to CDC guidelines, and/or local health department recommendations. </w:t>
            </w:r>
          </w:p>
          <w:p w:rsidRPr="00F008F6" w:rsidR="00DE2EA3" w:rsidP="00DE2EA3" w:rsidRDefault="00DE2EA3" w14:paraId="3F60E8E2" w14:textId="77777777">
            <w:pPr>
              <w:textAlignment w:val="baseline"/>
              <w:rPr>
                <w:rFonts w:asciiTheme="minorHAnsi" w:hAnsiTheme="minorHAnsi" w:cstheme="minorHAnsi"/>
                <w:sz w:val="22"/>
                <w:szCs w:val="22"/>
              </w:rPr>
            </w:pPr>
            <w:r w:rsidRPr="00F008F6">
              <w:rPr>
                <w:rFonts w:asciiTheme="minorHAnsi" w:hAnsiTheme="minorHAnsi" w:cstheme="minorHAnsi"/>
                <w:sz w:val="22"/>
                <w:szCs w:val="22"/>
              </w:rPr>
              <w:t xml:space="preserve">• Keeping the facility locked or secured at night with a system in place for allowing visitors approved by the </w:t>
            </w:r>
            <w:proofErr w:type="gramStart"/>
            <w:r w:rsidRPr="00F008F6">
              <w:rPr>
                <w:rFonts w:asciiTheme="minorHAnsi" w:hAnsiTheme="minorHAnsi" w:cstheme="minorHAnsi"/>
                <w:sz w:val="22"/>
                <w:szCs w:val="22"/>
              </w:rPr>
              <w:t>resident;</w:t>
            </w:r>
            <w:proofErr w:type="gramEnd"/>
            <w:r w:rsidRPr="00F008F6">
              <w:rPr>
                <w:rFonts w:asciiTheme="minorHAnsi" w:hAnsiTheme="minorHAnsi" w:cstheme="minorHAnsi"/>
                <w:sz w:val="22"/>
                <w:szCs w:val="22"/>
              </w:rPr>
              <w:t xml:space="preserve"> </w:t>
            </w:r>
          </w:p>
          <w:p w:rsidRPr="00F008F6" w:rsidR="00DE2EA3" w:rsidP="00DE2EA3" w:rsidRDefault="00DE2EA3" w14:paraId="03D30950" w14:textId="77777777">
            <w:pPr>
              <w:textAlignment w:val="baseline"/>
              <w:rPr>
                <w:rFonts w:asciiTheme="minorHAnsi" w:hAnsiTheme="minorHAnsi" w:cstheme="minorHAnsi"/>
                <w:sz w:val="22"/>
                <w:szCs w:val="22"/>
              </w:rPr>
            </w:pPr>
            <w:r w:rsidRPr="00F008F6">
              <w:rPr>
                <w:rFonts w:asciiTheme="minorHAnsi" w:hAnsiTheme="minorHAnsi" w:cstheme="minorHAnsi"/>
                <w:sz w:val="22"/>
                <w:szCs w:val="22"/>
              </w:rPr>
              <w:t xml:space="preserve">• Denying access or providing limited and supervised access to an individual if that individual is suspected of abusing, exploiting, or coercing a resident until an investigation into the allegation has been completed or has been found to be abusing, exploiting, or coercing a </w:t>
            </w:r>
            <w:proofErr w:type="gramStart"/>
            <w:r w:rsidRPr="00F008F6">
              <w:rPr>
                <w:rFonts w:asciiTheme="minorHAnsi" w:hAnsiTheme="minorHAnsi" w:cstheme="minorHAnsi"/>
                <w:sz w:val="22"/>
                <w:szCs w:val="22"/>
              </w:rPr>
              <w:t>resident;</w:t>
            </w:r>
            <w:proofErr w:type="gramEnd"/>
            <w:r w:rsidRPr="00F008F6">
              <w:rPr>
                <w:rFonts w:asciiTheme="minorHAnsi" w:hAnsiTheme="minorHAnsi" w:cstheme="minorHAnsi"/>
                <w:sz w:val="22"/>
                <w:szCs w:val="22"/>
              </w:rPr>
              <w:t xml:space="preserve"> </w:t>
            </w:r>
          </w:p>
          <w:p w:rsidRPr="00F008F6" w:rsidR="00DE2EA3" w:rsidP="00DE2EA3" w:rsidRDefault="00DE2EA3" w14:paraId="5218E20E" w14:textId="77777777">
            <w:pPr>
              <w:textAlignment w:val="baseline"/>
              <w:rPr>
                <w:rFonts w:asciiTheme="minorHAnsi" w:hAnsiTheme="minorHAnsi" w:cstheme="minorHAnsi"/>
                <w:sz w:val="22"/>
                <w:szCs w:val="22"/>
              </w:rPr>
            </w:pPr>
            <w:r w:rsidRPr="00F008F6">
              <w:rPr>
                <w:rFonts w:asciiTheme="minorHAnsi" w:hAnsiTheme="minorHAnsi" w:cstheme="minorHAnsi"/>
                <w:sz w:val="22"/>
                <w:szCs w:val="22"/>
              </w:rPr>
              <w:t xml:space="preserve">• Denying access to individuals who have been found to have been committing criminal acts such as </w:t>
            </w:r>
            <w:proofErr w:type="gramStart"/>
            <w:r w:rsidRPr="00F008F6">
              <w:rPr>
                <w:rFonts w:asciiTheme="minorHAnsi" w:hAnsiTheme="minorHAnsi" w:cstheme="minorHAnsi"/>
                <w:sz w:val="22"/>
                <w:szCs w:val="22"/>
              </w:rPr>
              <w:t>theft;</w:t>
            </w:r>
            <w:proofErr w:type="gramEnd"/>
            <w:r w:rsidRPr="00F008F6">
              <w:rPr>
                <w:rFonts w:asciiTheme="minorHAnsi" w:hAnsiTheme="minorHAnsi" w:cstheme="minorHAnsi"/>
                <w:sz w:val="22"/>
                <w:szCs w:val="22"/>
              </w:rPr>
              <w:t xml:space="preserve"> </w:t>
            </w:r>
          </w:p>
          <w:p w:rsidRPr="00F008F6" w:rsidR="00DE2EA3" w:rsidP="00DE2EA3" w:rsidRDefault="00DE2EA3" w14:paraId="1FA5226F" w14:textId="77777777">
            <w:pPr>
              <w:textAlignment w:val="baseline"/>
              <w:rPr>
                <w:rFonts w:asciiTheme="minorHAnsi" w:hAnsiTheme="minorHAnsi" w:cstheme="minorHAnsi"/>
                <w:sz w:val="22"/>
                <w:szCs w:val="22"/>
              </w:rPr>
            </w:pPr>
            <w:r w:rsidRPr="00F008F6">
              <w:rPr>
                <w:rFonts w:asciiTheme="minorHAnsi" w:hAnsiTheme="minorHAnsi" w:cstheme="minorHAnsi"/>
                <w:sz w:val="22"/>
                <w:szCs w:val="22"/>
              </w:rPr>
              <w:t xml:space="preserve">• Denying access to individuals who are inebriated or disruptive; or </w:t>
            </w:r>
          </w:p>
          <w:p w:rsidRPr="00F008F6" w:rsidR="00DE2EA3" w:rsidP="00DE2EA3" w:rsidRDefault="00DE2EA3" w14:paraId="1D26ACA8" w14:textId="77777777">
            <w:pPr>
              <w:textAlignment w:val="baseline"/>
              <w:rPr>
                <w:rFonts w:asciiTheme="minorHAnsi" w:hAnsiTheme="minorHAnsi" w:cstheme="minorHAnsi"/>
                <w:sz w:val="22"/>
                <w:szCs w:val="22"/>
              </w:rPr>
            </w:pPr>
            <w:r w:rsidRPr="00F008F6">
              <w:rPr>
                <w:rFonts w:asciiTheme="minorHAnsi" w:hAnsiTheme="minorHAnsi" w:cstheme="minorHAnsi"/>
                <w:sz w:val="22"/>
                <w:szCs w:val="22"/>
              </w:rPr>
              <w:t>• Denying access or providing supervised visitation to individuals who have a history of bringing illegal substances into the facility which places residents’ health and safety at risk.</w:t>
            </w:r>
          </w:p>
          <w:p w:rsidRPr="00F008F6" w:rsidR="00DE2EA3" w:rsidP="00DE2EA3" w:rsidRDefault="00DE2EA3" w14:paraId="60BEC8F3" w14:textId="77777777">
            <w:pPr>
              <w:textAlignment w:val="baseline"/>
              <w:rPr>
                <w:rFonts w:asciiTheme="minorHAnsi" w:hAnsiTheme="minorHAnsi" w:cstheme="minorHAnsi"/>
                <w:sz w:val="22"/>
                <w:szCs w:val="22"/>
              </w:rPr>
            </w:pPr>
            <w:r w:rsidRPr="00F008F6">
              <w:rPr>
                <w:rFonts w:asciiTheme="minorHAnsi" w:hAnsiTheme="minorHAnsi" w:cstheme="minorHAnsi"/>
                <w:b/>
                <w:bCs/>
                <w:sz w:val="22"/>
                <w:szCs w:val="22"/>
              </w:rPr>
              <w:t>Visitation Considerations During a Communicable Disease Outbreak</w:t>
            </w:r>
            <w:r w:rsidRPr="00F008F6">
              <w:rPr>
                <w:rFonts w:asciiTheme="minorHAnsi" w:hAnsiTheme="minorHAnsi" w:cstheme="minorHAnsi"/>
                <w:sz w:val="22"/>
                <w:szCs w:val="22"/>
              </w:rPr>
              <w:t xml:space="preserve"> </w:t>
            </w:r>
          </w:p>
          <w:p w:rsidRPr="00F008F6" w:rsidR="00DE2EA3" w:rsidP="00DE2EA3" w:rsidRDefault="00DE2EA3" w14:paraId="123003CC" w14:textId="77777777">
            <w:pPr>
              <w:textAlignment w:val="baseline"/>
              <w:rPr>
                <w:rFonts w:asciiTheme="minorHAnsi" w:hAnsiTheme="minorHAnsi" w:cstheme="minorHAnsi"/>
                <w:sz w:val="22"/>
                <w:szCs w:val="22"/>
              </w:rPr>
            </w:pPr>
            <w:r w:rsidRPr="00F008F6">
              <w:rPr>
                <w:rFonts w:asciiTheme="minorHAnsi" w:hAnsiTheme="minorHAnsi" w:cstheme="minorHAnsi"/>
                <w:sz w:val="22"/>
                <w:szCs w:val="22"/>
              </w:rPr>
              <w:t xml:space="preserve">Facilities may need to modify their visitation practices when there are infectious outbreaks or pandemics to align with current CMS guidance and CDC guidelines that enables maximum visitation, such as by: </w:t>
            </w:r>
          </w:p>
          <w:p w:rsidRPr="00F008F6" w:rsidR="00DE2EA3" w:rsidP="00DE2EA3" w:rsidRDefault="00DE2EA3" w14:paraId="570E63B4" w14:textId="77777777">
            <w:pPr>
              <w:textAlignment w:val="baseline"/>
              <w:rPr>
                <w:rFonts w:asciiTheme="minorHAnsi" w:hAnsiTheme="minorHAnsi" w:cstheme="minorHAnsi"/>
                <w:sz w:val="22"/>
                <w:szCs w:val="22"/>
              </w:rPr>
            </w:pPr>
            <w:r w:rsidRPr="00F008F6">
              <w:rPr>
                <w:rFonts w:asciiTheme="minorHAnsi" w:hAnsiTheme="minorHAnsi" w:cstheme="minorHAnsi"/>
                <w:sz w:val="22"/>
                <w:szCs w:val="22"/>
              </w:rPr>
              <w:t xml:space="preserve">• Offering options for outdoor or virtual visitation, or indoor designated visitation areas </w:t>
            </w:r>
          </w:p>
          <w:p w:rsidRPr="00F008F6" w:rsidR="00DE2EA3" w:rsidP="00DE2EA3" w:rsidRDefault="00DE2EA3" w14:paraId="5E13CBE0" w14:textId="77777777">
            <w:pPr>
              <w:textAlignment w:val="baseline"/>
              <w:rPr>
                <w:rFonts w:asciiTheme="minorHAnsi" w:hAnsiTheme="minorHAnsi" w:cstheme="minorHAnsi"/>
                <w:sz w:val="22"/>
                <w:szCs w:val="22"/>
              </w:rPr>
            </w:pPr>
            <w:r w:rsidRPr="00F008F6">
              <w:rPr>
                <w:rFonts w:asciiTheme="minorHAnsi" w:hAnsiTheme="minorHAnsi" w:cstheme="minorHAnsi"/>
                <w:sz w:val="22"/>
                <w:szCs w:val="22"/>
              </w:rPr>
              <w:t xml:space="preserve">• Providing adequate signage with instructions for infection prevention, </w:t>
            </w:r>
            <w:proofErr w:type="gramStart"/>
            <w:r w:rsidRPr="00F008F6">
              <w:rPr>
                <w:rFonts w:asciiTheme="minorHAnsi" w:hAnsiTheme="minorHAnsi" w:cstheme="minorHAnsi"/>
                <w:sz w:val="22"/>
                <w:szCs w:val="22"/>
              </w:rPr>
              <w:t>i.e.</w:t>
            </w:r>
            <w:proofErr w:type="gramEnd"/>
            <w:r w:rsidRPr="00F008F6">
              <w:rPr>
                <w:rFonts w:asciiTheme="minorHAnsi" w:hAnsiTheme="minorHAnsi" w:cstheme="minorHAnsi"/>
                <w:sz w:val="22"/>
                <w:szCs w:val="22"/>
              </w:rPr>
              <w:t xml:space="preserve"> hand hygiene, cough etiquette, etc. </w:t>
            </w:r>
          </w:p>
          <w:p w:rsidRPr="00F008F6" w:rsidR="00DE2EA3" w:rsidP="00DE2EA3" w:rsidRDefault="00DE2EA3" w14:paraId="38814843" w14:textId="77777777">
            <w:pPr>
              <w:textAlignment w:val="baseline"/>
              <w:rPr>
                <w:rFonts w:asciiTheme="minorHAnsi" w:hAnsiTheme="minorHAnsi" w:cstheme="minorHAnsi"/>
                <w:sz w:val="22"/>
                <w:szCs w:val="22"/>
              </w:rPr>
            </w:pPr>
            <w:r w:rsidRPr="00F008F6">
              <w:rPr>
                <w:rFonts w:asciiTheme="minorHAnsi" w:hAnsiTheme="minorHAnsi" w:cstheme="minorHAnsi"/>
                <w:sz w:val="22"/>
                <w:szCs w:val="22"/>
              </w:rPr>
              <w:t xml:space="preserve">• Ensuring access to hand hygiene supplies </w:t>
            </w:r>
          </w:p>
          <w:p w:rsidRPr="00F008F6" w:rsidR="00DE2EA3" w:rsidP="00DE2EA3" w:rsidRDefault="00DE2EA3" w14:paraId="52BDFDCB" w14:textId="77777777">
            <w:pPr>
              <w:textAlignment w:val="baseline"/>
              <w:rPr>
                <w:rFonts w:asciiTheme="minorHAnsi" w:hAnsiTheme="minorHAnsi" w:cstheme="minorHAnsi"/>
                <w:sz w:val="22"/>
                <w:szCs w:val="22"/>
              </w:rPr>
            </w:pPr>
            <w:r w:rsidRPr="00F008F6">
              <w:rPr>
                <w:rFonts w:asciiTheme="minorHAnsi" w:hAnsiTheme="minorHAnsi" w:cstheme="minorHAnsi"/>
                <w:sz w:val="22"/>
                <w:szCs w:val="22"/>
              </w:rPr>
              <w:t xml:space="preserve">• Taking other actions that would allow visitation to continue to occur safely </w:t>
            </w:r>
            <w:proofErr w:type="gramStart"/>
            <w:r w:rsidRPr="00F008F6">
              <w:rPr>
                <w:rFonts w:asciiTheme="minorHAnsi" w:hAnsiTheme="minorHAnsi" w:cstheme="minorHAnsi"/>
                <w:sz w:val="22"/>
                <w:szCs w:val="22"/>
              </w:rPr>
              <w:t>in spite of</w:t>
            </w:r>
            <w:proofErr w:type="gramEnd"/>
            <w:r w:rsidRPr="00F008F6">
              <w:rPr>
                <w:rFonts w:asciiTheme="minorHAnsi" w:hAnsiTheme="minorHAnsi" w:cstheme="minorHAnsi"/>
                <w:sz w:val="22"/>
                <w:szCs w:val="22"/>
              </w:rPr>
              <w:t xml:space="preserve"> the presence of a contagious infection </w:t>
            </w:r>
          </w:p>
          <w:p w:rsidRPr="00F008F6" w:rsidR="00DE2EA3" w:rsidP="00DE2EA3" w:rsidRDefault="00DE2EA3" w14:paraId="5DBE2B36" w14:textId="77777777">
            <w:pPr>
              <w:textAlignment w:val="baseline"/>
              <w:rPr>
                <w:rFonts w:asciiTheme="minorHAnsi" w:hAnsiTheme="minorHAnsi" w:cstheme="minorHAnsi"/>
                <w:sz w:val="22"/>
                <w:szCs w:val="22"/>
              </w:rPr>
            </w:pPr>
            <w:r w:rsidRPr="00F008F6">
              <w:rPr>
                <w:rFonts w:asciiTheme="minorHAnsi" w:hAnsiTheme="minorHAnsi" w:cstheme="minorHAnsi"/>
                <w:sz w:val="22"/>
                <w:szCs w:val="22"/>
              </w:rPr>
              <w:t xml:space="preserve">• Contacting their local health authorities for guidance or direction on how to structure their visitation to reduce the risk of communicable disease transmission during an outbreak </w:t>
            </w:r>
          </w:p>
          <w:p w:rsidRPr="00F008F6" w:rsidR="00DE2EA3" w:rsidP="0053496B" w:rsidRDefault="00DE2EA3" w14:paraId="46DAD7A8" w14:textId="77777777">
            <w:pPr>
              <w:pStyle w:val="NoSpacing"/>
              <w:rPr>
                <w:rFonts w:cstheme="minorHAnsi"/>
                <w:b/>
                <w:vertAlign w:val="superscript"/>
              </w:rPr>
            </w:pPr>
          </w:p>
          <w:p w:rsidRPr="00F008F6" w:rsidR="00DE2EA3" w:rsidP="00DE2EA3" w:rsidRDefault="00DE2EA3" w14:paraId="344DB7AF" w14:textId="77777777">
            <w:pPr>
              <w:textAlignment w:val="baseline"/>
              <w:rPr>
                <w:rFonts w:asciiTheme="minorHAnsi" w:hAnsiTheme="minorHAnsi" w:cstheme="minorHAnsi"/>
                <w:sz w:val="22"/>
                <w:szCs w:val="22"/>
              </w:rPr>
            </w:pPr>
            <w:r w:rsidRPr="00F008F6">
              <w:rPr>
                <w:rFonts w:asciiTheme="minorHAnsi" w:hAnsiTheme="minorHAnsi" w:cstheme="minorHAnsi"/>
                <w:sz w:val="22"/>
                <w:szCs w:val="22"/>
              </w:rPr>
              <w:lastRenderedPageBreak/>
              <w:t xml:space="preserve">During an infectious disease outbreak, while not recommended, residents who are on transmission-based precautions (TBP) can still receive visitors. In these cases, before visiting residents who are on TBP, visitors should be made aware of the potential risk of visiting and precautions necessary </w:t>
            </w:r>
            <w:proofErr w:type="gramStart"/>
            <w:r w:rsidRPr="00F008F6">
              <w:rPr>
                <w:rFonts w:asciiTheme="minorHAnsi" w:hAnsiTheme="minorHAnsi" w:cstheme="minorHAnsi"/>
                <w:sz w:val="22"/>
                <w:szCs w:val="22"/>
              </w:rPr>
              <w:t>in order to</w:t>
            </w:r>
            <w:proofErr w:type="gramEnd"/>
            <w:r w:rsidRPr="00F008F6">
              <w:rPr>
                <w:rFonts w:asciiTheme="minorHAnsi" w:hAnsiTheme="minorHAnsi" w:cstheme="minorHAnsi"/>
                <w:sz w:val="22"/>
                <w:szCs w:val="22"/>
              </w:rPr>
              <w:t xml:space="preserve"> visit the resident. Visitors should adhere to principles of infection prevention.</w:t>
            </w:r>
          </w:p>
          <w:p w:rsidRPr="00F008F6" w:rsidR="00DE2EA3" w:rsidP="00DE2EA3" w:rsidRDefault="00DE2EA3" w14:paraId="248C747D" w14:textId="77777777">
            <w:pPr>
              <w:textAlignment w:val="baseline"/>
              <w:rPr>
                <w:rFonts w:asciiTheme="minorHAnsi" w:hAnsiTheme="minorHAnsi" w:cstheme="minorHAnsi"/>
                <w:sz w:val="22"/>
                <w:szCs w:val="22"/>
              </w:rPr>
            </w:pPr>
          </w:p>
          <w:p w:rsidRPr="00F008F6" w:rsidR="00DE2EA3" w:rsidP="00DE2EA3" w:rsidRDefault="00DE2EA3" w14:paraId="3B5DB6ED" w14:textId="77777777">
            <w:pPr>
              <w:textAlignment w:val="baseline"/>
              <w:rPr>
                <w:rFonts w:asciiTheme="minorHAnsi" w:hAnsiTheme="minorHAnsi" w:cstheme="minorHAnsi"/>
                <w:sz w:val="22"/>
                <w:szCs w:val="22"/>
              </w:rPr>
            </w:pPr>
            <w:r w:rsidRPr="00F008F6">
              <w:rPr>
                <w:rFonts w:asciiTheme="minorHAnsi" w:hAnsiTheme="minorHAnsi" w:cstheme="minorHAnsi"/>
                <w:sz w:val="22"/>
                <w:szCs w:val="22"/>
              </w:rPr>
              <w:t>For purposes of this regulation, immediate family is not restricted to individuals united by blood, adoptive, or marital ties, or a State’s common law equivalent. It is important to understand that there are many types of families, each of which being equally viable as a supportive, caring unit. Advanced Copy</w:t>
            </w:r>
            <w:r w:rsidRPr="00F008F6">
              <w:rPr>
                <w:rFonts w:asciiTheme="minorHAnsi" w:hAnsiTheme="minorHAnsi" w:cstheme="minorHAnsi"/>
                <w:sz w:val="22"/>
                <w:szCs w:val="22"/>
              </w:rPr>
              <w:pgNum/>
            </w:r>
            <w:r w:rsidRPr="00F008F6">
              <w:rPr>
                <w:rFonts w:asciiTheme="minorHAnsi" w:hAnsiTheme="minorHAnsi" w:cstheme="minorHAnsi"/>
                <w:sz w:val="22"/>
                <w:szCs w:val="22"/>
              </w:rPr>
              <w:t xml:space="preserve"> </w:t>
            </w:r>
          </w:p>
          <w:p w:rsidRPr="00F008F6" w:rsidR="00DE2EA3" w:rsidP="00DE2EA3" w:rsidRDefault="00DE2EA3" w14:paraId="153F81EF" w14:textId="77777777">
            <w:pPr>
              <w:textAlignment w:val="baseline"/>
              <w:rPr>
                <w:rFonts w:asciiTheme="minorHAnsi" w:hAnsiTheme="minorHAnsi" w:cstheme="minorHAnsi"/>
                <w:sz w:val="22"/>
                <w:szCs w:val="22"/>
              </w:rPr>
            </w:pPr>
          </w:p>
          <w:p w:rsidRPr="00F008F6" w:rsidR="00DE2EA3" w:rsidP="00DE2EA3" w:rsidRDefault="00DE2EA3" w14:paraId="63A6FA14" w14:textId="77777777">
            <w:pPr>
              <w:pStyle w:val="NoSpacing"/>
              <w:rPr>
                <w:rFonts w:cstheme="minorHAnsi"/>
              </w:rPr>
            </w:pPr>
            <w:r w:rsidRPr="00F008F6">
              <w:rPr>
                <w:rFonts w:cstheme="minorHAnsi"/>
              </w:rPr>
              <w:t>For example, it might also include a foster family where one or more adult serves as a temporary guardian for one or more children to whom they may or may not be biologically related. Residents have the right to define their family. During the</w:t>
            </w:r>
          </w:p>
          <w:p w:rsidRPr="00F008F6" w:rsidR="00DE2EA3" w:rsidP="00DE2EA3" w:rsidRDefault="00DE2EA3" w14:paraId="6F59D41A" w14:textId="77777777">
            <w:pPr>
              <w:textAlignment w:val="baseline"/>
              <w:rPr>
                <w:rFonts w:asciiTheme="minorHAnsi" w:hAnsiTheme="minorHAnsi" w:cstheme="minorHAnsi"/>
                <w:sz w:val="22"/>
                <w:szCs w:val="22"/>
              </w:rPr>
            </w:pPr>
            <w:r w:rsidRPr="00F008F6">
              <w:rPr>
                <w:rFonts w:asciiTheme="minorHAnsi" w:hAnsiTheme="minorHAnsi" w:cstheme="minorHAnsi"/>
                <w:sz w:val="22"/>
                <w:szCs w:val="22"/>
              </w:rPr>
              <w:t xml:space="preserve">admissions process, facility staff should discuss this issue with the resident. If the resident is unable to express or communicate whom they identify as family, facility staff should discuss this with the resident’s representative. </w:t>
            </w:r>
          </w:p>
          <w:p w:rsidRPr="00F008F6" w:rsidR="00DE2EA3" w:rsidP="00DE2EA3" w:rsidRDefault="00DE2EA3" w14:paraId="642AD26B" w14:textId="77777777">
            <w:pPr>
              <w:textAlignment w:val="baseline"/>
              <w:rPr>
                <w:rFonts w:asciiTheme="minorHAnsi" w:hAnsiTheme="minorHAnsi" w:cstheme="minorHAnsi"/>
                <w:sz w:val="22"/>
                <w:szCs w:val="22"/>
              </w:rPr>
            </w:pPr>
          </w:p>
          <w:p w:rsidRPr="00F008F6" w:rsidR="00DE2EA3" w:rsidP="00DE2EA3" w:rsidRDefault="00DE2EA3" w14:paraId="59D73F24" w14:textId="77777777">
            <w:pPr>
              <w:textAlignment w:val="baseline"/>
              <w:rPr>
                <w:rFonts w:asciiTheme="minorHAnsi" w:hAnsiTheme="minorHAnsi" w:cstheme="minorHAnsi"/>
                <w:sz w:val="22"/>
                <w:szCs w:val="22"/>
              </w:rPr>
            </w:pPr>
            <w:r w:rsidRPr="00F008F6">
              <w:rPr>
                <w:rFonts w:asciiTheme="minorHAnsi" w:hAnsiTheme="minorHAnsi" w:cstheme="minorHAnsi"/>
                <w:sz w:val="22"/>
                <w:szCs w:val="22"/>
              </w:rPr>
              <w:t xml:space="preserve">Resident’s family members are not subject to visiting hour limitations or other restrictions not imposed by the resident, </w:t>
            </w:r>
            <w:proofErr w:type="gramStart"/>
            <w:r w:rsidRPr="00F008F6">
              <w:rPr>
                <w:rFonts w:asciiTheme="minorHAnsi" w:hAnsiTheme="minorHAnsi" w:cstheme="minorHAnsi"/>
                <w:sz w:val="22"/>
                <w:szCs w:val="22"/>
              </w:rPr>
              <w:t>with the exception of</w:t>
            </w:r>
            <w:proofErr w:type="gramEnd"/>
            <w:r w:rsidRPr="00F008F6">
              <w:rPr>
                <w:rFonts w:asciiTheme="minorHAnsi" w:hAnsiTheme="minorHAnsi" w:cstheme="minorHAnsi"/>
                <w:sz w:val="22"/>
                <w:szCs w:val="22"/>
              </w:rPr>
              <w:t xml:space="preserve"> reasonable clinical and safety restrictions, consistent with §483.10(f)(4)(v), placed by the facility based on recommendations of CMS, CDC, or the local health department. With the consent of the resident, facilities must provide 24-hour access to other non-relative visitors, subject to reasonable clinical and safety restrictions. Visitation should be person-centered, consider the residents’ physical, mental, and psychosocial well-being, and support their quality of life.</w:t>
            </w:r>
          </w:p>
          <w:p w:rsidRPr="00F008F6" w:rsidR="00DE2EA3" w:rsidP="00DE2EA3" w:rsidRDefault="00DE2EA3" w14:paraId="319E33FA" w14:textId="77777777">
            <w:pPr>
              <w:textAlignment w:val="baseline"/>
              <w:rPr>
                <w:rFonts w:asciiTheme="minorHAnsi" w:hAnsiTheme="minorHAnsi" w:cstheme="minorHAnsi"/>
                <w:sz w:val="22"/>
                <w:szCs w:val="22"/>
              </w:rPr>
            </w:pPr>
          </w:p>
          <w:p w:rsidRPr="00F008F6" w:rsidR="00DE2EA3" w:rsidP="00DE2EA3" w:rsidRDefault="00DE2EA3" w14:paraId="1D3CC6E1" w14:textId="77777777">
            <w:pPr>
              <w:textAlignment w:val="baseline"/>
              <w:rPr>
                <w:rFonts w:asciiTheme="minorHAnsi" w:hAnsiTheme="minorHAnsi" w:cstheme="minorHAnsi"/>
                <w:sz w:val="22"/>
                <w:szCs w:val="22"/>
              </w:rPr>
            </w:pPr>
            <w:r w:rsidRPr="00F008F6">
              <w:rPr>
                <w:rFonts w:asciiTheme="minorHAnsi" w:hAnsiTheme="minorHAnsi" w:cstheme="minorHAnsi"/>
                <w:sz w:val="22"/>
                <w:szCs w:val="22"/>
              </w:rPr>
              <w:lastRenderedPageBreak/>
              <w:t>If these familial visitation rights infringe upon the rights of other residents, facility staff must find a location other than a resident’s room for visits. For example, if a resident’s family visits in the late evening when the resident’s roommate is asleep, then the visit should take place somewhere other than their shared room so that the roommate is not disturbed.</w:t>
            </w:r>
          </w:p>
          <w:p w:rsidRPr="00F008F6" w:rsidR="00DE2EA3" w:rsidP="00DE2EA3" w:rsidRDefault="00DE2EA3" w14:paraId="3FA65D09" w14:textId="77777777">
            <w:pPr>
              <w:textAlignment w:val="baseline"/>
              <w:rPr>
                <w:rFonts w:asciiTheme="minorHAnsi" w:hAnsiTheme="minorHAnsi" w:cstheme="minorHAnsi"/>
                <w:sz w:val="22"/>
                <w:szCs w:val="22"/>
              </w:rPr>
            </w:pPr>
          </w:p>
          <w:p w:rsidRPr="00F008F6" w:rsidR="00DE2EA3" w:rsidP="00F008F6" w:rsidRDefault="00DE2EA3" w14:paraId="53436893" w14:textId="6E5BD51D">
            <w:pPr>
              <w:textAlignment w:val="baseline"/>
              <w:rPr>
                <w:rFonts w:asciiTheme="minorHAnsi" w:hAnsiTheme="minorHAnsi" w:cstheme="minorHAnsi"/>
                <w:b/>
                <w:sz w:val="22"/>
                <w:szCs w:val="22"/>
                <w:vertAlign w:val="superscript"/>
              </w:rPr>
            </w:pPr>
            <w:r w:rsidRPr="00F008F6">
              <w:rPr>
                <w:rFonts w:asciiTheme="minorHAnsi" w:hAnsiTheme="minorHAnsi" w:cstheme="minorHAnsi"/>
                <w:sz w:val="22"/>
                <w:szCs w:val="22"/>
              </w:rPr>
              <w:t xml:space="preserve"> Individuals who provide health, social, legal, or other services to the resident have the right of reasonable access to the resident. Facility staff must provide space and privacy for such visits.</w:t>
            </w:r>
            <w:r w:rsidRPr="00F008F6" w:rsidR="00F008F6">
              <w:rPr>
                <w:rFonts w:asciiTheme="minorHAnsi" w:hAnsiTheme="minorHAnsi" w:cstheme="minorHAnsi"/>
                <w:sz w:val="22"/>
                <w:szCs w:val="22"/>
              </w:rPr>
              <w:t>”</w:t>
            </w:r>
            <w:r w:rsidRPr="00F008F6" w:rsidR="00F008F6">
              <w:rPr>
                <w:rFonts w:asciiTheme="minorHAnsi" w:hAnsiTheme="minorHAnsi" w:cstheme="minorHAnsi"/>
                <w:sz w:val="22"/>
                <w:szCs w:val="22"/>
                <w:vertAlign w:val="superscript"/>
              </w:rPr>
              <w:t>2</w:t>
            </w:r>
          </w:p>
        </w:tc>
        <w:tc>
          <w:tcPr>
            <w:tcW w:w="4860" w:type="dxa"/>
            <w:tcMar/>
          </w:tcPr>
          <w:p w:rsidRPr="005675AE" w:rsidR="00A36A75" w:rsidP="001B251E" w:rsidRDefault="00A36A75" w14:paraId="5C0FB501" w14:textId="77777777">
            <w:pPr>
              <w:pStyle w:val="NoSpacing"/>
              <w:numPr>
                <w:ilvl w:val="0"/>
                <w:numId w:val="3"/>
              </w:numPr>
              <w:rPr>
                <w:rFonts w:cstheme="minorHAnsi"/>
                <w:b/>
              </w:rPr>
            </w:pPr>
            <w:r w:rsidRPr="005675AE">
              <w:rPr>
                <w:rFonts w:cstheme="minorHAnsi"/>
                <w:bCs/>
              </w:rPr>
              <w:lastRenderedPageBreak/>
              <w:t>Develop plans for resident face to face visitation with guests within COVID-19 prevention guidelines</w:t>
            </w:r>
          </w:p>
          <w:p w:rsidRPr="005675AE" w:rsidR="00A36A75" w:rsidP="001B251E" w:rsidRDefault="00A36A75" w14:paraId="619FCCE4" w14:textId="77777777">
            <w:pPr>
              <w:pStyle w:val="NoSpacing"/>
              <w:numPr>
                <w:ilvl w:val="0"/>
                <w:numId w:val="3"/>
              </w:numPr>
              <w:rPr>
                <w:rFonts w:cstheme="minorHAnsi"/>
                <w:b/>
              </w:rPr>
            </w:pPr>
            <w:r w:rsidRPr="005675AE">
              <w:rPr>
                <w:rFonts w:cstheme="minorHAnsi"/>
                <w:bCs/>
              </w:rPr>
              <w:t>Inform residents, families, and staff of visitation protocols and requirements</w:t>
            </w:r>
          </w:p>
          <w:p w:rsidRPr="005675AE" w:rsidR="00A36A75" w:rsidP="001B251E" w:rsidRDefault="00A36A75" w14:paraId="4A842563" w14:textId="00E37BA7">
            <w:pPr>
              <w:pStyle w:val="NoSpacing"/>
              <w:numPr>
                <w:ilvl w:val="0"/>
                <w:numId w:val="3"/>
              </w:numPr>
              <w:rPr>
                <w:rFonts w:cstheme="minorHAnsi"/>
                <w:b/>
              </w:rPr>
            </w:pPr>
            <w:r w:rsidRPr="005675AE">
              <w:rPr>
                <w:rFonts w:cstheme="minorHAnsi"/>
                <w:bCs/>
              </w:rPr>
              <w:t xml:space="preserve">Opportunities for residents/guests to visit. </w:t>
            </w:r>
            <w:r w:rsidR="005675AE">
              <w:rPr>
                <w:rFonts w:cstheme="minorHAnsi"/>
                <w:bCs/>
              </w:rPr>
              <w:t xml:space="preserve">Develop a system to educate visitors on the </w:t>
            </w:r>
            <w:r w:rsidR="005675AE">
              <w:rPr>
                <w:rFonts w:cstheme="minorHAnsi"/>
                <w:bCs/>
              </w:rPr>
              <w:t>Core Elements of COVID-19 Infection Prevention and adherence to facility protocols</w:t>
            </w:r>
          </w:p>
          <w:p w:rsidRPr="005675AE" w:rsidR="00A36A75" w:rsidP="001B251E" w:rsidRDefault="00A36A75" w14:paraId="4A9B29A5" w14:textId="77777777">
            <w:pPr>
              <w:pStyle w:val="NoSpacing"/>
              <w:numPr>
                <w:ilvl w:val="0"/>
                <w:numId w:val="3"/>
              </w:numPr>
              <w:rPr>
                <w:rFonts w:cstheme="minorHAnsi"/>
                <w:b/>
              </w:rPr>
            </w:pPr>
            <w:r w:rsidRPr="005675AE">
              <w:rPr>
                <w:rFonts w:cstheme="minorHAnsi"/>
                <w:bCs/>
              </w:rPr>
              <w:t>Include sanitization protocols prior and following individual resident/guest visits</w:t>
            </w:r>
          </w:p>
        </w:tc>
      </w:tr>
      <w:tr w:rsidRPr="005675AE" w:rsidR="00A36A75" w:rsidTr="3B359826" w14:paraId="693273D8" w14:textId="77777777">
        <w:tc>
          <w:tcPr>
            <w:tcW w:w="4950" w:type="dxa"/>
            <w:tcMar/>
          </w:tcPr>
          <w:p w:rsidRPr="00F008F6" w:rsidR="00A36A75" w:rsidP="0053496B" w:rsidRDefault="00A36A75" w14:paraId="450033B7" w14:textId="77777777">
            <w:pPr>
              <w:pStyle w:val="NoSpacing"/>
              <w:rPr>
                <w:rFonts w:cstheme="minorHAnsi"/>
                <w:b/>
              </w:rPr>
            </w:pPr>
            <w:r w:rsidRPr="00F008F6">
              <w:rPr>
                <w:rFonts w:cstheme="minorHAnsi"/>
                <w:b/>
              </w:rPr>
              <w:lastRenderedPageBreak/>
              <w:t>F</w:t>
            </w:r>
            <w:proofErr w:type="gramStart"/>
            <w:r w:rsidRPr="00F008F6">
              <w:rPr>
                <w:rFonts w:cstheme="minorHAnsi"/>
                <w:b/>
              </w:rPr>
              <w:t>564  Resident</w:t>
            </w:r>
            <w:proofErr w:type="gramEnd"/>
            <w:r w:rsidRPr="00F008F6">
              <w:rPr>
                <w:rFonts w:cstheme="minorHAnsi"/>
                <w:b/>
              </w:rPr>
              <w:t xml:space="preserve"> Right to Visitors</w:t>
            </w:r>
          </w:p>
          <w:p w:rsidRPr="00F008F6" w:rsidR="00A36A75" w:rsidP="0053496B" w:rsidRDefault="00A36A75" w14:paraId="33CCC78D" w14:textId="77777777">
            <w:pPr>
              <w:pStyle w:val="NoSpacing"/>
              <w:rPr>
                <w:rFonts w:cstheme="minorHAnsi"/>
                <w:b/>
              </w:rPr>
            </w:pPr>
            <w:r w:rsidRPr="00F008F6">
              <w:rPr>
                <w:rFonts w:cstheme="minorHAnsi"/>
                <w:b/>
                <w:bCs/>
              </w:rPr>
              <w:t>“§483.10(f)(4)(vi) The facility is required to:</w:t>
            </w:r>
          </w:p>
          <w:p w:rsidRPr="00F008F6" w:rsidR="00A36A75" w:rsidP="00E26C24" w:rsidRDefault="00A36A75" w14:paraId="543772AD" w14:textId="645E6400">
            <w:pPr>
              <w:rPr>
                <w:rFonts w:asciiTheme="minorHAnsi" w:hAnsiTheme="minorHAnsi" w:cstheme="minorHAnsi"/>
                <w:sz w:val="22"/>
                <w:szCs w:val="22"/>
              </w:rPr>
            </w:pPr>
            <w:r w:rsidRPr="00F008F6">
              <w:rPr>
                <w:rFonts w:asciiTheme="minorHAnsi" w:hAnsiTheme="minorHAnsi" w:cstheme="minorHAnsi"/>
                <w:sz w:val="22"/>
                <w:szCs w:val="22"/>
              </w:rPr>
              <w:t xml:space="preserve">(A) Inform each resident (or resident representative, where appropriate) of his or her visitation rights and related facility policy and procedures, including any clinical or safety restriction or limitation on such rights, consistent with the requirements of this subpart, the reasons for the restriction or limitation, and to whom the restrictions apply, when he or she is informed of his or her other rights under this section. (B) Inform each resident of the right, subject to his or her consent, to receive the visitors whom he or she designates, including, but not limited to, a spouse (including a same-sex spouse), a domestic partner (including a same-sex domestic partner), another family member, or a friend, and his or her right to withdraw or deny such consent at any time. (C) Not restrict, limit, or otherwise deny visitation privileges </w:t>
            </w:r>
            <w:proofErr w:type="gramStart"/>
            <w:r w:rsidRPr="00F008F6">
              <w:rPr>
                <w:rFonts w:asciiTheme="minorHAnsi" w:hAnsiTheme="minorHAnsi" w:cstheme="minorHAnsi"/>
                <w:sz w:val="22"/>
                <w:szCs w:val="22"/>
              </w:rPr>
              <w:t>on the basis of</w:t>
            </w:r>
            <w:proofErr w:type="gramEnd"/>
            <w:r w:rsidRPr="00F008F6">
              <w:rPr>
                <w:rFonts w:asciiTheme="minorHAnsi" w:hAnsiTheme="minorHAnsi" w:cstheme="minorHAnsi"/>
                <w:sz w:val="22"/>
                <w:szCs w:val="22"/>
              </w:rPr>
              <w:t xml:space="preserve"> race, color, national origin, religion, sex, gender identity, sexual orientation, or disability. (D) Ensure that all visitors enjoy full and equal visitation privileges consistent with resident preferences.</w:t>
            </w:r>
            <w:r w:rsidRPr="00F008F6" w:rsidR="00F008F6">
              <w:rPr>
                <w:rFonts w:asciiTheme="minorHAnsi" w:hAnsiTheme="minorHAnsi" w:cstheme="minorHAnsi"/>
                <w:sz w:val="22"/>
                <w:szCs w:val="22"/>
                <w:vertAlign w:val="superscript"/>
              </w:rPr>
              <w:t>2</w:t>
            </w:r>
            <w:r w:rsidRPr="00F008F6">
              <w:rPr>
                <w:rFonts w:asciiTheme="minorHAnsi" w:hAnsiTheme="minorHAnsi" w:cstheme="minorHAnsi"/>
                <w:sz w:val="22"/>
                <w:szCs w:val="22"/>
              </w:rPr>
              <w:t xml:space="preserve"> </w:t>
            </w:r>
          </w:p>
        </w:tc>
        <w:tc>
          <w:tcPr>
            <w:tcW w:w="4860" w:type="dxa"/>
            <w:tcMar/>
          </w:tcPr>
          <w:p w:rsidR="00DE2EA3" w:rsidP="00DE2EA3" w:rsidRDefault="00DE2EA3" w14:paraId="13543D06" w14:textId="77777777">
            <w:pPr>
              <w:pStyle w:val="ListParagraph"/>
              <w:numPr>
                <w:ilvl w:val="0"/>
                <w:numId w:val="6"/>
              </w:numPr>
              <w:textAlignment w:val="baseline"/>
              <w:rPr>
                <w:rFonts w:asciiTheme="minorHAnsi" w:hAnsiTheme="minorHAnsi"/>
                <w:sz w:val="22"/>
                <w:szCs w:val="22"/>
              </w:rPr>
            </w:pPr>
            <w:r w:rsidRPr="00662642">
              <w:rPr>
                <w:rFonts w:asciiTheme="minorHAnsi" w:hAnsiTheme="minorHAnsi"/>
                <w:sz w:val="22"/>
                <w:szCs w:val="22"/>
              </w:rPr>
              <w:t xml:space="preserve">Review and revise as necessary, </w:t>
            </w:r>
            <w:r>
              <w:rPr>
                <w:rFonts w:asciiTheme="minorHAnsi" w:hAnsiTheme="minorHAnsi"/>
                <w:sz w:val="22"/>
                <w:szCs w:val="22"/>
              </w:rPr>
              <w:t>the facility written visitation policy and procedure to include:</w:t>
            </w:r>
          </w:p>
          <w:p w:rsidR="00DE2EA3" w:rsidP="00DE2EA3" w:rsidRDefault="00DE2EA3" w14:paraId="21B5CF53" w14:textId="77777777">
            <w:pPr>
              <w:pStyle w:val="ListParagraph"/>
              <w:numPr>
                <w:ilvl w:val="1"/>
                <w:numId w:val="6"/>
              </w:numPr>
              <w:textAlignment w:val="baseline"/>
              <w:rPr>
                <w:rFonts w:asciiTheme="minorHAnsi" w:hAnsiTheme="minorHAnsi"/>
                <w:sz w:val="22"/>
                <w:szCs w:val="22"/>
              </w:rPr>
            </w:pPr>
            <w:r>
              <w:rPr>
                <w:rFonts w:asciiTheme="minorHAnsi" w:hAnsiTheme="minorHAnsi"/>
                <w:sz w:val="22"/>
                <w:szCs w:val="22"/>
              </w:rPr>
              <w:t>Visitation 24-hours/day</w:t>
            </w:r>
          </w:p>
          <w:p w:rsidR="00DE2EA3" w:rsidP="00DE2EA3" w:rsidRDefault="00DE2EA3" w14:paraId="56DF59D9" w14:textId="77777777">
            <w:pPr>
              <w:pStyle w:val="ListParagraph"/>
              <w:numPr>
                <w:ilvl w:val="1"/>
                <w:numId w:val="6"/>
              </w:numPr>
              <w:textAlignment w:val="baseline"/>
              <w:rPr>
                <w:rFonts w:asciiTheme="minorHAnsi" w:hAnsiTheme="minorHAnsi"/>
                <w:sz w:val="22"/>
                <w:szCs w:val="22"/>
              </w:rPr>
            </w:pPr>
            <w:r>
              <w:rPr>
                <w:rFonts w:asciiTheme="minorHAnsi" w:hAnsiTheme="minorHAnsi"/>
                <w:sz w:val="22"/>
                <w:szCs w:val="22"/>
              </w:rPr>
              <w:t>Subject to resident’s choice</w:t>
            </w:r>
          </w:p>
          <w:p w:rsidR="00DE2EA3" w:rsidP="00DE2EA3" w:rsidRDefault="00DE2EA3" w14:paraId="5186CA99" w14:textId="77777777">
            <w:pPr>
              <w:pStyle w:val="ListParagraph"/>
              <w:numPr>
                <w:ilvl w:val="1"/>
                <w:numId w:val="6"/>
              </w:numPr>
              <w:textAlignment w:val="baseline"/>
              <w:rPr>
                <w:rFonts w:asciiTheme="minorHAnsi" w:hAnsiTheme="minorHAnsi"/>
                <w:sz w:val="22"/>
                <w:szCs w:val="22"/>
              </w:rPr>
            </w:pPr>
            <w:r>
              <w:rPr>
                <w:rFonts w:asciiTheme="minorHAnsi" w:hAnsiTheme="minorHAnsi"/>
                <w:sz w:val="22"/>
                <w:szCs w:val="22"/>
              </w:rPr>
              <w:t>Visitation considerations during a communicable disease outbreak</w:t>
            </w:r>
          </w:p>
          <w:p w:rsidR="00DE2EA3" w:rsidP="00DE2EA3" w:rsidRDefault="00DE2EA3" w14:paraId="3B173795" w14:textId="77777777">
            <w:pPr>
              <w:pStyle w:val="ListParagraph"/>
              <w:numPr>
                <w:ilvl w:val="1"/>
                <w:numId w:val="6"/>
              </w:numPr>
              <w:textAlignment w:val="baseline"/>
              <w:rPr>
                <w:rFonts w:asciiTheme="minorHAnsi" w:hAnsiTheme="minorHAnsi"/>
                <w:sz w:val="22"/>
                <w:szCs w:val="22"/>
              </w:rPr>
            </w:pPr>
            <w:r>
              <w:rPr>
                <w:rFonts w:asciiTheme="minorHAnsi" w:hAnsiTheme="minorHAnsi"/>
                <w:sz w:val="22"/>
                <w:szCs w:val="22"/>
              </w:rPr>
              <w:t>Visitation and illegal substance use</w:t>
            </w:r>
          </w:p>
          <w:p w:rsidR="00DE2EA3" w:rsidP="00DE2EA3" w:rsidRDefault="00DE2EA3" w14:paraId="04BC2D78" w14:textId="77777777">
            <w:pPr>
              <w:pStyle w:val="ListParagraph"/>
              <w:numPr>
                <w:ilvl w:val="1"/>
                <w:numId w:val="6"/>
              </w:numPr>
              <w:textAlignment w:val="baseline"/>
              <w:rPr>
                <w:rFonts w:asciiTheme="minorHAnsi" w:hAnsiTheme="minorHAnsi"/>
                <w:sz w:val="22"/>
                <w:szCs w:val="22"/>
              </w:rPr>
            </w:pPr>
            <w:r>
              <w:rPr>
                <w:rFonts w:asciiTheme="minorHAnsi" w:hAnsiTheme="minorHAnsi"/>
                <w:sz w:val="22"/>
                <w:szCs w:val="22"/>
              </w:rPr>
              <w:t>Reasonable restrictions for clinical or safety concerns</w:t>
            </w:r>
          </w:p>
          <w:p w:rsidR="00DE2EA3" w:rsidP="00DE2EA3" w:rsidRDefault="00DE2EA3" w14:paraId="4228FC02" w14:textId="77777777">
            <w:pPr>
              <w:pStyle w:val="ListParagraph"/>
              <w:numPr>
                <w:ilvl w:val="2"/>
                <w:numId w:val="6"/>
              </w:numPr>
              <w:textAlignment w:val="baseline"/>
              <w:rPr>
                <w:rFonts w:asciiTheme="minorHAnsi" w:hAnsiTheme="minorHAnsi"/>
                <w:sz w:val="22"/>
                <w:szCs w:val="22"/>
              </w:rPr>
            </w:pPr>
            <w:r>
              <w:rPr>
                <w:rFonts w:asciiTheme="minorHAnsi" w:hAnsiTheme="minorHAnsi"/>
                <w:sz w:val="22"/>
                <w:szCs w:val="22"/>
              </w:rPr>
              <w:t>Communicable disease outbreak modifications</w:t>
            </w:r>
          </w:p>
          <w:p w:rsidR="00DE2EA3" w:rsidP="00DE2EA3" w:rsidRDefault="00DE2EA3" w14:paraId="3958A108" w14:textId="77777777">
            <w:pPr>
              <w:pStyle w:val="ListParagraph"/>
              <w:numPr>
                <w:ilvl w:val="2"/>
                <w:numId w:val="6"/>
              </w:numPr>
              <w:textAlignment w:val="baseline"/>
              <w:rPr>
                <w:rFonts w:asciiTheme="minorHAnsi" w:hAnsiTheme="minorHAnsi"/>
                <w:sz w:val="22"/>
                <w:szCs w:val="22"/>
              </w:rPr>
            </w:pPr>
            <w:r>
              <w:rPr>
                <w:rFonts w:asciiTheme="minorHAnsi" w:hAnsiTheme="minorHAnsi"/>
                <w:sz w:val="22"/>
                <w:szCs w:val="22"/>
              </w:rPr>
              <w:t>Referral to local law enforcement if facility determines illegal substance are brought into the facility by a visitor</w:t>
            </w:r>
          </w:p>
          <w:p w:rsidR="00DE2EA3" w:rsidP="00DE2EA3" w:rsidRDefault="00DE2EA3" w14:paraId="1826949D" w14:textId="77777777">
            <w:pPr>
              <w:pStyle w:val="ListParagraph"/>
              <w:numPr>
                <w:ilvl w:val="2"/>
                <w:numId w:val="6"/>
              </w:numPr>
              <w:textAlignment w:val="baseline"/>
              <w:rPr>
                <w:rFonts w:asciiTheme="minorHAnsi" w:hAnsiTheme="minorHAnsi"/>
                <w:sz w:val="22"/>
                <w:szCs w:val="22"/>
              </w:rPr>
            </w:pPr>
            <w:r>
              <w:rPr>
                <w:rFonts w:asciiTheme="minorHAnsi" w:hAnsiTheme="minorHAnsi"/>
                <w:sz w:val="22"/>
                <w:szCs w:val="22"/>
              </w:rPr>
              <w:t>Facility staff may not search resident’s personal belongs unless resident or resident representative agrees to search</w:t>
            </w:r>
          </w:p>
          <w:p w:rsidR="00DE2EA3" w:rsidP="00DE2EA3" w:rsidRDefault="00DE2EA3" w14:paraId="1B20034F" w14:textId="77777777">
            <w:pPr>
              <w:pStyle w:val="ListParagraph"/>
              <w:numPr>
                <w:ilvl w:val="2"/>
                <w:numId w:val="6"/>
              </w:numPr>
              <w:textAlignment w:val="baseline"/>
              <w:rPr>
                <w:rFonts w:asciiTheme="minorHAnsi" w:hAnsiTheme="minorHAnsi"/>
                <w:sz w:val="22"/>
                <w:szCs w:val="22"/>
              </w:rPr>
            </w:pPr>
            <w:r>
              <w:rPr>
                <w:rFonts w:asciiTheme="minorHAnsi" w:hAnsiTheme="minorHAnsi"/>
                <w:sz w:val="22"/>
                <w:szCs w:val="22"/>
              </w:rPr>
              <w:t>Additional monitoring and supervision as indicated</w:t>
            </w:r>
          </w:p>
          <w:p w:rsidRPr="00662642" w:rsidR="00DE2EA3" w:rsidP="00DE2EA3" w:rsidRDefault="00DE2EA3" w14:paraId="362BB0FC" w14:textId="77777777">
            <w:pPr>
              <w:pStyle w:val="ListParagraph"/>
              <w:ind w:left="1080"/>
              <w:textAlignment w:val="baseline"/>
              <w:rPr>
                <w:rFonts w:asciiTheme="minorHAnsi" w:hAnsiTheme="minorHAnsi"/>
                <w:sz w:val="22"/>
                <w:szCs w:val="22"/>
              </w:rPr>
            </w:pPr>
          </w:p>
          <w:p w:rsidR="00DE2EA3" w:rsidP="00DE2EA3" w:rsidRDefault="00DE2EA3" w14:paraId="453191BB" w14:textId="77777777">
            <w:pPr>
              <w:pStyle w:val="ListParagraph"/>
              <w:numPr>
                <w:ilvl w:val="0"/>
                <w:numId w:val="6"/>
              </w:numPr>
              <w:textAlignment w:val="baseline"/>
              <w:rPr>
                <w:rFonts w:asciiTheme="minorHAnsi" w:hAnsiTheme="minorHAnsi" w:cstheme="minorHAnsi"/>
                <w:sz w:val="22"/>
                <w:szCs w:val="22"/>
              </w:rPr>
            </w:pPr>
            <w:r>
              <w:rPr>
                <w:rFonts w:asciiTheme="minorHAnsi" w:hAnsiTheme="minorHAnsi" w:cstheme="minorHAnsi"/>
                <w:sz w:val="22"/>
                <w:szCs w:val="22"/>
              </w:rPr>
              <w:t>Conduct training for all staff related to visitation policy and procedure</w:t>
            </w:r>
          </w:p>
          <w:p w:rsidR="00DE2EA3" w:rsidP="00DE2EA3" w:rsidRDefault="00DE2EA3" w14:paraId="19B09923" w14:textId="77777777">
            <w:pPr>
              <w:pStyle w:val="ListParagraph"/>
              <w:ind w:left="360"/>
              <w:textAlignment w:val="baseline"/>
              <w:rPr>
                <w:rFonts w:asciiTheme="minorHAnsi" w:hAnsiTheme="minorHAnsi" w:cstheme="minorHAnsi"/>
                <w:sz w:val="22"/>
                <w:szCs w:val="22"/>
              </w:rPr>
            </w:pPr>
          </w:p>
          <w:p w:rsidRPr="005675AE" w:rsidR="00DE2EA3" w:rsidP="00E340C5" w:rsidRDefault="00DE2EA3" w14:paraId="513E96F7" w14:textId="7EABD8B7">
            <w:pPr>
              <w:pStyle w:val="ListParagraph"/>
              <w:numPr>
                <w:ilvl w:val="0"/>
                <w:numId w:val="6"/>
              </w:numPr>
              <w:textAlignment w:val="baseline"/>
              <w:rPr>
                <w:rFonts w:cstheme="minorHAnsi"/>
                <w:b/>
              </w:rPr>
            </w:pPr>
            <w:r w:rsidRPr="00E340C5">
              <w:rPr>
                <w:rFonts w:asciiTheme="minorHAnsi" w:hAnsiTheme="minorHAnsi" w:cstheme="minorHAnsi"/>
                <w:sz w:val="22"/>
                <w:szCs w:val="22"/>
              </w:rPr>
              <w:t>Conduct training for residents and resident representatives on the visitation policy and procedure</w:t>
            </w:r>
          </w:p>
        </w:tc>
      </w:tr>
      <w:tr w:rsidRPr="005675AE" w:rsidR="00DE2EA3" w:rsidTr="3B359826" w14:paraId="4399AF2B" w14:textId="77777777">
        <w:tc>
          <w:tcPr>
            <w:tcW w:w="4950" w:type="dxa"/>
            <w:tcMar/>
          </w:tcPr>
          <w:p w:rsidRPr="00F008F6" w:rsidR="00DE2EA3" w:rsidP="00DE2EA3" w:rsidRDefault="00DE2EA3" w14:paraId="3BC63CFA" w14:textId="77777777">
            <w:pPr>
              <w:textAlignment w:val="baseline"/>
              <w:rPr>
                <w:rFonts w:asciiTheme="minorHAnsi" w:hAnsiTheme="minorHAnsi" w:cstheme="minorHAnsi"/>
                <w:b/>
                <w:bCs/>
                <w:sz w:val="22"/>
                <w:szCs w:val="22"/>
              </w:rPr>
            </w:pPr>
            <w:r w:rsidRPr="00F008F6">
              <w:rPr>
                <w:rFonts w:asciiTheme="minorHAnsi" w:hAnsiTheme="minorHAnsi" w:cstheme="minorHAnsi"/>
                <w:b/>
                <w:bCs/>
                <w:sz w:val="22"/>
                <w:szCs w:val="22"/>
              </w:rPr>
              <w:lastRenderedPageBreak/>
              <w:t xml:space="preserve">F564 Inform of Visitation Rights/Equal Visitation Privileges  </w:t>
            </w:r>
          </w:p>
          <w:p w:rsidRPr="00F008F6" w:rsidR="00DE2EA3" w:rsidP="00DE2EA3" w:rsidRDefault="00DE2EA3" w14:paraId="3F1E2859" w14:textId="77777777">
            <w:pPr>
              <w:textAlignment w:val="baseline"/>
              <w:rPr>
                <w:rFonts w:asciiTheme="minorHAnsi" w:hAnsiTheme="minorHAnsi" w:cstheme="minorHAnsi"/>
                <w:sz w:val="22"/>
                <w:szCs w:val="22"/>
                <w:vertAlign w:val="superscript"/>
              </w:rPr>
            </w:pPr>
          </w:p>
          <w:p w:rsidRPr="00F008F6" w:rsidR="00DE2EA3" w:rsidP="00DE2EA3" w:rsidRDefault="00DE2EA3" w14:paraId="02FEBCE5" w14:textId="77777777">
            <w:pPr>
              <w:textAlignment w:val="baseline"/>
              <w:rPr>
                <w:rFonts w:asciiTheme="minorHAnsi" w:hAnsiTheme="minorHAnsi" w:cstheme="minorHAnsi"/>
                <w:sz w:val="22"/>
                <w:szCs w:val="22"/>
              </w:rPr>
            </w:pPr>
            <w:r w:rsidRPr="00F008F6">
              <w:rPr>
                <w:rFonts w:asciiTheme="minorHAnsi" w:hAnsiTheme="minorHAnsi" w:cstheme="minorHAnsi"/>
                <w:sz w:val="22"/>
                <w:szCs w:val="22"/>
              </w:rPr>
              <w:t xml:space="preserve">§483.10(f)(4)(vi) A facility must meet the following requirements: </w:t>
            </w:r>
          </w:p>
          <w:p w:rsidRPr="00F008F6" w:rsidR="00DE2EA3" w:rsidP="00DE2EA3" w:rsidRDefault="00DE2EA3" w14:paraId="01A15983" w14:textId="77777777">
            <w:pPr>
              <w:ind w:left="720"/>
              <w:textAlignment w:val="baseline"/>
              <w:rPr>
                <w:rFonts w:asciiTheme="minorHAnsi" w:hAnsiTheme="minorHAnsi" w:cstheme="minorHAnsi"/>
                <w:sz w:val="22"/>
                <w:szCs w:val="22"/>
              </w:rPr>
            </w:pPr>
            <w:r w:rsidRPr="00F008F6">
              <w:rPr>
                <w:rFonts w:asciiTheme="minorHAnsi" w:hAnsiTheme="minorHAnsi" w:cstheme="minorHAnsi"/>
                <w:sz w:val="22"/>
                <w:szCs w:val="22"/>
              </w:rPr>
              <w:t xml:space="preserve">(A) Inform each resident (or resident representative, where appropriate) of his or her visitation rights and related facility policy and procedures, including any clinical or safety restriction or limitation on such rights, consistent with the requirements of this subpart, the reasons for the restriction or limitation, and to whom the restrictions apply, when he or she is informed of his or her other rights under this section. </w:t>
            </w:r>
          </w:p>
          <w:p w:rsidRPr="00F008F6" w:rsidR="00DE2EA3" w:rsidP="00DE2EA3" w:rsidRDefault="00DE2EA3" w14:paraId="0ABB27D4" w14:textId="77777777">
            <w:pPr>
              <w:ind w:left="720"/>
              <w:textAlignment w:val="baseline"/>
              <w:rPr>
                <w:rFonts w:asciiTheme="minorHAnsi" w:hAnsiTheme="minorHAnsi" w:cstheme="minorHAnsi"/>
                <w:sz w:val="22"/>
                <w:szCs w:val="22"/>
              </w:rPr>
            </w:pPr>
            <w:r w:rsidRPr="00F008F6">
              <w:rPr>
                <w:rFonts w:asciiTheme="minorHAnsi" w:hAnsiTheme="minorHAnsi" w:cstheme="minorHAnsi"/>
                <w:sz w:val="22"/>
                <w:szCs w:val="22"/>
              </w:rPr>
              <w:t>(B) Inform each resident of the right, subject to his or her consent, to receive the visitors whom he or she designates, including, but</w:t>
            </w:r>
            <w:r w:rsidRPr="00F008F6">
              <w:rPr>
                <w:rFonts w:asciiTheme="minorHAnsi" w:hAnsiTheme="minorHAnsi" w:cstheme="minorHAnsi"/>
                <w:sz w:val="22"/>
                <w:szCs w:val="22"/>
              </w:rPr>
              <w:t xml:space="preserve"> </w:t>
            </w:r>
            <w:r w:rsidRPr="00F008F6">
              <w:rPr>
                <w:rFonts w:asciiTheme="minorHAnsi" w:hAnsiTheme="minorHAnsi" w:cstheme="minorHAnsi"/>
                <w:sz w:val="22"/>
                <w:szCs w:val="22"/>
              </w:rPr>
              <w:t xml:space="preserve">not limited to, a spouse (including a same-sex spouse), a domestic partner (including a same-sex domestic partner), another family member, or a friend, and his or her right to withdraw or deny such consent at any time. </w:t>
            </w:r>
          </w:p>
          <w:p w:rsidRPr="00F008F6" w:rsidR="00DE2EA3" w:rsidP="00DE2EA3" w:rsidRDefault="00DE2EA3" w14:paraId="48F3AAAF" w14:textId="77777777">
            <w:pPr>
              <w:ind w:left="720"/>
              <w:textAlignment w:val="baseline"/>
              <w:rPr>
                <w:rFonts w:asciiTheme="minorHAnsi" w:hAnsiTheme="minorHAnsi" w:cstheme="minorHAnsi"/>
                <w:sz w:val="22"/>
                <w:szCs w:val="22"/>
              </w:rPr>
            </w:pPr>
            <w:r w:rsidRPr="00F008F6">
              <w:rPr>
                <w:rFonts w:asciiTheme="minorHAnsi" w:hAnsiTheme="minorHAnsi" w:cstheme="minorHAnsi"/>
                <w:sz w:val="22"/>
                <w:szCs w:val="22"/>
              </w:rPr>
              <w:t xml:space="preserve">(C) Not restrict, limit, or otherwise deny visitation privileges </w:t>
            </w:r>
            <w:proofErr w:type="gramStart"/>
            <w:r w:rsidRPr="00F008F6">
              <w:rPr>
                <w:rFonts w:asciiTheme="minorHAnsi" w:hAnsiTheme="minorHAnsi" w:cstheme="minorHAnsi"/>
                <w:sz w:val="22"/>
                <w:szCs w:val="22"/>
              </w:rPr>
              <w:t>on the basis of</w:t>
            </w:r>
            <w:proofErr w:type="gramEnd"/>
            <w:r w:rsidRPr="00F008F6">
              <w:rPr>
                <w:rFonts w:asciiTheme="minorHAnsi" w:hAnsiTheme="minorHAnsi" w:cstheme="minorHAnsi"/>
                <w:sz w:val="22"/>
                <w:szCs w:val="22"/>
              </w:rPr>
              <w:t xml:space="preserve"> race, color, national origin, religion, sex, gender identity, sexual orientation, or disability. </w:t>
            </w:r>
          </w:p>
          <w:p w:rsidRPr="00F008F6" w:rsidR="00DE2EA3" w:rsidP="00DE2EA3" w:rsidRDefault="00DE2EA3" w14:paraId="659353F3" w14:textId="3A535830">
            <w:pPr>
              <w:ind w:left="720"/>
              <w:textAlignment w:val="baseline"/>
              <w:rPr>
                <w:rFonts w:asciiTheme="minorHAnsi" w:hAnsiTheme="minorHAnsi" w:cstheme="minorHAnsi"/>
                <w:b/>
                <w:sz w:val="22"/>
                <w:szCs w:val="22"/>
                <w:vertAlign w:val="superscript"/>
              </w:rPr>
            </w:pPr>
            <w:r w:rsidRPr="00F008F6">
              <w:rPr>
                <w:rFonts w:asciiTheme="minorHAnsi" w:hAnsiTheme="minorHAnsi" w:cstheme="minorHAnsi"/>
                <w:sz w:val="22"/>
                <w:szCs w:val="22"/>
              </w:rPr>
              <w:t>(D) Ensure that all visitors enjoy full and equal visitation privileges consistent with resident preferences.”</w:t>
            </w:r>
            <w:r w:rsidRPr="00F008F6" w:rsidR="00F008F6">
              <w:rPr>
                <w:rFonts w:asciiTheme="minorHAnsi" w:hAnsiTheme="minorHAnsi" w:cstheme="minorHAnsi"/>
                <w:sz w:val="22"/>
                <w:szCs w:val="22"/>
                <w:vertAlign w:val="superscript"/>
              </w:rPr>
              <w:t>2</w:t>
            </w:r>
          </w:p>
        </w:tc>
        <w:tc>
          <w:tcPr>
            <w:tcW w:w="4860" w:type="dxa"/>
            <w:tcMar/>
          </w:tcPr>
          <w:p w:rsidR="00DE2EA3" w:rsidP="00DE2EA3" w:rsidRDefault="00DE2EA3" w14:paraId="128AE0E1" w14:textId="77777777">
            <w:pPr>
              <w:pStyle w:val="ListParagraph"/>
              <w:numPr>
                <w:ilvl w:val="0"/>
                <w:numId w:val="6"/>
              </w:numPr>
              <w:textAlignment w:val="baseline"/>
              <w:rPr>
                <w:rFonts w:asciiTheme="minorHAnsi" w:hAnsiTheme="minorHAnsi"/>
                <w:szCs w:val="24"/>
              </w:rPr>
            </w:pPr>
            <w:r>
              <w:rPr>
                <w:rFonts w:asciiTheme="minorHAnsi" w:hAnsiTheme="minorHAnsi"/>
                <w:szCs w:val="24"/>
              </w:rPr>
              <w:t>Review and revise as necessary facility visitation policy and procedure regarding visitation limitations and restrictions</w:t>
            </w:r>
          </w:p>
          <w:p w:rsidR="00DE2EA3" w:rsidP="00DE2EA3" w:rsidRDefault="00DE2EA3" w14:paraId="74E1C0B9" w14:textId="77777777">
            <w:pPr>
              <w:pStyle w:val="ListParagraph"/>
              <w:textAlignment w:val="baseline"/>
              <w:rPr>
                <w:rFonts w:asciiTheme="minorHAnsi" w:hAnsiTheme="minorHAnsi"/>
                <w:szCs w:val="24"/>
              </w:rPr>
            </w:pPr>
          </w:p>
          <w:p w:rsidRPr="00797938" w:rsidR="00DE2EA3" w:rsidP="00DE2EA3" w:rsidRDefault="00DE2EA3" w14:paraId="13AB60C3" w14:textId="77777777">
            <w:pPr>
              <w:pStyle w:val="ListParagraph"/>
              <w:numPr>
                <w:ilvl w:val="0"/>
                <w:numId w:val="6"/>
              </w:numPr>
              <w:textAlignment w:val="baseline"/>
              <w:rPr>
                <w:rFonts w:asciiTheme="minorHAnsi" w:hAnsiTheme="minorHAnsi"/>
                <w:szCs w:val="24"/>
              </w:rPr>
            </w:pPr>
            <w:r w:rsidRPr="00797938">
              <w:rPr>
                <w:rFonts w:asciiTheme="minorHAnsi" w:hAnsiTheme="minorHAnsi"/>
                <w:szCs w:val="24"/>
              </w:rPr>
              <w:t>Conduct training to all staff on the facility policy and procedure for visitation to include the right to consent to receive or deny visitors he/she designates and any clinical or safety restriction to include residents’ rights consistent with resident preference, ensuring resident’s visitation rights to include:</w:t>
            </w:r>
          </w:p>
          <w:p w:rsidR="00DE2EA3" w:rsidP="00DE2EA3" w:rsidRDefault="00DE2EA3" w14:paraId="30ABCD84" w14:textId="77777777">
            <w:pPr>
              <w:pStyle w:val="ListParagraph"/>
              <w:numPr>
                <w:ilvl w:val="1"/>
                <w:numId w:val="6"/>
              </w:numPr>
              <w:textAlignment w:val="baseline"/>
              <w:rPr>
                <w:rFonts w:asciiTheme="minorHAnsi" w:hAnsiTheme="minorHAnsi"/>
                <w:szCs w:val="24"/>
              </w:rPr>
            </w:pPr>
            <w:r>
              <w:rPr>
                <w:rFonts w:asciiTheme="minorHAnsi" w:hAnsiTheme="minorHAnsi"/>
                <w:szCs w:val="24"/>
              </w:rPr>
              <w:t>Visits from spouse or domestic partner including same-sex spouse or partner</w:t>
            </w:r>
          </w:p>
          <w:p w:rsidR="00DE2EA3" w:rsidP="00DE2EA3" w:rsidRDefault="00DE2EA3" w14:paraId="49F80F07" w14:textId="77777777">
            <w:pPr>
              <w:pStyle w:val="ListParagraph"/>
              <w:numPr>
                <w:ilvl w:val="1"/>
                <w:numId w:val="6"/>
              </w:numPr>
              <w:textAlignment w:val="baseline"/>
              <w:rPr>
                <w:rFonts w:asciiTheme="minorHAnsi" w:hAnsiTheme="minorHAnsi"/>
                <w:szCs w:val="24"/>
              </w:rPr>
            </w:pPr>
            <w:r>
              <w:rPr>
                <w:rFonts w:asciiTheme="minorHAnsi" w:hAnsiTheme="minorHAnsi"/>
                <w:szCs w:val="24"/>
              </w:rPr>
              <w:t>Informing resident, family, or resident representative of their rights</w:t>
            </w:r>
          </w:p>
          <w:p w:rsidR="00DE2EA3" w:rsidP="00DE2EA3" w:rsidRDefault="00DE2EA3" w14:paraId="4C6563B9" w14:textId="77777777">
            <w:pPr>
              <w:pStyle w:val="ListParagraph"/>
              <w:numPr>
                <w:ilvl w:val="1"/>
                <w:numId w:val="6"/>
              </w:numPr>
              <w:textAlignment w:val="baseline"/>
              <w:rPr>
                <w:rFonts w:asciiTheme="minorHAnsi" w:hAnsiTheme="minorHAnsi"/>
                <w:szCs w:val="24"/>
              </w:rPr>
            </w:pPr>
            <w:r>
              <w:rPr>
                <w:rFonts w:asciiTheme="minorHAnsi" w:hAnsiTheme="minorHAnsi"/>
                <w:szCs w:val="24"/>
              </w:rPr>
              <w:t>A system to prevent denying or restricting a resident’s visitation privileges when there are no clinical or safety reasons to do so</w:t>
            </w:r>
          </w:p>
          <w:p w:rsidR="00DE2EA3" w:rsidP="00DE2EA3" w:rsidRDefault="00DE2EA3" w14:paraId="68AF846D" w14:textId="77777777">
            <w:pPr>
              <w:pStyle w:val="ListParagraph"/>
              <w:textAlignment w:val="baseline"/>
              <w:rPr>
                <w:rFonts w:asciiTheme="minorHAnsi" w:hAnsiTheme="minorHAnsi"/>
                <w:szCs w:val="24"/>
              </w:rPr>
            </w:pPr>
          </w:p>
          <w:p w:rsidRPr="00662642" w:rsidR="00DE2EA3" w:rsidP="00DE2EA3" w:rsidRDefault="00DE2EA3" w14:paraId="6008906E" w14:textId="307829BB">
            <w:pPr>
              <w:pStyle w:val="ListParagraph"/>
              <w:numPr>
                <w:ilvl w:val="0"/>
                <w:numId w:val="6"/>
              </w:numPr>
              <w:textAlignment w:val="baseline"/>
              <w:rPr>
                <w:rFonts w:asciiTheme="minorHAnsi" w:hAnsiTheme="minorHAnsi"/>
                <w:sz w:val="22"/>
                <w:szCs w:val="22"/>
              </w:rPr>
            </w:pPr>
            <w:r>
              <w:rPr>
                <w:rFonts w:asciiTheme="minorHAnsi" w:hAnsiTheme="minorHAnsi"/>
                <w:szCs w:val="24"/>
              </w:rPr>
              <w:t>Conduct audits for compliance</w:t>
            </w:r>
          </w:p>
        </w:tc>
      </w:tr>
      <w:tr w:rsidRPr="005675AE" w:rsidR="00DE2EA3" w:rsidTr="3B359826" w14:paraId="706B914D" w14:textId="77777777">
        <w:tc>
          <w:tcPr>
            <w:tcW w:w="4950" w:type="dxa"/>
            <w:tcMar/>
          </w:tcPr>
          <w:p w:rsidRPr="00F008F6" w:rsidR="00DE2EA3" w:rsidP="00DE2EA3" w:rsidRDefault="00DE2EA3" w14:paraId="613437F8" w14:textId="77777777">
            <w:pPr>
              <w:textAlignment w:val="baseline"/>
              <w:rPr>
                <w:rFonts w:asciiTheme="minorHAnsi" w:hAnsiTheme="minorHAnsi" w:cstheme="minorHAnsi"/>
                <w:sz w:val="22"/>
                <w:szCs w:val="22"/>
              </w:rPr>
            </w:pPr>
            <w:r w:rsidRPr="00F008F6">
              <w:rPr>
                <w:rFonts w:eastAsia="Calibri" w:asciiTheme="minorHAnsi" w:hAnsiTheme="minorHAnsi" w:cstheme="minorHAnsi"/>
                <w:b/>
                <w:bCs/>
                <w:sz w:val="22"/>
                <w:szCs w:val="22"/>
              </w:rPr>
              <w:t xml:space="preserve">F583:  Personal Privacy </w:t>
            </w:r>
          </w:p>
          <w:p w:rsidRPr="00F008F6" w:rsidR="00DE2EA3" w:rsidP="00DE2EA3" w:rsidRDefault="00DE2EA3" w14:paraId="2B54157D" w14:textId="77777777">
            <w:pPr>
              <w:textAlignment w:val="baseline"/>
              <w:rPr>
                <w:rFonts w:asciiTheme="minorHAnsi" w:hAnsiTheme="minorHAnsi" w:cstheme="minorHAnsi"/>
                <w:b/>
                <w:bCs/>
                <w:sz w:val="22"/>
                <w:szCs w:val="22"/>
              </w:rPr>
            </w:pPr>
            <w:r w:rsidRPr="00F008F6">
              <w:rPr>
                <w:rFonts w:asciiTheme="minorHAnsi" w:hAnsiTheme="minorHAnsi" w:cstheme="minorHAnsi"/>
                <w:b/>
                <w:bCs/>
                <w:sz w:val="22"/>
                <w:szCs w:val="22"/>
              </w:rPr>
              <w:t xml:space="preserve">“§483.10(h) Privacy and Confidentiality. </w:t>
            </w:r>
          </w:p>
          <w:p w:rsidRPr="00F008F6" w:rsidR="00DE2EA3" w:rsidP="00DE2EA3" w:rsidRDefault="00DE2EA3" w14:paraId="53C92191" w14:textId="77777777">
            <w:pPr>
              <w:textAlignment w:val="baseline"/>
              <w:rPr>
                <w:rFonts w:asciiTheme="minorHAnsi" w:hAnsiTheme="minorHAnsi" w:cstheme="minorHAnsi"/>
                <w:sz w:val="22"/>
                <w:szCs w:val="22"/>
              </w:rPr>
            </w:pPr>
            <w:r w:rsidRPr="00F008F6">
              <w:rPr>
                <w:rFonts w:asciiTheme="minorHAnsi" w:hAnsiTheme="minorHAnsi" w:cstheme="minorHAnsi"/>
                <w:sz w:val="22"/>
                <w:szCs w:val="22"/>
              </w:rPr>
              <w:t>The resident has a right to personal privacy and confidentiality of his or her personal and medical records.</w:t>
            </w:r>
          </w:p>
          <w:p w:rsidRPr="00F008F6" w:rsidR="00DE2EA3" w:rsidP="00DE2EA3" w:rsidRDefault="00DE2EA3" w14:paraId="6619AA9D" w14:textId="77777777">
            <w:pPr>
              <w:textAlignment w:val="baseline"/>
              <w:rPr>
                <w:rFonts w:asciiTheme="minorHAnsi" w:hAnsiTheme="minorHAnsi" w:cstheme="minorHAnsi"/>
                <w:sz w:val="22"/>
                <w:szCs w:val="22"/>
              </w:rPr>
            </w:pPr>
          </w:p>
          <w:p w:rsidRPr="00F008F6" w:rsidR="00DE2EA3" w:rsidP="00DE2EA3" w:rsidRDefault="00DE2EA3" w14:paraId="01B33B4E" w14:textId="77777777">
            <w:pPr>
              <w:textAlignment w:val="baseline"/>
              <w:rPr>
                <w:rFonts w:asciiTheme="minorHAnsi" w:hAnsiTheme="minorHAnsi" w:cstheme="minorHAnsi"/>
                <w:sz w:val="22"/>
                <w:szCs w:val="22"/>
              </w:rPr>
            </w:pPr>
            <w:r w:rsidRPr="00F008F6">
              <w:rPr>
                <w:rFonts w:asciiTheme="minorHAnsi" w:hAnsiTheme="minorHAnsi" w:cstheme="minorHAnsi"/>
                <w:sz w:val="22"/>
                <w:szCs w:val="22"/>
              </w:rPr>
              <w:t xml:space="preserve"> §483.10(h)(l) Personal privacy includes accommodations, medical treatment, written and telephone communications, personal care, visits, and meetings of family and resident groups, but this does not require the facility to provide a private room for each resident. </w:t>
            </w:r>
          </w:p>
          <w:p w:rsidRPr="00F008F6" w:rsidR="00DE2EA3" w:rsidP="00DE2EA3" w:rsidRDefault="00DE2EA3" w14:paraId="53F6D2E3" w14:textId="77777777">
            <w:pPr>
              <w:textAlignment w:val="baseline"/>
              <w:rPr>
                <w:rFonts w:asciiTheme="minorHAnsi" w:hAnsiTheme="minorHAnsi" w:cstheme="minorHAnsi"/>
                <w:sz w:val="22"/>
                <w:szCs w:val="22"/>
              </w:rPr>
            </w:pPr>
          </w:p>
          <w:p w:rsidRPr="00F008F6" w:rsidR="00DE2EA3" w:rsidP="00DE2EA3" w:rsidRDefault="00DE2EA3" w14:paraId="3F05271C" w14:textId="77777777">
            <w:pPr>
              <w:textAlignment w:val="baseline"/>
              <w:rPr>
                <w:rFonts w:asciiTheme="minorHAnsi" w:hAnsiTheme="minorHAnsi" w:cstheme="minorHAnsi"/>
                <w:sz w:val="22"/>
                <w:szCs w:val="22"/>
              </w:rPr>
            </w:pPr>
            <w:r w:rsidRPr="00F008F6">
              <w:rPr>
                <w:rFonts w:asciiTheme="minorHAnsi" w:hAnsiTheme="minorHAnsi" w:cstheme="minorHAnsi"/>
                <w:sz w:val="22"/>
                <w:szCs w:val="22"/>
              </w:rPr>
              <w:lastRenderedPageBreak/>
              <w:t>§483.10(h)(2) The facility must respect the residents right to personal privacy, including the right to privacy in his or her oral (that is, spoken), written, and electronic communications, including the right to send and promptly receive unopened mail and other letters, packages and other materials delivered to the facility for the resident, including those delivered through a means other than a postal service.</w:t>
            </w:r>
          </w:p>
          <w:p w:rsidRPr="00F008F6" w:rsidR="00DE2EA3" w:rsidP="00DE2EA3" w:rsidRDefault="00DE2EA3" w14:paraId="43BA2314" w14:textId="77777777">
            <w:pPr>
              <w:textAlignment w:val="baseline"/>
              <w:rPr>
                <w:rFonts w:asciiTheme="minorHAnsi" w:hAnsiTheme="minorHAnsi" w:cstheme="minorHAnsi"/>
                <w:sz w:val="22"/>
                <w:szCs w:val="22"/>
              </w:rPr>
            </w:pPr>
          </w:p>
          <w:p w:rsidRPr="00F008F6" w:rsidR="00DE2EA3" w:rsidP="00DE2EA3" w:rsidRDefault="00DE2EA3" w14:paraId="56E0A229" w14:textId="77777777">
            <w:pPr>
              <w:textAlignment w:val="baseline"/>
              <w:rPr>
                <w:rFonts w:asciiTheme="minorHAnsi" w:hAnsiTheme="minorHAnsi" w:cstheme="minorHAnsi"/>
                <w:sz w:val="22"/>
                <w:szCs w:val="22"/>
              </w:rPr>
            </w:pPr>
            <w:r w:rsidRPr="00F008F6">
              <w:rPr>
                <w:rFonts w:asciiTheme="minorHAnsi" w:hAnsiTheme="minorHAnsi" w:cstheme="minorHAnsi"/>
                <w:sz w:val="22"/>
                <w:szCs w:val="22"/>
              </w:rPr>
              <w:t>§483.10(h)(3) The resident has a right to secure and confidential personal and medical records. (</w:t>
            </w:r>
            <w:proofErr w:type="spellStart"/>
            <w:r w:rsidRPr="00F008F6">
              <w:rPr>
                <w:rFonts w:asciiTheme="minorHAnsi" w:hAnsiTheme="minorHAnsi" w:cstheme="minorHAnsi"/>
                <w:sz w:val="22"/>
                <w:szCs w:val="22"/>
              </w:rPr>
              <w:t>i</w:t>
            </w:r>
            <w:proofErr w:type="spellEnd"/>
            <w:r w:rsidRPr="00F008F6">
              <w:rPr>
                <w:rFonts w:asciiTheme="minorHAnsi" w:hAnsiTheme="minorHAnsi" w:cstheme="minorHAnsi"/>
                <w:sz w:val="22"/>
                <w:szCs w:val="22"/>
              </w:rPr>
              <w:t>) The resident has the right to refuse the release of personal and medical records except as provided at §483.70</w:t>
            </w:r>
          </w:p>
          <w:p w:rsidRPr="00F008F6" w:rsidR="00DE2EA3" w:rsidP="00DE2EA3" w:rsidRDefault="00DE2EA3" w14:paraId="63C5A85E" w14:textId="77777777">
            <w:pPr>
              <w:ind w:left="720"/>
              <w:textAlignment w:val="baseline"/>
              <w:rPr>
                <w:rFonts w:asciiTheme="minorHAnsi" w:hAnsiTheme="minorHAnsi" w:cstheme="minorHAnsi"/>
                <w:sz w:val="22"/>
                <w:szCs w:val="22"/>
              </w:rPr>
            </w:pPr>
            <w:r w:rsidRPr="00F008F6">
              <w:rPr>
                <w:rFonts w:asciiTheme="minorHAnsi" w:hAnsiTheme="minorHAnsi" w:cstheme="minorHAnsi"/>
                <w:sz w:val="22"/>
                <w:szCs w:val="22"/>
              </w:rPr>
              <w:t>(</w:t>
            </w:r>
            <w:proofErr w:type="spellStart"/>
            <w:r w:rsidRPr="00F008F6">
              <w:rPr>
                <w:rFonts w:asciiTheme="minorHAnsi" w:hAnsiTheme="minorHAnsi" w:cstheme="minorHAnsi"/>
                <w:sz w:val="22"/>
                <w:szCs w:val="22"/>
              </w:rPr>
              <w:t>i</w:t>
            </w:r>
            <w:proofErr w:type="spellEnd"/>
            <w:r w:rsidRPr="00F008F6">
              <w:rPr>
                <w:rFonts w:asciiTheme="minorHAnsi" w:hAnsiTheme="minorHAnsi" w:cstheme="minorHAnsi"/>
                <w:sz w:val="22"/>
                <w:szCs w:val="22"/>
              </w:rPr>
              <w:t xml:space="preserve">)(2) or other applicable federal or state laws. </w:t>
            </w:r>
          </w:p>
          <w:p w:rsidRPr="00F008F6" w:rsidR="00DE2EA3" w:rsidP="00DE2EA3" w:rsidRDefault="00DE2EA3" w14:paraId="30D90613" w14:textId="77777777">
            <w:pPr>
              <w:ind w:left="720"/>
              <w:textAlignment w:val="baseline"/>
              <w:rPr>
                <w:rFonts w:asciiTheme="minorHAnsi" w:hAnsiTheme="minorHAnsi" w:cstheme="minorHAnsi"/>
                <w:sz w:val="22"/>
                <w:szCs w:val="22"/>
                <w:vertAlign w:val="superscript"/>
              </w:rPr>
            </w:pPr>
            <w:r w:rsidRPr="00F008F6">
              <w:rPr>
                <w:rFonts w:asciiTheme="minorHAnsi" w:hAnsiTheme="minorHAnsi" w:cstheme="minorHAnsi"/>
                <w:sz w:val="22"/>
                <w:szCs w:val="22"/>
              </w:rPr>
              <w:t>(ii) The facility must allow representatives of the Office of the State Long-Term Care Ombudsman to examine a resident's medical, social, and administrative records in accordance with State law.”</w:t>
            </w:r>
            <w:r w:rsidRPr="00F008F6">
              <w:rPr>
                <w:rFonts w:asciiTheme="minorHAnsi" w:hAnsiTheme="minorHAnsi" w:cstheme="minorHAnsi"/>
                <w:sz w:val="22"/>
                <w:szCs w:val="22"/>
                <w:vertAlign w:val="superscript"/>
              </w:rPr>
              <w:t>1</w:t>
            </w:r>
          </w:p>
          <w:p w:rsidRPr="00F008F6" w:rsidR="00DE2EA3" w:rsidP="00DE2EA3" w:rsidRDefault="00DE2EA3" w14:paraId="10CADE46" w14:textId="77777777">
            <w:pPr>
              <w:textAlignment w:val="baseline"/>
              <w:rPr>
                <w:rFonts w:asciiTheme="minorHAnsi" w:hAnsiTheme="minorHAnsi" w:cstheme="minorHAnsi"/>
                <w:sz w:val="22"/>
                <w:szCs w:val="22"/>
                <w:vertAlign w:val="superscript"/>
              </w:rPr>
            </w:pPr>
          </w:p>
          <w:p w:rsidRPr="00F008F6" w:rsidR="00DE2EA3" w:rsidP="00DE2EA3" w:rsidRDefault="00DE2EA3" w14:paraId="51BDCEF6" w14:textId="77777777">
            <w:pPr>
              <w:textAlignment w:val="baseline"/>
              <w:rPr>
                <w:rFonts w:asciiTheme="minorHAnsi" w:hAnsiTheme="minorHAnsi" w:cstheme="minorHAnsi"/>
                <w:sz w:val="22"/>
                <w:szCs w:val="22"/>
                <w:vertAlign w:val="superscript"/>
              </w:rPr>
            </w:pPr>
            <w:r w:rsidRPr="00F008F6">
              <w:rPr>
                <w:rFonts w:asciiTheme="minorHAnsi" w:hAnsiTheme="minorHAnsi" w:cstheme="minorHAnsi"/>
                <w:sz w:val="22"/>
                <w:szCs w:val="22"/>
                <w:vertAlign w:val="superscript"/>
              </w:rPr>
              <w:t>“</w:t>
            </w:r>
            <w:r w:rsidRPr="00F008F6">
              <w:rPr>
                <w:rFonts w:asciiTheme="minorHAnsi" w:hAnsiTheme="minorHAnsi" w:cstheme="minorHAnsi"/>
                <w:sz w:val="22"/>
                <w:szCs w:val="22"/>
              </w:rPr>
              <w:t>“</w:t>
            </w:r>
            <w:r w:rsidRPr="00F008F6">
              <w:rPr>
                <w:rFonts w:asciiTheme="minorHAnsi" w:hAnsiTheme="minorHAnsi" w:cstheme="minorHAnsi"/>
                <w:b/>
                <w:bCs/>
                <w:sz w:val="22"/>
                <w:szCs w:val="22"/>
              </w:rPr>
              <w:t>Right to personal privacy</w:t>
            </w:r>
            <w:r w:rsidRPr="00F008F6">
              <w:rPr>
                <w:rFonts w:asciiTheme="minorHAnsi" w:hAnsiTheme="minorHAnsi" w:cstheme="minorHAnsi"/>
                <w:sz w:val="22"/>
                <w:szCs w:val="22"/>
              </w:rPr>
              <w:t>” includes the resident’s right to meet or communicate with whomever they want without being watched or overheard. Private space may be created flexibly and need not be dedicated solely for visitation purposes.”</w:t>
            </w:r>
            <w:r w:rsidRPr="00F008F6">
              <w:rPr>
                <w:rFonts w:asciiTheme="minorHAnsi" w:hAnsiTheme="minorHAnsi" w:cstheme="minorHAnsi"/>
                <w:sz w:val="22"/>
                <w:szCs w:val="22"/>
                <w:vertAlign w:val="superscript"/>
              </w:rPr>
              <w:t>1</w:t>
            </w:r>
          </w:p>
          <w:p w:rsidRPr="00F008F6" w:rsidR="00DE2EA3" w:rsidP="00DE2EA3" w:rsidRDefault="00DE2EA3" w14:paraId="79B9A1A9" w14:textId="77777777">
            <w:pPr>
              <w:textAlignment w:val="baseline"/>
              <w:rPr>
                <w:rFonts w:asciiTheme="minorHAnsi" w:hAnsiTheme="minorHAnsi" w:cstheme="minorHAnsi"/>
                <w:sz w:val="22"/>
                <w:szCs w:val="22"/>
                <w:vertAlign w:val="superscript"/>
              </w:rPr>
            </w:pPr>
          </w:p>
          <w:p w:rsidRPr="00F008F6" w:rsidR="00DE2EA3" w:rsidP="00DE2EA3" w:rsidRDefault="00DE2EA3" w14:paraId="690628D3" w14:textId="26FBED58">
            <w:pPr>
              <w:textAlignment w:val="baseline"/>
              <w:rPr>
                <w:rFonts w:asciiTheme="minorHAnsi" w:hAnsiTheme="minorHAnsi" w:cstheme="minorHAnsi"/>
                <w:b/>
                <w:bCs/>
                <w:sz w:val="22"/>
                <w:szCs w:val="22"/>
                <w:vertAlign w:val="superscript"/>
              </w:rPr>
            </w:pPr>
            <w:r w:rsidRPr="00F008F6">
              <w:rPr>
                <w:rFonts w:asciiTheme="minorHAnsi" w:hAnsiTheme="minorHAnsi" w:cstheme="minorHAnsi"/>
                <w:sz w:val="22"/>
                <w:szCs w:val="22"/>
              </w:rPr>
              <w:t xml:space="preserve">“Privacy for visitation or meetings might be arranged by using a dining area between meals, a vacant chapel, </w:t>
            </w:r>
            <w:proofErr w:type="gramStart"/>
            <w:r w:rsidRPr="00F008F6">
              <w:rPr>
                <w:rFonts w:asciiTheme="minorHAnsi" w:hAnsiTheme="minorHAnsi" w:cstheme="minorHAnsi"/>
                <w:sz w:val="22"/>
                <w:szCs w:val="22"/>
              </w:rPr>
              <w:t>office</w:t>
            </w:r>
            <w:proofErr w:type="gramEnd"/>
            <w:r w:rsidRPr="00F008F6">
              <w:rPr>
                <w:rFonts w:asciiTheme="minorHAnsi" w:hAnsiTheme="minorHAnsi" w:cstheme="minorHAnsi"/>
                <w:sz w:val="22"/>
                <w:szCs w:val="22"/>
              </w:rPr>
              <w:t xml:space="preserve"> or room; or an activities area when activities are not in progress. Arrangements for private space could be accomplished through cooperation between the facility’s administration and resident or family groups so that private space is provided for those requesting it without infringement on the rights of other residents.”</w:t>
            </w:r>
            <w:r w:rsidRPr="00F008F6" w:rsidR="00F008F6">
              <w:rPr>
                <w:rFonts w:asciiTheme="minorHAnsi" w:hAnsiTheme="minorHAnsi" w:cstheme="minorHAnsi"/>
                <w:sz w:val="22"/>
                <w:szCs w:val="22"/>
                <w:vertAlign w:val="superscript"/>
              </w:rPr>
              <w:t>2</w:t>
            </w:r>
          </w:p>
        </w:tc>
        <w:tc>
          <w:tcPr>
            <w:tcW w:w="4860" w:type="dxa"/>
            <w:tcMar/>
          </w:tcPr>
          <w:p w:rsidR="00DE2EA3" w:rsidP="00DE2EA3" w:rsidRDefault="00DE2EA3" w14:paraId="37788E6A" w14:textId="77777777">
            <w:pPr>
              <w:pStyle w:val="ListParagraph"/>
              <w:numPr>
                <w:ilvl w:val="0"/>
                <w:numId w:val="6"/>
              </w:numPr>
              <w:textAlignment w:val="baseline"/>
              <w:rPr>
                <w:rFonts w:asciiTheme="minorHAnsi" w:hAnsiTheme="minorHAnsi"/>
                <w:szCs w:val="24"/>
              </w:rPr>
            </w:pPr>
            <w:r>
              <w:rPr>
                <w:rFonts w:asciiTheme="minorHAnsi" w:hAnsiTheme="minorHAnsi"/>
                <w:szCs w:val="24"/>
              </w:rPr>
              <w:lastRenderedPageBreak/>
              <w:t>Review and Revise, if necessary, facility policy and procedure on visitation and provision of privacy with visitation</w:t>
            </w:r>
          </w:p>
          <w:p w:rsidR="00DE2EA3" w:rsidP="00DE2EA3" w:rsidRDefault="00DE2EA3" w14:paraId="26FC3E58" w14:textId="77777777">
            <w:pPr>
              <w:pStyle w:val="ListParagraph"/>
              <w:textAlignment w:val="baseline"/>
              <w:rPr>
                <w:rFonts w:asciiTheme="minorHAnsi" w:hAnsiTheme="minorHAnsi"/>
                <w:szCs w:val="24"/>
              </w:rPr>
            </w:pPr>
          </w:p>
          <w:p w:rsidR="00DE2EA3" w:rsidP="00DE2EA3" w:rsidRDefault="00DE2EA3" w14:paraId="35F07489" w14:textId="77777777">
            <w:pPr>
              <w:pStyle w:val="ListParagraph"/>
              <w:numPr>
                <w:ilvl w:val="0"/>
                <w:numId w:val="6"/>
              </w:numPr>
              <w:textAlignment w:val="baseline"/>
              <w:rPr>
                <w:rFonts w:asciiTheme="minorHAnsi" w:hAnsiTheme="minorHAnsi"/>
                <w:szCs w:val="24"/>
              </w:rPr>
            </w:pPr>
            <w:r>
              <w:rPr>
                <w:rFonts w:asciiTheme="minorHAnsi" w:hAnsiTheme="minorHAnsi"/>
                <w:szCs w:val="24"/>
              </w:rPr>
              <w:t>Conduct education to all staff on the resident’s right to meet and communicate with visitors without being watched or overheard</w:t>
            </w:r>
          </w:p>
          <w:p w:rsidR="00DE2EA3" w:rsidP="00DE2EA3" w:rsidRDefault="00DE2EA3" w14:paraId="2C591446" w14:textId="77777777">
            <w:pPr>
              <w:pStyle w:val="ListParagraph"/>
              <w:ind w:left="360"/>
              <w:textAlignment w:val="baseline"/>
              <w:rPr>
                <w:rFonts w:asciiTheme="minorHAnsi" w:hAnsiTheme="minorHAnsi"/>
                <w:szCs w:val="24"/>
              </w:rPr>
            </w:pPr>
          </w:p>
        </w:tc>
      </w:tr>
      <w:tr w:rsidRPr="005675AE" w:rsidR="00DE2EA3" w:rsidTr="3B359826" w14:paraId="7DDB588B" w14:textId="77777777">
        <w:tc>
          <w:tcPr>
            <w:tcW w:w="4950" w:type="dxa"/>
            <w:tcMar/>
          </w:tcPr>
          <w:p w:rsidRPr="00F008F6" w:rsidR="00DE2EA3" w:rsidP="00DE2EA3" w:rsidRDefault="00DE2EA3" w14:paraId="5E164C01" w14:textId="77777777">
            <w:pPr>
              <w:textAlignment w:val="baseline"/>
              <w:rPr>
                <w:rFonts w:eastAsia="Calibri" w:asciiTheme="minorHAnsi" w:hAnsiTheme="minorHAnsi" w:cstheme="minorHAnsi"/>
                <w:b/>
                <w:bCs/>
                <w:sz w:val="22"/>
                <w:szCs w:val="22"/>
              </w:rPr>
            </w:pPr>
            <w:r w:rsidRPr="00F008F6">
              <w:rPr>
                <w:rFonts w:eastAsia="Calibri" w:asciiTheme="minorHAnsi" w:hAnsiTheme="minorHAnsi" w:cstheme="minorHAnsi"/>
                <w:b/>
                <w:bCs/>
                <w:sz w:val="22"/>
                <w:szCs w:val="22"/>
              </w:rPr>
              <w:t>F562 Immediate Access to Resident</w:t>
            </w:r>
          </w:p>
          <w:p w:rsidRPr="00F008F6" w:rsidR="00DE2EA3" w:rsidP="00DE2EA3" w:rsidRDefault="00DE2EA3" w14:paraId="186E9AEE" w14:textId="77777777">
            <w:pPr>
              <w:textAlignment w:val="baseline"/>
              <w:rPr>
                <w:rFonts w:asciiTheme="minorHAnsi" w:hAnsiTheme="minorHAnsi" w:cstheme="minorHAnsi"/>
                <w:sz w:val="22"/>
                <w:szCs w:val="22"/>
              </w:rPr>
            </w:pPr>
            <w:r w:rsidRPr="00F008F6">
              <w:rPr>
                <w:rFonts w:asciiTheme="minorHAnsi" w:hAnsiTheme="minorHAnsi" w:cstheme="minorHAnsi"/>
                <w:sz w:val="22"/>
                <w:szCs w:val="22"/>
              </w:rPr>
              <w:t>“§483.10(f)(4)(</w:t>
            </w:r>
            <w:proofErr w:type="spellStart"/>
            <w:r w:rsidRPr="00F008F6">
              <w:rPr>
                <w:rFonts w:asciiTheme="minorHAnsi" w:hAnsiTheme="minorHAnsi" w:cstheme="minorHAnsi"/>
                <w:sz w:val="22"/>
                <w:szCs w:val="22"/>
              </w:rPr>
              <w:t>i</w:t>
            </w:r>
            <w:proofErr w:type="spellEnd"/>
            <w:r w:rsidRPr="00F008F6">
              <w:rPr>
                <w:rFonts w:asciiTheme="minorHAnsi" w:hAnsiTheme="minorHAnsi" w:cstheme="minorHAnsi"/>
                <w:sz w:val="22"/>
                <w:szCs w:val="22"/>
              </w:rPr>
              <w:t xml:space="preserve">) The facility must provide immediate access to any resident by: </w:t>
            </w:r>
          </w:p>
          <w:p w:rsidRPr="00F008F6" w:rsidR="00DE2EA3" w:rsidP="00DE2EA3" w:rsidRDefault="00DE2EA3" w14:paraId="663A6AC2" w14:textId="77777777">
            <w:pPr>
              <w:ind w:left="720"/>
              <w:textAlignment w:val="baseline"/>
              <w:rPr>
                <w:rFonts w:asciiTheme="minorHAnsi" w:hAnsiTheme="minorHAnsi" w:cstheme="minorHAnsi"/>
                <w:sz w:val="22"/>
                <w:szCs w:val="22"/>
              </w:rPr>
            </w:pPr>
            <w:r w:rsidRPr="00F008F6">
              <w:rPr>
                <w:rFonts w:asciiTheme="minorHAnsi" w:hAnsiTheme="minorHAnsi" w:cstheme="minorHAnsi"/>
                <w:sz w:val="22"/>
                <w:szCs w:val="22"/>
              </w:rPr>
              <w:t xml:space="preserve">(A) Any representative of the Secretary, </w:t>
            </w:r>
          </w:p>
          <w:p w:rsidRPr="00F008F6" w:rsidR="00DE2EA3" w:rsidP="00DE2EA3" w:rsidRDefault="00DE2EA3" w14:paraId="6A1E8D8F" w14:textId="77777777">
            <w:pPr>
              <w:ind w:left="720"/>
              <w:textAlignment w:val="baseline"/>
              <w:rPr>
                <w:rFonts w:asciiTheme="minorHAnsi" w:hAnsiTheme="minorHAnsi" w:cstheme="minorHAnsi"/>
                <w:sz w:val="22"/>
                <w:szCs w:val="22"/>
              </w:rPr>
            </w:pPr>
            <w:r w:rsidRPr="00F008F6">
              <w:rPr>
                <w:rFonts w:asciiTheme="minorHAnsi" w:hAnsiTheme="minorHAnsi" w:cstheme="minorHAnsi"/>
                <w:sz w:val="22"/>
                <w:szCs w:val="22"/>
              </w:rPr>
              <w:t xml:space="preserve">(B) Any representative of the State, </w:t>
            </w:r>
          </w:p>
          <w:p w:rsidRPr="00F008F6" w:rsidR="00DE2EA3" w:rsidP="00DE2EA3" w:rsidRDefault="00DE2EA3" w14:paraId="3129952C" w14:textId="77777777">
            <w:pPr>
              <w:ind w:left="720"/>
              <w:textAlignment w:val="baseline"/>
              <w:rPr>
                <w:rFonts w:asciiTheme="minorHAnsi" w:hAnsiTheme="minorHAnsi" w:cstheme="minorHAnsi"/>
                <w:sz w:val="22"/>
                <w:szCs w:val="22"/>
              </w:rPr>
            </w:pPr>
            <w:r w:rsidRPr="00F008F6">
              <w:rPr>
                <w:rFonts w:asciiTheme="minorHAnsi" w:hAnsiTheme="minorHAnsi" w:cstheme="minorHAnsi"/>
                <w:sz w:val="22"/>
                <w:szCs w:val="22"/>
              </w:rPr>
              <w:lastRenderedPageBreak/>
              <w:t xml:space="preserve">(C) Any representative of the Office of the State long term care ombudsman, (established under section 712 of the Older Americans Act of 1965, as amended 2016 (42 U.S.C. 3001 et seq.), </w:t>
            </w:r>
          </w:p>
          <w:p w:rsidRPr="00F008F6" w:rsidR="00DE2EA3" w:rsidP="00DE2EA3" w:rsidRDefault="00DE2EA3" w14:paraId="234C73E1" w14:textId="77777777">
            <w:pPr>
              <w:ind w:left="720"/>
              <w:textAlignment w:val="baseline"/>
              <w:rPr>
                <w:rFonts w:eastAsia="Calibri" w:asciiTheme="minorHAnsi" w:hAnsiTheme="minorHAnsi" w:cstheme="minorHAnsi"/>
                <w:sz w:val="22"/>
                <w:szCs w:val="22"/>
                <w:vertAlign w:val="superscript"/>
              </w:rPr>
            </w:pPr>
            <w:r w:rsidRPr="00F008F6">
              <w:rPr>
                <w:rFonts w:asciiTheme="minorHAnsi" w:hAnsiTheme="minorHAnsi" w:cstheme="minorHAnsi"/>
                <w:sz w:val="22"/>
                <w:szCs w:val="22"/>
              </w:rPr>
              <w:t>(D) The resident’s individual physician,</w:t>
            </w:r>
          </w:p>
          <w:p w:rsidRPr="00F008F6" w:rsidR="00DE2EA3" w:rsidP="00DE2EA3" w:rsidRDefault="00DE2EA3" w14:paraId="47064FBC" w14:textId="77777777">
            <w:pPr>
              <w:ind w:left="720"/>
              <w:textAlignment w:val="baseline"/>
              <w:rPr>
                <w:rFonts w:asciiTheme="minorHAnsi" w:hAnsiTheme="minorHAnsi" w:cstheme="minorHAnsi"/>
                <w:sz w:val="22"/>
                <w:szCs w:val="22"/>
              </w:rPr>
            </w:pPr>
            <w:r w:rsidRPr="00F008F6">
              <w:rPr>
                <w:rFonts w:asciiTheme="minorHAnsi" w:hAnsiTheme="minorHAnsi" w:cstheme="minorHAnsi"/>
                <w:sz w:val="22"/>
                <w:szCs w:val="22"/>
              </w:rPr>
              <w:t xml:space="preserve">(E) Any representative of the protection and advocacy systems, as designated by the state, and as established under the Developmental Disabilities Assistance and Bill of Rights Act of 2000 (42 U.S.C. 15001 et seq), </w:t>
            </w:r>
          </w:p>
          <w:p w:rsidRPr="00F008F6" w:rsidR="00DE2EA3" w:rsidP="00DE2EA3" w:rsidRDefault="00DE2EA3" w14:paraId="4D318E5F" w14:textId="77777777">
            <w:pPr>
              <w:ind w:left="720"/>
              <w:textAlignment w:val="baseline"/>
              <w:rPr>
                <w:rFonts w:asciiTheme="minorHAnsi" w:hAnsiTheme="minorHAnsi" w:cstheme="minorHAnsi"/>
                <w:sz w:val="22"/>
                <w:szCs w:val="22"/>
              </w:rPr>
            </w:pPr>
            <w:r w:rsidRPr="00F008F6">
              <w:rPr>
                <w:rFonts w:asciiTheme="minorHAnsi" w:hAnsiTheme="minorHAnsi" w:cstheme="minorHAnsi"/>
                <w:sz w:val="22"/>
                <w:szCs w:val="22"/>
              </w:rPr>
              <w:t xml:space="preserve">(F) Any representative of the agency responsible for the protection and advocacy system for individuals with mental disorder (established under the Protection and Advocacy for Mentally Ill Individuals Act of 2000 (42 U.S.C. 10801 et seq.), and </w:t>
            </w:r>
          </w:p>
          <w:p w:rsidRPr="00F008F6" w:rsidR="00DE2EA3" w:rsidP="00DE2EA3" w:rsidRDefault="00DE2EA3" w14:paraId="012FA1B7" w14:textId="77777777">
            <w:pPr>
              <w:ind w:left="720"/>
              <w:textAlignment w:val="baseline"/>
              <w:rPr>
                <w:rFonts w:asciiTheme="minorHAnsi" w:hAnsiTheme="minorHAnsi" w:cstheme="minorHAnsi"/>
                <w:sz w:val="22"/>
                <w:szCs w:val="22"/>
              </w:rPr>
            </w:pPr>
            <w:r w:rsidRPr="00F008F6">
              <w:rPr>
                <w:rFonts w:asciiTheme="minorHAnsi" w:hAnsiTheme="minorHAnsi" w:cstheme="minorHAnsi"/>
                <w:sz w:val="22"/>
                <w:szCs w:val="22"/>
              </w:rPr>
              <w:t>(G) The resident representative.</w:t>
            </w:r>
          </w:p>
          <w:p w:rsidRPr="00F008F6" w:rsidR="00DE2EA3" w:rsidP="00DE2EA3" w:rsidRDefault="00DE2EA3" w14:paraId="1B5B9CBC" w14:textId="77777777">
            <w:pPr>
              <w:textAlignment w:val="baseline"/>
              <w:rPr>
                <w:rFonts w:eastAsia="Calibri" w:asciiTheme="minorHAnsi" w:hAnsiTheme="minorHAnsi" w:cstheme="minorHAnsi"/>
                <w:sz w:val="22"/>
                <w:szCs w:val="22"/>
                <w:vertAlign w:val="superscript"/>
              </w:rPr>
            </w:pPr>
          </w:p>
          <w:p w:rsidRPr="00F008F6" w:rsidR="00DE2EA3" w:rsidP="00DE2EA3" w:rsidRDefault="00DE2EA3" w14:paraId="24989511" w14:textId="77777777">
            <w:pPr>
              <w:textAlignment w:val="baseline"/>
              <w:rPr>
                <w:rFonts w:asciiTheme="minorHAnsi" w:hAnsiTheme="minorHAnsi" w:cstheme="minorHAnsi"/>
                <w:b/>
                <w:bCs/>
                <w:sz w:val="22"/>
                <w:szCs w:val="22"/>
              </w:rPr>
            </w:pPr>
            <w:r w:rsidRPr="00F008F6">
              <w:rPr>
                <w:rFonts w:asciiTheme="minorHAnsi" w:hAnsiTheme="minorHAnsi" w:cstheme="minorHAnsi"/>
                <w:b/>
                <w:bCs/>
                <w:sz w:val="22"/>
                <w:szCs w:val="22"/>
              </w:rPr>
              <w:t>GUIDANCE §483.10(f)(4)(</w:t>
            </w:r>
            <w:proofErr w:type="spellStart"/>
            <w:r w:rsidRPr="00F008F6">
              <w:rPr>
                <w:rFonts w:asciiTheme="minorHAnsi" w:hAnsiTheme="minorHAnsi" w:cstheme="minorHAnsi"/>
                <w:b/>
                <w:bCs/>
                <w:sz w:val="22"/>
                <w:szCs w:val="22"/>
              </w:rPr>
              <w:t>i</w:t>
            </w:r>
            <w:proofErr w:type="spellEnd"/>
            <w:r w:rsidRPr="00F008F6">
              <w:rPr>
                <w:rFonts w:asciiTheme="minorHAnsi" w:hAnsiTheme="minorHAnsi" w:cstheme="minorHAnsi"/>
                <w:b/>
                <w:bCs/>
                <w:sz w:val="22"/>
                <w:szCs w:val="22"/>
              </w:rPr>
              <w:t xml:space="preserve">) </w:t>
            </w:r>
          </w:p>
          <w:p w:rsidRPr="00F008F6" w:rsidR="00DE2EA3" w:rsidP="00DE2EA3" w:rsidRDefault="00DE2EA3" w14:paraId="0C9B7812" w14:textId="77777777">
            <w:pPr>
              <w:textAlignment w:val="baseline"/>
              <w:rPr>
                <w:rFonts w:asciiTheme="minorHAnsi" w:hAnsiTheme="minorHAnsi" w:cstheme="minorHAnsi"/>
                <w:sz w:val="22"/>
                <w:szCs w:val="22"/>
              </w:rPr>
            </w:pPr>
            <w:r w:rsidRPr="00F008F6">
              <w:rPr>
                <w:rFonts w:asciiTheme="minorHAnsi" w:hAnsiTheme="minorHAnsi" w:cstheme="minorHAnsi"/>
                <w:sz w:val="22"/>
                <w:szCs w:val="22"/>
              </w:rPr>
              <w:t xml:space="preserve">The facility must provide immediate access to the resident by the resident’s physician, representative, and various state and federal officials and organizations as outlined in the regulation, which would include state and federal surveyors. </w:t>
            </w:r>
          </w:p>
          <w:p w:rsidRPr="00F008F6" w:rsidR="00DE2EA3" w:rsidP="00DE2EA3" w:rsidRDefault="00DE2EA3" w14:paraId="4359FFED" w14:textId="77777777">
            <w:pPr>
              <w:textAlignment w:val="baseline"/>
              <w:rPr>
                <w:rFonts w:asciiTheme="minorHAnsi" w:hAnsiTheme="minorHAnsi" w:cstheme="minorHAnsi"/>
                <w:sz w:val="22"/>
                <w:szCs w:val="22"/>
              </w:rPr>
            </w:pPr>
          </w:p>
          <w:p w:rsidRPr="00F008F6" w:rsidR="00DE2EA3" w:rsidP="00DE2EA3" w:rsidRDefault="00DE2EA3" w14:paraId="6EBBFDD3" w14:textId="77777777">
            <w:pPr>
              <w:textAlignment w:val="baseline"/>
              <w:rPr>
                <w:rFonts w:asciiTheme="minorHAnsi" w:hAnsiTheme="minorHAnsi" w:cstheme="minorHAnsi"/>
                <w:sz w:val="22"/>
                <w:szCs w:val="22"/>
              </w:rPr>
            </w:pPr>
            <w:r w:rsidRPr="00F008F6">
              <w:rPr>
                <w:rFonts w:asciiTheme="minorHAnsi" w:hAnsiTheme="minorHAnsi" w:cstheme="minorHAnsi"/>
                <w:sz w:val="22"/>
                <w:szCs w:val="22"/>
              </w:rPr>
              <w:t xml:space="preserve">Surveyors are considered representatives of the Secretary and/or the State. Facility staff cannot prohibit surveyors from talking to residents, family members, and resident representatives. </w:t>
            </w:r>
          </w:p>
          <w:p w:rsidRPr="00F008F6" w:rsidR="00DE2EA3" w:rsidP="00DE2EA3" w:rsidRDefault="00DE2EA3" w14:paraId="3D057E30" w14:textId="77777777">
            <w:pPr>
              <w:textAlignment w:val="baseline"/>
              <w:rPr>
                <w:rFonts w:asciiTheme="minorHAnsi" w:hAnsiTheme="minorHAnsi" w:cstheme="minorHAnsi"/>
                <w:sz w:val="22"/>
                <w:szCs w:val="22"/>
              </w:rPr>
            </w:pPr>
          </w:p>
          <w:p w:rsidRPr="00F008F6" w:rsidR="00DE2EA3" w:rsidP="00DE2EA3" w:rsidRDefault="00DE2EA3" w14:paraId="491B9136" w14:textId="607A4D35">
            <w:pPr>
              <w:textAlignment w:val="baseline"/>
              <w:rPr>
                <w:rFonts w:eastAsia="Calibri" w:asciiTheme="minorHAnsi" w:hAnsiTheme="minorHAnsi" w:cstheme="minorHAnsi"/>
                <w:sz w:val="22"/>
                <w:szCs w:val="22"/>
                <w:vertAlign w:val="superscript"/>
              </w:rPr>
            </w:pPr>
            <w:r w:rsidRPr="00F008F6">
              <w:rPr>
                <w:rFonts w:asciiTheme="minorHAnsi" w:hAnsiTheme="minorHAnsi" w:cstheme="minorHAnsi"/>
                <w:b/>
                <w:bCs/>
                <w:sz w:val="22"/>
                <w:szCs w:val="22"/>
              </w:rPr>
              <w:t>NOTE</w:t>
            </w:r>
            <w:r w:rsidRPr="00F008F6">
              <w:rPr>
                <w:rFonts w:asciiTheme="minorHAnsi" w:hAnsiTheme="minorHAnsi" w:cstheme="minorHAnsi"/>
                <w:sz w:val="22"/>
                <w:szCs w:val="22"/>
              </w:rPr>
              <w:t>: If facility staff attempt to interfere with the survey process and restrict a surveyor’s ability to gather necessary information to determine compliance with requirements, surveyors should consult with the CMS Regional Office.”</w:t>
            </w:r>
            <w:r w:rsidRPr="00F008F6" w:rsidR="00F008F6">
              <w:rPr>
                <w:rFonts w:asciiTheme="minorHAnsi" w:hAnsiTheme="minorHAnsi" w:cstheme="minorHAnsi"/>
                <w:sz w:val="22"/>
                <w:szCs w:val="22"/>
                <w:vertAlign w:val="superscript"/>
              </w:rPr>
              <w:t>2</w:t>
            </w:r>
          </w:p>
        </w:tc>
        <w:tc>
          <w:tcPr>
            <w:tcW w:w="4860" w:type="dxa"/>
            <w:tcMar/>
          </w:tcPr>
          <w:p w:rsidR="00DE2EA3" w:rsidP="00DE2EA3" w:rsidRDefault="00DE2EA3" w14:paraId="4808B22F" w14:textId="77777777">
            <w:pPr>
              <w:pStyle w:val="ListParagraph"/>
              <w:numPr>
                <w:ilvl w:val="0"/>
                <w:numId w:val="6"/>
              </w:numPr>
              <w:textAlignment w:val="baseline"/>
              <w:rPr>
                <w:rFonts w:asciiTheme="minorHAnsi" w:hAnsiTheme="minorHAnsi"/>
                <w:szCs w:val="24"/>
              </w:rPr>
            </w:pPr>
            <w:r>
              <w:rPr>
                <w:rFonts w:asciiTheme="minorHAnsi" w:hAnsiTheme="minorHAnsi"/>
                <w:szCs w:val="24"/>
              </w:rPr>
              <w:lastRenderedPageBreak/>
              <w:t>Review and revise, if necessary, facility policy and procedure regarding immediate access to any resident by:</w:t>
            </w:r>
          </w:p>
          <w:p w:rsidR="00DE2EA3" w:rsidP="00DE2EA3" w:rsidRDefault="00DE2EA3" w14:paraId="10A87D4F" w14:textId="77777777">
            <w:pPr>
              <w:pStyle w:val="ListParagraph"/>
              <w:numPr>
                <w:ilvl w:val="1"/>
                <w:numId w:val="6"/>
              </w:numPr>
              <w:textAlignment w:val="baseline"/>
              <w:rPr>
                <w:rFonts w:asciiTheme="minorHAnsi" w:hAnsiTheme="minorHAnsi"/>
                <w:szCs w:val="24"/>
              </w:rPr>
            </w:pPr>
            <w:r>
              <w:rPr>
                <w:rFonts w:asciiTheme="minorHAnsi" w:hAnsiTheme="minorHAnsi"/>
                <w:szCs w:val="24"/>
              </w:rPr>
              <w:t>A representative of the Secretary</w:t>
            </w:r>
          </w:p>
          <w:p w:rsidR="00DE2EA3" w:rsidP="00DE2EA3" w:rsidRDefault="00DE2EA3" w14:paraId="2ADBF713" w14:textId="77777777">
            <w:pPr>
              <w:pStyle w:val="ListParagraph"/>
              <w:numPr>
                <w:ilvl w:val="1"/>
                <w:numId w:val="6"/>
              </w:numPr>
              <w:textAlignment w:val="baseline"/>
              <w:rPr>
                <w:rFonts w:asciiTheme="minorHAnsi" w:hAnsiTheme="minorHAnsi"/>
                <w:szCs w:val="24"/>
              </w:rPr>
            </w:pPr>
            <w:r>
              <w:rPr>
                <w:rFonts w:asciiTheme="minorHAnsi" w:hAnsiTheme="minorHAnsi"/>
                <w:szCs w:val="24"/>
              </w:rPr>
              <w:t>A representative of the State</w:t>
            </w:r>
          </w:p>
          <w:p w:rsidR="00DE2EA3" w:rsidP="00DE2EA3" w:rsidRDefault="00DE2EA3" w14:paraId="53A2504B" w14:textId="77777777">
            <w:pPr>
              <w:pStyle w:val="ListParagraph"/>
              <w:numPr>
                <w:ilvl w:val="1"/>
                <w:numId w:val="6"/>
              </w:numPr>
              <w:textAlignment w:val="baseline"/>
              <w:rPr>
                <w:rFonts w:asciiTheme="minorHAnsi" w:hAnsiTheme="minorHAnsi"/>
                <w:szCs w:val="24"/>
              </w:rPr>
            </w:pPr>
            <w:r>
              <w:rPr>
                <w:rFonts w:asciiTheme="minorHAnsi" w:hAnsiTheme="minorHAnsi"/>
                <w:szCs w:val="24"/>
              </w:rPr>
              <w:lastRenderedPageBreak/>
              <w:t>Ombudsman</w:t>
            </w:r>
          </w:p>
          <w:p w:rsidR="00DE2EA3" w:rsidP="00DE2EA3" w:rsidRDefault="00DE2EA3" w14:paraId="14EF3686" w14:textId="77777777">
            <w:pPr>
              <w:pStyle w:val="ListParagraph"/>
              <w:numPr>
                <w:ilvl w:val="1"/>
                <w:numId w:val="6"/>
              </w:numPr>
              <w:textAlignment w:val="baseline"/>
              <w:rPr>
                <w:rFonts w:asciiTheme="minorHAnsi" w:hAnsiTheme="minorHAnsi"/>
                <w:szCs w:val="24"/>
              </w:rPr>
            </w:pPr>
            <w:r>
              <w:rPr>
                <w:rFonts w:asciiTheme="minorHAnsi" w:hAnsiTheme="minorHAnsi"/>
                <w:szCs w:val="24"/>
              </w:rPr>
              <w:t>Resident’s physician</w:t>
            </w:r>
          </w:p>
          <w:p w:rsidR="00DE2EA3" w:rsidP="21476DB0" w:rsidRDefault="00DE2EA3" w14:paraId="380B6E06" w14:textId="2950608B">
            <w:pPr>
              <w:pStyle w:val="ListParagraph"/>
              <w:numPr>
                <w:ilvl w:val="1"/>
                <w:numId w:val="6"/>
              </w:numPr>
              <w:textAlignment w:val="baseline"/>
              <w:rPr>
                <w:rFonts w:ascii="Calibri" w:hAnsi="Calibri" w:asciiTheme="minorAscii" w:hAnsiTheme="minorAscii"/>
              </w:rPr>
            </w:pPr>
            <w:r w:rsidRPr="3B359826" w:rsidR="21476DB0">
              <w:rPr>
                <w:rFonts w:ascii="Calibri" w:hAnsi="Calibri" w:asciiTheme="minorAscii" w:hAnsiTheme="minorAscii"/>
              </w:rPr>
              <w:t xml:space="preserve">A representative of the protection </w:t>
            </w:r>
            <w:r w:rsidRPr="3B359826" w:rsidR="21476DB0">
              <w:rPr>
                <w:rFonts w:ascii="Calibri" w:hAnsi="Calibri" w:asciiTheme="minorAscii" w:hAnsiTheme="minorAscii"/>
              </w:rPr>
              <w:t>and advocacy systems</w:t>
            </w:r>
            <w:r w:rsidRPr="3B359826" w:rsidR="06D4ABEF">
              <w:rPr>
                <w:rFonts w:ascii="Calibri" w:hAnsi="Calibri" w:asciiTheme="minorAscii" w:hAnsiTheme="minorAscii"/>
              </w:rPr>
              <w:t xml:space="preserve">, as </w:t>
            </w:r>
            <w:r w:rsidRPr="3B359826" w:rsidR="06D4ABEF">
              <w:rPr>
                <w:rFonts w:ascii="Calibri" w:hAnsi="Calibri" w:asciiTheme="minorAscii" w:hAnsiTheme="minorAscii"/>
              </w:rPr>
              <w:t>designated</w:t>
            </w:r>
            <w:r w:rsidRPr="3B359826" w:rsidR="06D4ABEF">
              <w:rPr>
                <w:rFonts w:ascii="Calibri" w:hAnsi="Calibri" w:asciiTheme="minorAscii" w:hAnsiTheme="minorAscii"/>
              </w:rPr>
              <w:t xml:space="preserve"> by the state, and as </w:t>
            </w:r>
            <w:r w:rsidRPr="3B359826" w:rsidR="06D4ABEF">
              <w:rPr>
                <w:rFonts w:ascii="Calibri" w:hAnsi="Calibri" w:asciiTheme="minorAscii" w:hAnsiTheme="minorAscii"/>
              </w:rPr>
              <w:t>established</w:t>
            </w:r>
            <w:r w:rsidRPr="3B359826" w:rsidR="06D4ABEF">
              <w:rPr>
                <w:rFonts w:ascii="Calibri" w:hAnsi="Calibri" w:asciiTheme="minorAscii" w:hAnsiTheme="minorAscii"/>
              </w:rPr>
              <w:t xml:space="preserve"> under the Developmental Disabilities Assistance and Bill or Rights Act of 2000</w:t>
            </w:r>
          </w:p>
          <w:p w:rsidR="00DE2EA3" w:rsidP="00DE2EA3" w:rsidRDefault="00DE2EA3" w14:paraId="2988B0A0" w14:textId="77777777">
            <w:pPr>
              <w:pStyle w:val="ListParagraph"/>
              <w:numPr>
                <w:ilvl w:val="1"/>
                <w:numId w:val="6"/>
              </w:numPr>
              <w:textAlignment w:val="baseline"/>
              <w:rPr>
                <w:rFonts w:asciiTheme="minorHAnsi" w:hAnsiTheme="minorHAnsi"/>
                <w:szCs w:val="24"/>
              </w:rPr>
            </w:pPr>
            <w:r>
              <w:rPr>
                <w:rFonts w:asciiTheme="minorHAnsi" w:hAnsiTheme="minorHAnsi"/>
                <w:szCs w:val="24"/>
              </w:rPr>
              <w:t xml:space="preserve">A representative of the agency responsible for protection and advocacy system for individuals with mental disorder(s) and </w:t>
            </w:r>
          </w:p>
          <w:p w:rsidR="00DE2EA3" w:rsidP="00DE2EA3" w:rsidRDefault="00DE2EA3" w14:paraId="2233E013" w14:textId="77777777">
            <w:pPr>
              <w:pStyle w:val="ListParagraph"/>
              <w:numPr>
                <w:ilvl w:val="1"/>
                <w:numId w:val="6"/>
              </w:numPr>
              <w:textAlignment w:val="baseline"/>
              <w:rPr>
                <w:rFonts w:asciiTheme="minorHAnsi" w:hAnsiTheme="minorHAnsi"/>
                <w:szCs w:val="24"/>
              </w:rPr>
            </w:pPr>
            <w:r>
              <w:rPr>
                <w:rFonts w:asciiTheme="minorHAnsi" w:hAnsiTheme="minorHAnsi"/>
                <w:szCs w:val="24"/>
              </w:rPr>
              <w:t>The Resident Representative</w:t>
            </w:r>
          </w:p>
          <w:p w:rsidR="00DE2EA3" w:rsidP="00DE2EA3" w:rsidRDefault="00DE2EA3" w14:paraId="3B27FEE3" w14:textId="77777777">
            <w:pPr>
              <w:pStyle w:val="ListParagraph"/>
              <w:textAlignment w:val="baseline"/>
              <w:rPr>
                <w:rFonts w:asciiTheme="minorHAnsi" w:hAnsiTheme="minorHAnsi"/>
                <w:szCs w:val="24"/>
              </w:rPr>
            </w:pPr>
          </w:p>
          <w:p w:rsidRPr="008E1796" w:rsidR="00DE2EA3" w:rsidP="00DE2EA3" w:rsidRDefault="00DE2EA3" w14:paraId="086A16F8" w14:textId="77777777">
            <w:pPr>
              <w:pStyle w:val="ListParagraph"/>
              <w:numPr>
                <w:ilvl w:val="0"/>
                <w:numId w:val="6"/>
              </w:numPr>
              <w:textAlignment w:val="baseline"/>
              <w:rPr>
                <w:rFonts w:asciiTheme="minorHAnsi" w:hAnsiTheme="minorHAnsi"/>
                <w:szCs w:val="24"/>
              </w:rPr>
            </w:pPr>
            <w:r>
              <w:rPr>
                <w:rFonts w:asciiTheme="minorHAnsi" w:hAnsiTheme="minorHAnsi"/>
                <w:szCs w:val="24"/>
              </w:rPr>
              <w:t>Conduct education for all staff on immediate access to the resident</w:t>
            </w:r>
          </w:p>
          <w:p w:rsidR="00DE2EA3" w:rsidP="00DE2EA3" w:rsidRDefault="00DE2EA3" w14:paraId="419EA2E1" w14:textId="77777777">
            <w:pPr>
              <w:pStyle w:val="ListParagraph"/>
              <w:ind w:left="360"/>
              <w:textAlignment w:val="baseline"/>
              <w:rPr>
                <w:rFonts w:asciiTheme="minorHAnsi" w:hAnsiTheme="minorHAnsi"/>
                <w:szCs w:val="24"/>
              </w:rPr>
            </w:pPr>
          </w:p>
        </w:tc>
      </w:tr>
      <w:tr w:rsidRPr="005675AE" w:rsidR="00DE2EA3" w:rsidTr="3B359826" w14:paraId="6DFFA450" w14:textId="77777777">
        <w:tc>
          <w:tcPr>
            <w:tcW w:w="4950" w:type="dxa"/>
            <w:tcMar/>
          </w:tcPr>
          <w:p w:rsidRPr="00F008F6" w:rsidR="00DE2EA3" w:rsidP="00DE2EA3" w:rsidRDefault="00DE2EA3" w14:paraId="69E43DF2" w14:textId="77777777">
            <w:pPr>
              <w:textAlignment w:val="baseline"/>
              <w:rPr>
                <w:rFonts w:eastAsia="Calibri" w:asciiTheme="minorHAnsi" w:hAnsiTheme="minorHAnsi" w:cstheme="minorHAnsi"/>
                <w:b/>
                <w:bCs/>
                <w:sz w:val="22"/>
                <w:szCs w:val="22"/>
              </w:rPr>
            </w:pPr>
            <w:r w:rsidRPr="00F008F6">
              <w:rPr>
                <w:rFonts w:eastAsia="Calibri" w:asciiTheme="minorHAnsi" w:hAnsiTheme="minorHAnsi" w:cstheme="minorHAnsi"/>
                <w:b/>
                <w:bCs/>
                <w:sz w:val="22"/>
                <w:szCs w:val="22"/>
              </w:rPr>
              <w:lastRenderedPageBreak/>
              <w:t>F745 Medically Related Social Services</w:t>
            </w:r>
          </w:p>
          <w:p w:rsidRPr="00F008F6" w:rsidR="00DE2EA3" w:rsidP="00DE2EA3" w:rsidRDefault="00DE2EA3" w14:paraId="742956C9" w14:textId="77777777">
            <w:pPr>
              <w:textAlignment w:val="baseline"/>
              <w:rPr>
                <w:rFonts w:asciiTheme="minorHAnsi" w:hAnsiTheme="minorHAnsi" w:cstheme="minorHAnsi"/>
                <w:sz w:val="22"/>
                <w:szCs w:val="22"/>
                <w:vertAlign w:val="superscript"/>
              </w:rPr>
            </w:pPr>
            <w:r w:rsidRPr="00F008F6">
              <w:rPr>
                <w:rFonts w:eastAsia="Calibri" w:asciiTheme="minorHAnsi" w:hAnsiTheme="minorHAnsi" w:cstheme="minorHAnsi"/>
                <w:b/>
                <w:bCs/>
                <w:sz w:val="22"/>
                <w:szCs w:val="22"/>
              </w:rPr>
              <w:t>“</w:t>
            </w:r>
            <w:r w:rsidRPr="00F008F6">
              <w:rPr>
                <w:rFonts w:asciiTheme="minorHAnsi" w:hAnsiTheme="minorHAnsi" w:cstheme="minorHAnsi"/>
                <w:sz w:val="22"/>
                <w:szCs w:val="22"/>
              </w:rPr>
              <w:t>§483.40(d) The facility must provide medically-related social services to attain or maintain the highest practicable physical, mental and psychosocial well-being of each resident.”</w:t>
            </w:r>
            <w:r w:rsidRPr="00F008F6">
              <w:rPr>
                <w:rFonts w:asciiTheme="minorHAnsi" w:hAnsiTheme="minorHAnsi" w:cstheme="minorHAnsi"/>
                <w:sz w:val="22"/>
                <w:szCs w:val="22"/>
                <w:vertAlign w:val="superscript"/>
              </w:rPr>
              <w:t>1</w:t>
            </w:r>
          </w:p>
          <w:p w:rsidRPr="00F008F6" w:rsidR="00DE2EA3" w:rsidP="00DE2EA3" w:rsidRDefault="00DE2EA3" w14:paraId="70F35E7E" w14:textId="77777777">
            <w:pPr>
              <w:textAlignment w:val="baseline"/>
              <w:rPr>
                <w:rFonts w:asciiTheme="minorHAnsi" w:hAnsiTheme="minorHAnsi" w:cstheme="minorHAnsi"/>
                <w:sz w:val="22"/>
                <w:szCs w:val="22"/>
                <w:vertAlign w:val="superscript"/>
              </w:rPr>
            </w:pPr>
          </w:p>
          <w:p w:rsidRPr="00F008F6" w:rsidR="00DE2EA3" w:rsidP="00DE2EA3" w:rsidRDefault="00DE2EA3" w14:paraId="437D032E" w14:textId="77777777">
            <w:pPr>
              <w:textAlignment w:val="baseline"/>
              <w:rPr>
                <w:rFonts w:asciiTheme="minorHAnsi" w:hAnsiTheme="minorHAnsi" w:cstheme="minorHAnsi"/>
                <w:sz w:val="22"/>
                <w:szCs w:val="22"/>
              </w:rPr>
            </w:pPr>
            <w:r w:rsidRPr="00F008F6">
              <w:rPr>
                <w:rFonts w:asciiTheme="minorHAnsi" w:hAnsiTheme="minorHAnsi" w:cstheme="minorHAnsi"/>
                <w:sz w:val="22"/>
                <w:szCs w:val="22"/>
              </w:rPr>
              <w:lastRenderedPageBreak/>
              <w:t>An example of medically related social services includes:</w:t>
            </w:r>
          </w:p>
          <w:p w:rsidRPr="00F008F6" w:rsidR="00DE2EA3" w:rsidP="00DE2EA3" w:rsidRDefault="00DE2EA3" w14:paraId="157432BA" w14:textId="08711B39">
            <w:pPr>
              <w:textAlignment w:val="baseline"/>
              <w:rPr>
                <w:rFonts w:eastAsia="Calibri" w:asciiTheme="minorHAnsi" w:hAnsiTheme="minorHAnsi" w:cstheme="minorHAnsi"/>
                <w:b/>
                <w:bCs/>
                <w:sz w:val="22"/>
                <w:szCs w:val="22"/>
                <w:vertAlign w:val="superscript"/>
              </w:rPr>
            </w:pPr>
            <w:r w:rsidRPr="00F008F6">
              <w:rPr>
                <w:rFonts w:eastAsia="Calibri" w:asciiTheme="minorHAnsi" w:hAnsiTheme="minorHAnsi" w:cstheme="minorHAnsi"/>
                <w:sz w:val="22"/>
                <w:szCs w:val="22"/>
              </w:rPr>
              <w:t>“Assisting residents in voicing and obtaining resolution to grievances about treatment, living conditions, visitation rights and accommodation of needs.”</w:t>
            </w:r>
            <w:r w:rsidRPr="00F008F6" w:rsidR="00F008F6">
              <w:rPr>
                <w:rFonts w:eastAsia="Calibri" w:asciiTheme="minorHAnsi" w:hAnsiTheme="minorHAnsi" w:cstheme="minorHAnsi"/>
                <w:sz w:val="22"/>
                <w:szCs w:val="22"/>
                <w:vertAlign w:val="superscript"/>
              </w:rPr>
              <w:t>2</w:t>
            </w:r>
          </w:p>
        </w:tc>
        <w:tc>
          <w:tcPr>
            <w:tcW w:w="4860" w:type="dxa"/>
            <w:tcMar/>
          </w:tcPr>
          <w:p w:rsidR="00DE2EA3" w:rsidP="00DE2EA3" w:rsidRDefault="00DE2EA3" w14:paraId="25CABE9F" w14:textId="1F0282A7">
            <w:pPr>
              <w:pStyle w:val="ListParagraph"/>
              <w:numPr>
                <w:ilvl w:val="0"/>
                <w:numId w:val="6"/>
              </w:numPr>
              <w:textAlignment w:val="baseline"/>
              <w:rPr>
                <w:rFonts w:asciiTheme="minorHAnsi" w:hAnsiTheme="minorHAnsi"/>
                <w:szCs w:val="24"/>
              </w:rPr>
            </w:pPr>
            <w:r>
              <w:rPr>
                <w:rFonts w:asciiTheme="minorHAnsi" w:hAnsiTheme="minorHAnsi"/>
                <w:szCs w:val="24"/>
              </w:rPr>
              <w:lastRenderedPageBreak/>
              <w:t>Review and revise process for social services in assisting residents in voicing and obtaining resolution to grievances about visitation rights</w:t>
            </w:r>
          </w:p>
        </w:tc>
      </w:tr>
      <w:tr w:rsidRPr="005675AE" w:rsidR="00DE2EA3" w:rsidTr="3B359826" w14:paraId="0089B700" w14:textId="77777777">
        <w:tc>
          <w:tcPr>
            <w:tcW w:w="4950" w:type="dxa"/>
            <w:tcMar/>
          </w:tcPr>
          <w:p w:rsidRPr="00F008F6" w:rsidR="00DE2EA3" w:rsidP="00DE2EA3" w:rsidRDefault="00DE2EA3" w14:paraId="7120B6B9" w14:textId="77777777">
            <w:pPr>
              <w:textAlignment w:val="baseline"/>
              <w:rPr>
                <w:rFonts w:eastAsia="Calibri" w:asciiTheme="minorHAnsi" w:hAnsiTheme="minorHAnsi" w:cstheme="minorHAnsi"/>
                <w:b/>
                <w:bCs/>
                <w:sz w:val="22"/>
                <w:szCs w:val="22"/>
              </w:rPr>
            </w:pPr>
            <w:r w:rsidRPr="00F008F6">
              <w:rPr>
                <w:rFonts w:eastAsia="Calibri" w:asciiTheme="minorHAnsi" w:hAnsiTheme="minorHAnsi" w:cstheme="minorHAnsi"/>
                <w:b/>
                <w:bCs/>
                <w:sz w:val="22"/>
                <w:szCs w:val="22"/>
              </w:rPr>
              <w:t>F841 Medical Director</w:t>
            </w:r>
          </w:p>
          <w:p w:rsidRPr="00F008F6" w:rsidR="00DE2EA3" w:rsidP="00DE2EA3" w:rsidRDefault="00DE2EA3" w14:paraId="0F0ED17E" w14:textId="77777777">
            <w:pPr>
              <w:textAlignment w:val="baseline"/>
              <w:rPr>
                <w:rFonts w:asciiTheme="minorHAnsi" w:hAnsiTheme="minorHAnsi" w:cstheme="minorHAnsi"/>
                <w:sz w:val="22"/>
                <w:szCs w:val="22"/>
              </w:rPr>
            </w:pPr>
            <w:r w:rsidRPr="00F008F6">
              <w:rPr>
                <w:rFonts w:eastAsia="Calibri" w:asciiTheme="minorHAnsi" w:hAnsiTheme="minorHAnsi" w:cstheme="minorHAnsi"/>
                <w:b/>
                <w:bCs/>
                <w:sz w:val="22"/>
                <w:szCs w:val="22"/>
              </w:rPr>
              <w:t>“</w:t>
            </w:r>
            <w:r w:rsidRPr="00F008F6">
              <w:rPr>
                <w:rFonts w:asciiTheme="minorHAnsi" w:hAnsiTheme="minorHAnsi" w:cstheme="minorHAnsi"/>
                <w:sz w:val="22"/>
                <w:szCs w:val="22"/>
              </w:rPr>
              <w:t xml:space="preserve">§483.70(h)(1) The facility must designate a physician to serve as medical director. </w:t>
            </w:r>
          </w:p>
          <w:p w:rsidRPr="00F008F6" w:rsidR="00DE2EA3" w:rsidP="00DE2EA3" w:rsidRDefault="00DE2EA3" w14:paraId="46879308" w14:textId="77777777">
            <w:pPr>
              <w:textAlignment w:val="baseline"/>
              <w:rPr>
                <w:rFonts w:asciiTheme="minorHAnsi" w:hAnsiTheme="minorHAnsi" w:cstheme="minorHAnsi"/>
                <w:sz w:val="22"/>
                <w:szCs w:val="22"/>
              </w:rPr>
            </w:pPr>
          </w:p>
          <w:p w:rsidRPr="00F008F6" w:rsidR="00DE2EA3" w:rsidP="00DE2EA3" w:rsidRDefault="00DE2EA3" w14:paraId="5A2085F4" w14:textId="77777777">
            <w:pPr>
              <w:textAlignment w:val="baseline"/>
              <w:rPr>
                <w:rFonts w:asciiTheme="minorHAnsi" w:hAnsiTheme="minorHAnsi" w:cstheme="minorHAnsi"/>
                <w:sz w:val="22"/>
                <w:szCs w:val="22"/>
              </w:rPr>
            </w:pPr>
            <w:r w:rsidRPr="00F008F6">
              <w:rPr>
                <w:rFonts w:asciiTheme="minorHAnsi" w:hAnsiTheme="minorHAnsi" w:cstheme="minorHAnsi"/>
                <w:sz w:val="22"/>
                <w:szCs w:val="22"/>
              </w:rPr>
              <w:t>§483.70(h)(2) The medical director is responsible for—</w:t>
            </w:r>
          </w:p>
          <w:p w:rsidRPr="00F008F6" w:rsidR="00DE2EA3" w:rsidP="00DE2EA3" w:rsidRDefault="00DE2EA3" w14:paraId="2CBFB8A2" w14:textId="77777777">
            <w:pPr>
              <w:pStyle w:val="ListParagraph"/>
              <w:numPr>
                <w:ilvl w:val="0"/>
                <w:numId w:val="9"/>
              </w:numPr>
              <w:textAlignment w:val="baseline"/>
              <w:rPr>
                <w:rFonts w:asciiTheme="minorHAnsi" w:hAnsiTheme="minorHAnsi" w:cstheme="minorHAnsi"/>
                <w:sz w:val="22"/>
                <w:szCs w:val="22"/>
              </w:rPr>
            </w:pPr>
            <w:r w:rsidRPr="00F008F6">
              <w:rPr>
                <w:rFonts w:asciiTheme="minorHAnsi" w:hAnsiTheme="minorHAnsi" w:cstheme="minorHAnsi"/>
                <w:sz w:val="22"/>
                <w:szCs w:val="22"/>
              </w:rPr>
              <w:t xml:space="preserve">Implementation of resident care policies; and </w:t>
            </w:r>
          </w:p>
          <w:p w:rsidRPr="00F008F6" w:rsidR="00DE2EA3" w:rsidP="00DE2EA3" w:rsidRDefault="00DE2EA3" w14:paraId="4A707476" w14:textId="2A1986AA">
            <w:pPr>
              <w:textAlignment w:val="baseline"/>
              <w:rPr>
                <w:rFonts w:eastAsia="Calibri" w:asciiTheme="minorHAnsi" w:hAnsiTheme="minorHAnsi" w:cstheme="minorHAnsi"/>
                <w:b/>
                <w:bCs/>
                <w:sz w:val="22"/>
                <w:szCs w:val="22"/>
                <w:vertAlign w:val="superscript"/>
              </w:rPr>
            </w:pPr>
            <w:r w:rsidRPr="00F008F6">
              <w:rPr>
                <w:rFonts w:asciiTheme="minorHAnsi" w:hAnsiTheme="minorHAnsi" w:cstheme="minorHAnsi"/>
                <w:sz w:val="22"/>
                <w:szCs w:val="22"/>
              </w:rPr>
              <w:t>The coordination of medical care in the facility.”</w:t>
            </w:r>
            <w:r w:rsidRPr="00F008F6" w:rsidR="00F008F6">
              <w:rPr>
                <w:rFonts w:asciiTheme="minorHAnsi" w:hAnsiTheme="minorHAnsi" w:cstheme="minorHAnsi"/>
                <w:sz w:val="22"/>
                <w:szCs w:val="22"/>
                <w:vertAlign w:val="superscript"/>
              </w:rPr>
              <w:t>2</w:t>
            </w:r>
          </w:p>
        </w:tc>
        <w:tc>
          <w:tcPr>
            <w:tcW w:w="4860" w:type="dxa"/>
            <w:tcMar/>
          </w:tcPr>
          <w:p w:rsidR="00DE2EA3" w:rsidP="00DE2EA3" w:rsidRDefault="00DE2EA3" w14:paraId="5730A729" w14:textId="6BBCD5A6">
            <w:pPr>
              <w:pStyle w:val="ListParagraph"/>
              <w:numPr>
                <w:ilvl w:val="0"/>
                <w:numId w:val="6"/>
              </w:numPr>
              <w:textAlignment w:val="baseline"/>
              <w:rPr>
                <w:rFonts w:asciiTheme="minorHAnsi" w:hAnsiTheme="minorHAnsi"/>
                <w:szCs w:val="24"/>
              </w:rPr>
            </w:pPr>
            <w:r>
              <w:rPr>
                <w:rFonts w:asciiTheme="minorHAnsi" w:hAnsiTheme="minorHAnsi"/>
                <w:szCs w:val="24"/>
              </w:rPr>
              <w:t>Review and revise as necessary the role of the medical director in reviewing/revising and implementation of the facility visitation policy and procedure</w:t>
            </w:r>
          </w:p>
        </w:tc>
      </w:tr>
      <w:tr w:rsidRPr="005675AE" w:rsidR="00DE2EA3" w:rsidTr="3B359826" w14:paraId="42237A42" w14:textId="77777777">
        <w:tc>
          <w:tcPr>
            <w:tcW w:w="4950" w:type="dxa"/>
            <w:tcMar/>
          </w:tcPr>
          <w:p w:rsidRPr="00F008F6" w:rsidR="00DE2EA3" w:rsidP="00DE2EA3" w:rsidRDefault="00DE2EA3" w14:paraId="430B6656" w14:textId="77777777">
            <w:pPr>
              <w:textAlignment w:val="baseline"/>
              <w:rPr>
                <w:rFonts w:asciiTheme="minorHAnsi" w:hAnsiTheme="minorHAnsi" w:cstheme="minorHAnsi"/>
                <w:b/>
                <w:bCs/>
                <w:sz w:val="22"/>
                <w:szCs w:val="22"/>
              </w:rPr>
            </w:pPr>
            <w:r w:rsidRPr="00F008F6">
              <w:rPr>
                <w:rFonts w:asciiTheme="minorHAnsi" w:hAnsiTheme="minorHAnsi" w:cstheme="minorHAnsi"/>
                <w:b/>
                <w:bCs/>
                <w:sz w:val="22"/>
                <w:szCs w:val="22"/>
              </w:rPr>
              <w:t xml:space="preserve">F865 Quality assurance and performance improvement (QAPI) program. </w:t>
            </w:r>
          </w:p>
          <w:p w:rsidRPr="00F008F6" w:rsidR="00DE2EA3" w:rsidP="00DE2EA3" w:rsidRDefault="00DE2EA3" w14:paraId="2761C9CF" w14:textId="77777777">
            <w:pPr>
              <w:textAlignment w:val="baseline"/>
              <w:rPr>
                <w:rFonts w:asciiTheme="minorHAnsi" w:hAnsiTheme="minorHAnsi" w:cstheme="minorHAnsi"/>
                <w:sz w:val="22"/>
                <w:szCs w:val="22"/>
              </w:rPr>
            </w:pPr>
          </w:p>
          <w:p w:rsidRPr="00F008F6" w:rsidR="00DE2EA3" w:rsidP="00DE2EA3" w:rsidRDefault="00DE2EA3" w14:paraId="63C2CD0E" w14:textId="56C75AC2">
            <w:pPr>
              <w:textAlignment w:val="baseline"/>
              <w:rPr>
                <w:rFonts w:eastAsia="Calibri" w:asciiTheme="minorHAnsi" w:hAnsiTheme="minorHAnsi" w:cstheme="minorHAnsi"/>
                <w:b/>
                <w:bCs/>
                <w:sz w:val="22"/>
                <w:szCs w:val="22"/>
                <w:vertAlign w:val="superscript"/>
              </w:rPr>
            </w:pPr>
            <w:r w:rsidRPr="00F008F6">
              <w:rPr>
                <w:rFonts w:asciiTheme="minorHAnsi" w:hAnsiTheme="minorHAnsi" w:cstheme="minorHAnsi"/>
                <w:sz w:val="22"/>
                <w:szCs w:val="22"/>
              </w:rPr>
              <w:t>“Each LTC facility, including a facility that is part of a multiunit chain, must develop, implement, and maintain an effective, comprehensive, data-driven QAPI program that focuses on indicators of the outcomes of care and quality of life.”</w:t>
            </w:r>
            <w:r w:rsidRPr="00F008F6" w:rsidR="00F008F6">
              <w:rPr>
                <w:rFonts w:asciiTheme="minorHAnsi" w:hAnsiTheme="minorHAnsi" w:cstheme="minorHAnsi"/>
                <w:sz w:val="22"/>
                <w:szCs w:val="22"/>
                <w:vertAlign w:val="superscript"/>
              </w:rPr>
              <w:t>2</w:t>
            </w:r>
          </w:p>
        </w:tc>
        <w:tc>
          <w:tcPr>
            <w:tcW w:w="4860" w:type="dxa"/>
            <w:tcMar/>
          </w:tcPr>
          <w:p w:rsidR="00DE2EA3" w:rsidP="00DE2EA3" w:rsidRDefault="00DE2EA3" w14:paraId="0321D48E" w14:textId="77777777">
            <w:pPr>
              <w:pStyle w:val="ListParagraph"/>
              <w:numPr>
                <w:ilvl w:val="0"/>
                <w:numId w:val="6"/>
              </w:numPr>
              <w:textAlignment w:val="baseline"/>
              <w:rPr>
                <w:rFonts w:asciiTheme="minorHAnsi" w:hAnsiTheme="minorHAnsi"/>
                <w:szCs w:val="24"/>
              </w:rPr>
            </w:pPr>
            <w:r w:rsidRPr="00F42E0A">
              <w:rPr>
                <w:rFonts w:asciiTheme="minorHAnsi" w:hAnsiTheme="minorHAnsi"/>
                <w:szCs w:val="24"/>
              </w:rPr>
              <w:t>Review</w:t>
            </w:r>
            <w:r>
              <w:rPr>
                <w:rFonts w:asciiTheme="minorHAnsi" w:hAnsiTheme="minorHAnsi"/>
                <w:szCs w:val="24"/>
              </w:rPr>
              <w:t xml:space="preserve"> and revise as necessary the facility QAPI program, as it relates to the process to improve safety and quality </w:t>
            </w:r>
          </w:p>
          <w:p w:rsidR="00DE2EA3" w:rsidP="00DE2EA3" w:rsidRDefault="00DE2EA3" w14:paraId="43E3FA44" w14:textId="77777777">
            <w:pPr>
              <w:pStyle w:val="ListParagraph"/>
              <w:numPr>
                <w:ilvl w:val="1"/>
                <w:numId w:val="6"/>
              </w:numPr>
              <w:textAlignment w:val="baseline"/>
              <w:rPr>
                <w:rFonts w:asciiTheme="minorHAnsi" w:hAnsiTheme="minorHAnsi"/>
                <w:szCs w:val="24"/>
              </w:rPr>
            </w:pPr>
            <w:r>
              <w:rPr>
                <w:rFonts w:asciiTheme="minorHAnsi" w:hAnsiTheme="minorHAnsi"/>
                <w:szCs w:val="24"/>
              </w:rPr>
              <w:t>Facility visitation policy and procedure compliance</w:t>
            </w:r>
          </w:p>
          <w:p w:rsidR="00DE2EA3" w:rsidP="00DE2EA3" w:rsidRDefault="00DE2EA3" w14:paraId="43417B49" w14:textId="77777777">
            <w:pPr>
              <w:pStyle w:val="ListParagraph"/>
              <w:numPr>
                <w:ilvl w:val="0"/>
                <w:numId w:val="6"/>
              </w:numPr>
              <w:textAlignment w:val="baseline"/>
              <w:rPr>
                <w:rFonts w:asciiTheme="minorHAnsi" w:hAnsiTheme="minorHAnsi"/>
                <w:szCs w:val="24"/>
              </w:rPr>
            </w:pPr>
          </w:p>
        </w:tc>
      </w:tr>
      <w:tr w:rsidRPr="005675AE" w:rsidR="00A36A75" w:rsidTr="3B359826" w14:paraId="704E75F5" w14:textId="77777777">
        <w:tc>
          <w:tcPr>
            <w:tcW w:w="4950" w:type="dxa"/>
            <w:tcMar/>
          </w:tcPr>
          <w:p w:rsidRPr="00F008F6" w:rsidR="00A36A75" w:rsidP="0053496B" w:rsidRDefault="00A36A75" w14:paraId="4F9317CF" w14:textId="77777777">
            <w:pPr>
              <w:pStyle w:val="NoSpacing"/>
              <w:rPr>
                <w:rFonts w:cstheme="minorHAnsi"/>
                <w:b/>
              </w:rPr>
            </w:pPr>
            <w:r w:rsidRPr="00F008F6">
              <w:rPr>
                <w:rFonts w:cstheme="minorHAnsi"/>
                <w:b/>
              </w:rPr>
              <w:t>F</w:t>
            </w:r>
            <w:proofErr w:type="gramStart"/>
            <w:r w:rsidRPr="00F008F6">
              <w:rPr>
                <w:rFonts w:cstheme="minorHAnsi"/>
                <w:b/>
              </w:rPr>
              <w:t>880  Infection</w:t>
            </w:r>
            <w:proofErr w:type="gramEnd"/>
            <w:r w:rsidRPr="00F008F6">
              <w:rPr>
                <w:rFonts w:cstheme="minorHAnsi"/>
                <w:b/>
              </w:rPr>
              <w:t xml:space="preserve"> Control</w:t>
            </w:r>
          </w:p>
          <w:p w:rsidR="00A36A75" w:rsidP="0053496B" w:rsidRDefault="00A36A75" w14:paraId="59054115" w14:textId="04884F5C">
            <w:pPr>
              <w:pStyle w:val="NoSpacing"/>
              <w:rPr>
                <w:rFonts w:cstheme="minorHAnsi"/>
              </w:rPr>
            </w:pPr>
            <w:r w:rsidRPr="00F008F6">
              <w:rPr>
                <w:rFonts w:cstheme="minorHAnsi"/>
              </w:rPr>
              <w:t xml:space="preserve">“§483.80 Infection Control:  The facility must establish and maintain an infection prevention and control program designed to provide a safe, </w:t>
            </w:r>
            <w:proofErr w:type="gramStart"/>
            <w:r w:rsidRPr="00F008F6">
              <w:rPr>
                <w:rFonts w:cstheme="minorHAnsi"/>
              </w:rPr>
              <w:t>sanitary</w:t>
            </w:r>
            <w:proofErr w:type="gramEnd"/>
            <w:r w:rsidRPr="00F008F6">
              <w:rPr>
                <w:rFonts w:cstheme="minorHAnsi"/>
              </w:rPr>
              <w:t xml:space="preserve"> and comfortable environment and to help prevent the development and transmission of communicable diseases and infections.</w:t>
            </w:r>
          </w:p>
          <w:p w:rsidRPr="00F008F6" w:rsidR="00AC16B9" w:rsidP="0053496B" w:rsidRDefault="00AC16B9" w14:paraId="7C592781" w14:textId="77777777">
            <w:pPr>
              <w:pStyle w:val="NoSpacing"/>
              <w:rPr>
                <w:rFonts w:cstheme="minorHAnsi"/>
              </w:rPr>
            </w:pPr>
          </w:p>
          <w:p w:rsidR="00AC16B9" w:rsidP="0053496B" w:rsidRDefault="00AC16B9" w14:paraId="0A49D6FB" w14:textId="77777777">
            <w:pPr>
              <w:pStyle w:val="NoSpacing"/>
              <w:rPr>
                <w:rFonts w:cstheme="minorHAnsi"/>
              </w:rPr>
            </w:pPr>
            <w:r>
              <w:t>§483.80(a) Infection prevention and control program. The facility must establish an infection prevention and control program (IPCP) that must include, at a minimum, the following</w:t>
            </w:r>
            <w:r w:rsidRPr="00F008F6">
              <w:rPr>
                <w:rFonts w:cstheme="minorHAnsi"/>
              </w:rPr>
              <w:t xml:space="preserve"> </w:t>
            </w:r>
            <w:r>
              <w:rPr>
                <w:rFonts w:cstheme="minorHAnsi"/>
              </w:rPr>
              <w:t>elements</w:t>
            </w:r>
          </w:p>
          <w:p w:rsidR="00AC16B9" w:rsidP="0053496B" w:rsidRDefault="00AC16B9" w14:paraId="344D0630" w14:textId="77777777">
            <w:pPr>
              <w:pStyle w:val="NoSpacing"/>
              <w:rPr>
                <w:rFonts w:cstheme="minorHAnsi"/>
              </w:rPr>
            </w:pPr>
          </w:p>
          <w:p w:rsidR="00AC16B9" w:rsidP="0053496B" w:rsidRDefault="00AC16B9" w14:paraId="49951352" w14:textId="77777777">
            <w:pPr>
              <w:pStyle w:val="NoSpacing"/>
              <w:rPr>
                <w:rFonts w:cstheme="minorHAnsi"/>
              </w:rPr>
            </w:pPr>
            <w:r>
              <w:t xml:space="preserve">§483.80(a)(1) A system for preventing, identifying, reporting, investigating, and controlling infections and communicable diseases for all residents, staff, volunteers, visitors, and other individuals providing services under a contractual arrangement based upon the facility assessment conducted according to </w:t>
            </w:r>
            <w:r>
              <w:lastRenderedPageBreak/>
              <w:t xml:space="preserve">§483.70(e) and following accepted national </w:t>
            </w:r>
            <w:proofErr w:type="gramStart"/>
            <w:r>
              <w:t>standards;</w:t>
            </w:r>
            <w:proofErr w:type="gramEnd"/>
            <w:r w:rsidRPr="00F008F6">
              <w:rPr>
                <w:rFonts w:cstheme="minorHAnsi"/>
              </w:rPr>
              <w:t xml:space="preserve"> </w:t>
            </w:r>
          </w:p>
          <w:p w:rsidR="00AC16B9" w:rsidP="0053496B" w:rsidRDefault="00AC16B9" w14:paraId="32070317" w14:textId="77777777">
            <w:pPr>
              <w:pStyle w:val="NoSpacing"/>
              <w:rPr>
                <w:rFonts w:cstheme="minorHAnsi"/>
              </w:rPr>
            </w:pPr>
          </w:p>
          <w:p w:rsidR="00AC16B9" w:rsidP="0053496B" w:rsidRDefault="00AC16B9" w14:paraId="65EB0160" w14:textId="77777777">
            <w:pPr>
              <w:pStyle w:val="NoSpacing"/>
              <w:ind w:left="360"/>
            </w:pPr>
            <w:r>
              <w:t>§483.80(a)(</w:t>
            </w:r>
            <w:proofErr w:type="gramStart"/>
            <w:r>
              <w:t>2)Written</w:t>
            </w:r>
            <w:proofErr w:type="gramEnd"/>
            <w:r>
              <w:t xml:space="preserve"> standards, policies, and procedures for the program, which must include, but are not limited to: </w:t>
            </w:r>
          </w:p>
          <w:p w:rsidR="00AC16B9" w:rsidP="00AC16B9" w:rsidRDefault="00AC16B9" w14:paraId="441BC8CE" w14:textId="78F36FCF">
            <w:pPr>
              <w:pStyle w:val="NoSpacing"/>
              <w:numPr>
                <w:ilvl w:val="0"/>
                <w:numId w:val="15"/>
              </w:numPr>
            </w:pPr>
            <w:r>
              <w:t xml:space="preserve">A system of surveillance designed to identify possible communicable diseases or infections before they can spread to other persons in the </w:t>
            </w:r>
            <w:proofErr w:type="gramStart"/>
            <w:r>
              <w:t>facility;</w:t>
            </w:r>
            <w:proofErr w:type="gramEnd"/>
            <w:r>
              <w:t xml:space="preserve"> </w:t>
            </w:r>
          </w:p>
          <w:p w:rsidRPr="00AC16B9" w:rsidR="00AC16B9" w:rsidP="00AC16B9" w:rsidRDefault="00AC16B9" w14:paraId="3BB920EE" w14:textId="77777777">
            <w:pPr>
              <w:pStyle w:val="NoSpacing"/>
              <w:numPr>
                <w:ilvl w:val="0"/>
                <w:numId w:val="15"/>
              </w:numPr>
              <w:rPr>
                <w:rFonts w:cstheme="minorHAnsi"/>
              </w:rPr>
            </w:pPr>
            <w:r>
              <w:t xml:space="preserve">When and to whom possible incidents of communicable disease or infections should be </w:t>
            </w:r>
            <w:proofErr w:type="gramStart"/>
            <w:r>
              <w:t>reported;</w:t>
            </w:r>
            <w:proofErr w:type="gramEnd"/>
            <w:r>
              <w:t xml:space="preserve"> </w:t>
            </w:r>
          </w:p>
          <w:p w:rsidRPr="00AC16B9" w:rsidR="00AC16B9" w:rsidP="00AC16B9" w:rsidRDefault="00AC16B9" w14:paraId="70D47F00" w14:textId="77777777">
            <w:pPr>
              <w:pStyle w:val="NoSpacing"/>
              <w:numPr>
                <w:ilvl w:val="0"/>
                <w:numId w:val="15"/>
              </w:numPr>
              <w:rPr>
                <w:rFonts w:cstheme="minorHAnsi"/>
              </w:rPr>
            </w:pPr>
            <w:r>
              <w:t xml:space="preserve">Standard and transmission-based precautions to be followed to prevent spread of </w:t>
            </w:r>
            <w:proofErr w:type="gramStart"/>
            <w:r>
              <w:t>infections;</w:t>
            </w:r>
            <w:proofErr w:type="gramEnd"/>
            <w:r>
              <w:t xml:space="preserve"> </w:t>
            </w:r>
          </w:p>
          <w:p w:rsidRPr="00AC16B9" w:rsidR="00AC16B9" w:rsidP="00AC16B9" w:rsidRDefault="00AC16B9" w14:paraId="0B648687" w14:textId="77777777">
            <w:pPr>
              <w:pStyle w:val="NoSpacing"/>
              <w:numPr>
                <w:ilvl w:val="0"/>
                <w:numId w:val="15"/>
              </w:numPr>
              <w:rPr>
                <w:rFonts w:cstheme="minorHAnsi"/>
              </w:rPr>
            </w:pPr>
            <w:r>
              <w:t xml:space="preserve">When and how isolation should be used for a resident; including but not limited to: </w:t>
            </w:r>
          </w:p>
          <w:p w:rsidR="00AC16B9" w:rsidP="00AC16B9" w:rsidRDefault="00AC16B9" w14:paraId="234B5051" w14:textId="77777777">
            <w:pPr>
              <w:pStyle w:val="NoSpacing"/>
              <w:ind w:left="1440"/>
            </w:pPr>
            <w:r>
              <w:t>(A)The type and duration of the isolation, depending upon the infectious agent or organism involved, and</w:t>
            </w:r>
          </w:p>
          <w:p w:rsidRPr="00AC16B9" w:rsidR="00AC16B9" w:rsidP="00AC16B9" w:rsidRDefault="00AC16B9" w14:paraId="6C74BF1C" w14:textId="4E796CAF">
            <w:pPr>
              <w:pStyle w:val="NoSpacing"/>
              <w:ind w:left="1440"/>
              <w:rPr>
                <w:rFonts w:cstheme="minorHAnsi"/>
              </w:rPr>
            </w:pPr>
            <w:r>
              <w:t xml:space="preserve">(B) A requirement that the isolation should be the least restrictive possible for the resident under the circumstances. </w:t>
            </w:r>
          </w:p>
          <w:p w:rsidRPr="00AC16B9" w:rsidR="00AC16B9" w:rsidP="00AC16B9" w:rsidRDefault="00AC16B9" w14:paraId="630244C5" w14:textId="77777777">
            <w:pPr>
              <w:pStyle w:val="NoSpacing"/>
              <w:numPr>
                <w:ilvl w:val="0"/>
                <w:numId w:val="15"/>
              </w:numPr>
              <w:rPr>
                <w:rFonts w:cstheme="minorHAnsi"/>
              </w:rPr>
            </w:pPr>
            <w:r>
              <w:t>The circumstances under which the facility must prohibit employees with a communicable disease or infected skin lesions from direct contact with residents or their food, if direct contact will transmit the disease; and</w:t>
            </w:r>
            <w:r>
              <w:t xml:space="preserve"> </w:t>
            </w:r>
          </w:p>
          <w:p w:rsidRPr="00F008F6" w:rsidR="00A36A75" w:rsidP="00AC16B9" w:rsidRDefault="00AC16B9" w14:paraId="730884FF" w14:textId="213D7518">
            <w:pPr>
              <w:pStyle w:val="NoSpacing"/>
              <w:numPr>
                <w:ilvl w:val="0"/>
                <w:numId w:val="15"/>
              </w:numPr>
              <w:rPr>
                <w:rFonts w:cstheme="minorHAnsi"/>
              </w:rPr>
            </w:pPr>
            <w:r>
              <w:t>The hand hygiene procedures to be followed by staff involved in direct resident contact.</w:t>
            </w:r>
            <w:r>
              <w:t>”</w:t>
            </w:r>
            <w:r>
              <w:rPr>
                <w:vertAlign w:val="superscript"/>
              </w:rPr>
              <w:t>2</w:t>
            </w:r>
          </w:p>
        </w:tc>
        <w:tc>
          <w:tcPr>
            <w:tcW w:w="4860" w:type="dxa"/>
            <w:tcMar/>
          </w:tcPr>
          <w:p w:rsidRPr="005675AE" w:rsidR="00A36A75" w:rsidP="001B251E" w:rsidRDefault="00A36A75" w14:paraId="2ACA7011" w14:textId="77777777">
            <w:pPr>
              <w:pStyle w:val="NoSpacing"/>
              <w:numPr>
                <w:ilvl w:val="0"/>
                <w:numId w:val="1"/>
              </w:numPr>
              <w:rPr>
                <w:rFonts w:cstheme="minorHAnsi"/>
                <w:b/>
              </w:rPr>
            </w:pPr>
            <w:r w:rsidRPr="005675AE">
              <w:rPr>
                <w:rFonts w:cstheme="minorHAnsi"/>
              </w:rPr>
              <w:lastRenderedPageBreak/>
              <w:t>Review for comprehensive and updated Infection Prevention and Control policies including COVID-19 guidelines and staff performance requirements</w:t>
            </w:r>
          </w:p>
          <w:p w:rsidRPr="005675AE" w:rsidR="00A36A75" w:rsidP="001B251E" w:rsidRDefault="00A36A75" w14:paraId="3339F92B" w14:textId="77777777">
            <w:pPr>
              <w:pStyle w:val="NoSpacing"/>
              <w:numPr>
                <w:ilvl w:val="0"/>
                <w:numId w:val="1"/>
              </w:numPr>
              <w:rPr>
                <w:rFonts w:cstheme="minorHAnsi"/>
                <w:b/>
              </w:rPr>
            </w:pPr>
            <w:r w:rsidRPr="005675AE">
              <w:rPr>
                <w:rFonts w:cstheme="minorHAnsi"/>
              </w:rPr>
              <w:t xml:space="preserve">Complete COVID-19 resident, Representative, and staff </w:t>
            </w:r>
            <w:proofErr w:type="gramStart"/>
            <w:r w:rsidRPr="005675AE">
              <w:rPr>
                <w:rFonts w:cstheme="minorHAnsi"/>
              </w:rPr>
              <w:t>testing</w:t>
            </w:r>
            <w:proofErr w:type="gramEnd"/>
            <w:r w:rsidRPr="005675AE">
              <w:rPr>
                <w:rFonts w:cstheme="minorHAnsi"/>
              </w:rPr>
              <w:t xml:space="preserve"> and screening as required and report results to the appropriate agency (F885, F886)</w:t>
            </w:r>
          </w:p>
          <w:p w:rsidRPr="00211464" w:rsidR="00A36A75" w:rsidP="001B251E" w:rsidRDefault="00A36A75" w14:paraId="19C78A1D" w14:textId="511DA1D2">
            <w:pPr>
              <w:pStyle w:val="NoSpacing"/>
              <w:numPr>
                <w:ilvl w:val="0"/>
                <w:numId w:val="1"/>
              </w:numPr>
              <w:rPr>
                <w:rFonts w:cstheme="minorHAnsi"/>
                <w:b/>
              </w:rPr>
            </w:pPr>
            <w:r w:rsidRPr="00211464">
              <w:rPr>
                <w:rFonts w:cstheme="minorHAnsi"/>
                <w:bCs/>
              </w:rPr>
              <w:t>Complete timely reporting of COVID-19 facility results to the National Health Safety Network as required (F884)</w:t>
            </w:r>
            <w:r w:rsidR="00AC16B9">
              <w:rPr>
                <w:rFonts w:cstheme="minorHAnsi"/>
                <w:bCs/>
              </w:rPr>
              <w:t xml:space="preserve"> </w:t>
            </w:r>
            <w:r w:rsidRPr="00211464">
              <w:rPr>
                <w:rFonts w:cstheme="minorHAnsi"/>
                <w:bCs/>
              </w:rPr>
              <w:t>Review requirements for and develop plan for maintenance of resident cloth re-useable facial coverings</w:t>
            </w:r>
          </w:p>
          <w:p w:rsidRPr="005675AE" w:rsidR="00A36A75" w:rsidP="001B251E" w:rsidRDefault="00A36A75" w14:paraId="170A2B9E" w14:textId="77777777">
            <w:pPr>
              <w:pStyle w:val="NoSpacing"/>
              <w:numPr>
                <w:ilvl w:val="0"/>
                <w:numId w:val="1"/>
              </w:numPr>
              <w:rPr>
                <w:rFonts w:cstheme="minorHAnsi"/>
                <w:b/>
              </w:rPr>
            </w:pPr>
            <w:r w:rsidRPr="005675AE">
              <w:rPr>
                <w:rFonts w:cstheme="minorHAnsi"/>
              </w:rPr>
              <w:t>Educate staff regarding policies for infection prevention, hand hygiene and face mask use on an ongoing basis</w:t>
            </w:r>
          </w:p>
          <w:p w:rsidRPr="005675AE" w:rsidR="00A36A75" w:rsidP="001B251E" w:rsidRDefault="00A36A75" w14:paraId="7C37FEE6" w14:textId="77777777">
            <w:pPr>
              <w:pStyle w:val="NoSpacing"/>
              <w:numPr>
                <w:ilvl w:val="0"/>
                <w:numId w:val="1"/>
              </w:numPr>
              <w:rPr>
                <w:rFonts w:cstheme="minorHAnsi"/>
                <w:b/>
              </w:rPr>
            </w:pPr>
            <w:r w:rsidRPr="005675AE">
              <w:rPr>
                <w:rFonts w:cstheme="minorHAnsi"/>
                <w:bCs/>
              </w:rPr>
              <w:t>Audit employee training and in-service records for IPCP education and competency of infection prevention practices</w:t>
            </w:r>
          </w:p>
          <w:p w:rsidRPr="005675AE" w:rsidR="00A36A75" w:rsidP="001B251E" w:rsidRDefault="00A36A75" w14:paraId="0B3AA7BB" w14:textId="7DC616C6">
            <w:pPr>
              <w:pStyle w:val="NoSpacing"/>
              <w:numPr>
                <w:ilvl w:val="0"/>
                <w:numId w:val="1"/>
              </w:numPr>
              <w:rPr>
                <w:rFonts w:cstheme="minorHAnsi"/>
                <w:b/>
              </w:rPr>
            </w:pPr>
            <w:r w:rsidRPr="005675AE">
              <w:rPr>
                <w:rFonts w:cstheme="minorHAnsi"/>
                <w:bCs/>
              </w:rPr>
              <w:lastRenderedPageBreak/>
              <w:t>Educate staff and residents regarding the importance for residents to wear cloth facial coverings when not in their room</w:t>
            </w:r>
            <w:r w:rsidR="00366F49">
              <w:rPr>
                <w:rFonts w:cstheme="minorHAnsi"/>
                <w:bCs/>
              </w:rPr>
              <w:t xml:space="preserve"> when Community Transmission is high</w:t>
            </w:r>
          </w:p>
          <w:p w:rsidRPr="005675AE" w:rsidR="00A36A75" w:rsidP="001B251E" w:rsidRDefault="00A36A75" w14:paraId="6441733E" w14:textId="77777777">
            <w:pPr>
              <w:pStyle w:val="NoSpacing"/>
              <w:numPr>
                <w:ilvl w:val="0"/>
                <w:numId w:val="1"/>
              </w:numPr>
              <w:rPr>
                <w:rFonts w:cstheme="minorHAnsi"/>
                <w:b/>
              </w:rPr>
            </w:pPr>
            <w:r w:rsidRPr="005675AE">
              <w:rPr>
                <w:rFonts w:cstheme="minorHAnsi"/>
              </w:rPr>
              <w:t>Monitor employee performance at varied times to observe proper face mask use and maintenance and for assistance provided to residents in proper facial covering use</w:t>
            </w:r>
          </w:p>
          <w:p w:rsidRPr="005675AE" w:rsidR="00A36A75" w:rsidP="001B251E" w:rsidRDefault="00A36A75" w14:paraId="161ACEAB" w14:textId="7F436F20">
            <w:pPr>
              <w:pStyle w:val="NoSpacing"/>
              <w:numPr>
                <w:ilvl w:val="0"/>
                <w:numId w:val="1"/>
              </w:numPr>
              <w:rPr>
                <w:rFonts w:cstheme="minorHAnsi"/>
                <w:b/>
              </w:rPr>
            </w:pPr>
            <w:r w:rsidRPr="005675AE">
              <w:rPr>
                <w:rFonts w:cstheme="minorHAnsi"/>
                <w:bCs/>
              </w:rPr>
              <w:t xml:space="preserve">Monitor resident and family compliance with Core Prevention Practices and facility policies during </w:t>
            </w:r>
            <w:r w:rsidR="00366F49">
              <w:rPr>
                <w:rFonts w:cstheme="minorHAnsi"/>
                <w:bCs/>
              </w:rPr>
              <w:t>visitation</w:t>
            </w:r>
          </w:p>
          <w:p w:rsidRPr="005675AE" w:rsidR="00A36A75" w:rsidP="001B251E" w:rsidRDefault="00A36A75" w14:paraId="1D7741CD" w14:textId="0E918DA4">
            <w:pPr>
              <w:pStyle w:val="NoSpacing"/>
              <w:numPr>
                <w:ilvl w:val="0"/>
                <w:numId w:val="1"/>
              </w:numPr>
              <w:rPr>
                <w:rFonts w:cstheme="minorHAnsi"/>
                <w:b/>
              </w:rPr>
            </w:pPr>
            <w:r w:rsidRPr="005675AE">
              <w:rPr>
                <w:rFonts w:cstheme="minorHAnsi"/>
              </w:rPr>
              <w:t xml:space="preserve">Interact with residents to determine understanding of the need to wear a cloth facial mask and maintain social distance </w:t>
            </w:r>
            <w:r w:rsidR="00366F49">
              <w:rPr>
                <w:rFonts w:cstheme="minorHAnsi"/>
              </w:rPr>
              <w:t>in large gatherings</w:t>
            </w:r>
          </w:p>
          <w:p w:rsidRPr="005675AE" w:rsidR="00A36A75" w:rsidP="001B251E" w:rsidRDefault="00A36A75" w14:paraId="03241A7C" w14:textId="4C266738">
            <w:pPr>
              <w:pStyle w:val="NoSpacing"/>
              <w:numPr>
                <w:ilvl w:val="0"/>
                <w:numId w:val="1"/>
              </w:numPr>
              <w:rPr>
                <w:rFonts w:cstheme="minorHAnsi"/>
                <w:b/>
              </w:rPr>
            </w:pPr>
            <w:r w:rsidRPr="005675AE">
              <w:rPr>
                <w:rFonts w:cstheme="minorHAnsi"/>
              </w:rPr>
              <w:t>Complete record review to determine that residents are assessed for ability to apply and remove masks and receive assistance as needed</w:t>
            </w:r>
            <w:r w:rsidR="00366F49">
              <w:rPr>
                <w:rFonts w:cstheme="minorHAnsi"/>
              </w:rPr>
              <w:t xml:space="preserve"> when source control is indicated</w:t>
            </w:r>
          </w:p>
          <w:p w:rsidRPr="005675AE" w:rsidR="00A36A75" w:rsidP="001B251E" w:rsidRDefault="00A36A75" w14:paraId="1B18C5B1" w14:textId="77777777">
            <w:pPr>
              <w:pStyle w:val="NoSpacing"/>
              <w:numPr>
                <w:ilvl w:val="0"/>
                <w:numId w:val="1"/>
              </w:numPr>
              <w:rPr>
                <w:rFonts w:cstheme="minorHAnsi"/>
                <w:b/>
              </w:rPr>
            </w:pPr>
            <w:r w:rsidRPr="005675AE">
              <w:rPr>
                <w:rFonts w:cstheme="minorHAnsi"/>
                <w:bCs/>
              </w:rPr>
              <w:t>Monitor infection rates and trends. Follow national and state specific reporting guidelines</w:t>
            </w:r>
          </w:p>
          <w:p w:rsidRPr="005675AE" w:rsidR="00A36A75" w:rsidP="001B251E" w:rsidRDefault="00A36A75" w14:paraId="2064C516" w14:textId="4D5447D7">
            <w:pPr>
              <w:pStyle w:val="NoSpacing"/>
              <w:numPr>
                <w:ilvl w:val="0"/>
                <w:numId w:val="1"/>
              </w:numPr>
              <w:rPr>
                <w:rFonts w:cstheme="minorHAnsi"/>
                <w:b/>
              </w:rPr>
            </w:pPr>
            <w:r w:rsidRPr="005675AE">
              <w:rPr>
                <w:rFonts w:cstheme="minorHAnsi"/>
              </w:rPr>
              <w:t xml:space="preserve">Evaluate staff adherence to universal source control measures and COVID-19 </w:t>
            </w:r>
            <w:r w:rsidR="00366F49">
              <w:rPr>
                <w:rFonts w:cstheme="minorHAnsi"/>
              </w:rPr>
              <w:t>community transmission</w:t>
            </w:r>
          </w:p>
          <w:p w:rsidRPr="005675AE" w:rsidR="00A36A75" w:rsidP="001B251E" w:rsidRDefault="00A36A75" w14:paraId="2E5E3CC7" w14:textId="77777777">
            <w:pPr>
              <w:pStyle w:val="NoSpacing"/>
              <w:numPr>
                <w:ilvl w:val="0"/>
                <w:numId w:val="1"/>
              </w:numPr>
              <w:rPr>
                <w:rFonts w:cstheme="minorHAnsi"/>
                <w:b/>
              </w:rPr>
            </w:pPr>
            <w:r w:rsidRPr="005675AE">
              <w:rPr>
                <w:rFonts w:cstheme="minorHAnsi"/>
              </w:rPr>
              <w:t>Present findings to QAPI Committee for discussion and follow up</w:t>
            </w:r>
          </w:p>
        </w:tc>
      </w:tr>
      <w:tr w:rsidRPr="005675AE" w:rsidR="00A36A75" w:rsidTr="3B359826" w14:paraId="02437F3E" w14:textId="77777777">
        <w:tc>
          <w:tcPr>
            <w:tcW w:w="4950" w:type="dxa"/>
            <w:tcMar/>
          </w:tcPr>
          <w:p w:rsidRPr="00F008F6" w:rsidR="00A36A75" w:rsidP="0053496B" w:rsidRDefault="00A36A75" w14:paraId="0D103147" w14:textId="77777777">
            <w:pPr>
              <w:pStyle w:val="NoSpacing"/>
              <w:rPr>
                <w:rFonts w:cstheme="minorHAnsi"/>
                <w:b/>
                <w:bCs/>
              </w:rPr>
            </w:pPr>
            <w:r w:rsidRPr="00F008F6">
              <w:rPr>
                <w:rFonts w:cstheme="minorHAnsi"/>
                <w:b/>
                <w:bCs/>
              </w:rPr>
              <w:lastRenderedPageBreak/>
              <w:t>F882 Infection Preventionist</w:t>
            </w:r>
          </w:p>
          <w:p w:rsidR="00A36A75" w:rsidP="0053496B" w:rsidRDefault="00A36A75" w14:paraId="413F3700" w14:textId="5EA19477">
            <w:pPr>
              <w:pStyle w:val="NoSpacing"/>
              <w:rPr>
                <w:rFonts w:cstheme="minorHAnsi"/>
              </w:rPr>
            </w:pPr>
            <w:r w:rsidRPr="00F008F6">
              <w:rPr>
                <w:rFonts w:cstheme="minorHAnsi"/>
                <w:vertAlign w:val="superscript"/>
              </w:rPr>
              <w:t>“</w:t>
            </w:r>
            <w:r w:rsidRPr="00F008F6">
              <w:rPr>
                <w:rFonts w:cstheme="minorHAnsi"/>
              </w:rPr>
              <w:t>§483.80(b)(c) The facility must designate one or more individuals to function as the Infection Preventionist</w:t>
            </w:r>
            <w:r w:rsidR="00AC16B9">
              <w:rPr>
                <w:rFonts w:cstheme="minorHAnsi"/>
              </w:rPr>
              <w:t>(s) (IP)(s)</w:t>
            </w:r>
            <w:r w:rsidRPr="00F008F6">
              <w:rPr>
                <w:rFonts w:cstheme="minorHAnsi"/>
              </w:rPr>
              <w:t xml:space="preserve"> who are responsible for the facility Infection Prevention and Control (IPCP) Program.</w:t>
            </w:r>
            <w:r w:rsidR="00AC16B9">
              <w:rPr>
                <w:rFonts w:cstheme="minorHAnsi"/>
              </w:rPr>
              <w:t xml:space="preserve">  The IP must:</w:t>
            </w:r>
          </w:p>
          <w:p w:rsidRPr="00F008F6" w:rsidR="00AC16B9" w:rsidP="0053496B" w:rsidRDefault="00AC16B9" w14:paraId="77C9789C" w14:textId="77777777">
            <w:pPr>
              <w:pStyle w:val="NoSpacing"/>
              <w:rPr>
                <w:rFonts w:cstheme="minorHAnsi"/>
              </w:rPr>
            </w:pPr>
          </w:p>
          <w:p w:rsidR="00A36A75" w:rsidP="0053496B" w:rsidRDefault="00A36A75" w14:paraId="312DDC68" w14:textId="669D4FB8">
            <w:pPr>
              <w:pStyle w:val="NoSpacing"/>
              <w:ind w:left="360"/>
              <w:rPr>
                <w:rFonts w:cstheme="minorHAnsi"/>
              </w:rPr>
            </w:pPr>
            <w:r w:rsidRPr="00F008F6">
              <w:rPr>
                <w:rFonts w:cstheme="minorHAnsi"/>
              </w:rPr>
              <w:lastRenderedPageBreak/>
              <w:t xml:space="preserve">483.80(b)(1) </w:t>
            </w:r>
            <w:r w:rsidR="00AC16B9">
              <w:rPr>
                <w:rFonts w:cstheme="minorHAnsi"/>
              </w:rPr>
              <w:t>Have p</w:t>
            </w:r>
            <w:r w:rsidRPr="00F008F6">
              <w:rPr>
                <w:rFonts w:cstheme="minorHAnsi"/>
              </w:rPr>
              <w:t xml:space="preserve">rimary professional training in nursing, medical technology, microbiology, epidemiology, or other related </w:t>
            </w:r>
            <w:proofErr w:type="gramStart"/>
            <w:r w:rsidRPr="00F008F6">
              <w:rPr>
                <w:rFonts w:cstheme="minorHAnsi"/>
              </w:rPr>
              <w:t>field</w:t>
            </w:r>
            <w:r w:rsidR="00AC16B9">
              <w:rPr>
                <w:rFonts w:cstheme="minorHAnsi"/>
              </w:rPr>
              <w:t>;</w:t>
            </w:r>
            <w:proofErr w:type="gramEnd"/>
          </w:p>
          <w:p w:rsidRPr="00F008F6" w:rsidR="00AC16B9" w:rsidP="0053496B" w:rsidRDefault="00AC16B9" w14:paraId="3C082D9F" w14:textId="77777777">
            <w:pPr>
              <w:pStyle w:val="NoSpacing"/>
              <w:ind w:left="360"/>
              <w:rPr>
                <w:rFonts w:cstheme="minorHAnsi"/>
              </w:rPr>
            </w:pPr>
          </w:p>
          <w:p w:rsidR="00A36A75" w:rsidP="0053496B" w:rsidRDefault="00A36A75" w14:paraId="476D60B7" w14:textId="25538FF1">
            <w:pPr>
              <w:pStyle w:val="NoSpacing"/>
              <w:ind w:left="360"/>
              <w:rPr>
                <w:rFonts w:cstheme="minorHAnsi"/>
              </w:rPr>
            </w:pPr>
            <w:r w:rsidRPr="00F008F6">
              <w:rPr>
                <w:rFonts w:cstheme="minorHAnsi"/>
              </w:rPr>
              <w:t xml:space="preserve">482.80(b)(2) Be qualified by education, training, experience, or </w:t>
            </w:r>
            <w:proofErr w:type="gramStart"/>
            <w:r w:rsidRPr="00F008F6">
              <w:rPr>
                <w:rFonts w:cstheme="minorHAnsi"/>
              </w:rPr>
              <w:t>certification</w:t>
            </w:r>
            <w:r w:rsidR="00AC16B9">
              <w:rPr>
                <w:rFonts w:cstheme="minorHAnsi"/>
              </w:rPr>
              <w:t>;</w:t>
            </w:r>
            <w:proofErr w:type="gramEnd"/>
          </w:p>
          <w:p w:rsidRPr="00F008F6" w:rsidR="00AC16B9" w:rsidP="0053496B" w:rsidRDefault="00AC16B9" w14:paraId="11C5D7BC" w14:textId="77777777">
            <w:pPr>
              <w:pStyle w:val="NoSpacing"/>
              <w:ind w:left="360"/>
              <w:rPr>
                <w:rFonts w:cstheme="minorHAnsi"/>
              </w:rPr>
            </w:pPr>
          </w:p>
          <w:p w:rsidR="00A36A75" w:rsidP="0053496B" w:rsidRDefault="00A36A75" w14:paraId="4A242BA4" w14:textId="5A561BC1">
            <w:pPr>
              <w:pStyle w:val="NoSpacing"/>
              <w:ind w:left="360"/>
              <w:rPr>
                <w:rFonts w:cstheme="minorHAnsi"/>
              </w:rPr>
            </w:pPr>
            <w:r w:rsidRPr="00F008F6">
              <w:rPr>
                <w:rFonts w:cstheme="minorHAnsi"/>
              </w:rPr>
              <w:t>482.80(b)(3)</w:t>
            </w:r>
            <w:r w:rsidR="00AC16B9">
              <w:rPr>
                <w:rFonts w:cstheme="minorHAnsi"/>
              </w:rPr>
              <w:t xml:space="preserve"> W</w:t>
            </w:r>
            <w:r w:rsidRPr="00F008F6">
              <w:rPr>
                <w:rFonts w:cstheme="minorHAnsi"/>
              </w:rPr>
              <w:t>ork at least part</w:t>
            </w:r>
            <w:r w:rsidR="00AC16B9">
              <w:rPr>
                <w:rFonts w:cstheme="minorHAnsi"/>
              </w:rPr>
              <w:t>-</w:t>
            </w:r>
            <w:r w:rsidRPr="00F008F6">
              <w:rPr>
                <w:rFonts w:cstheme="minorHAnsi"/>
              </w:rPr>
              <w:t>time at the facility</w:t>
            </w:r>
            <w:r w:rsidR="00AC16B9">
              <w:rPr>
                <w:rFonts w:cstheme="minorHAnsi"/>
              </w:rPr>
              <w:t>; and</w:t>
            </w:r>
          </w:p>
          <w:p w:rsidRPr="00F008F6" w:rsidR="00AC16B9" w:rsidP="0053496B" w:rsidRDefault="00AC16B9" w14:paraId="34739B9F" w14:textId="77777777">
            <w:pPr>
              <w:pStyle w:val="NoSpacing"/>
              <w:ind w:left="360"/>
              <w:rPr>
                <w:rFonts w:cstheme="minorHAnsi"/>
              </w:rPr>
            </w:pPr>
          </w:p>
          <w:p w:rsidR="00A36A75" w:rsidP="0053496B" w:rsidRDefault="00A36A75" w14:paraId="68AB0047" w14:textId="2B254D92">
            <w:pPr>
              <w:pStyle w:val="NoSpacing"/>
              <w:ind w:left="360"/>
              <w:rPr>
                <w:rFonts w:cstheme="minorHAnsi"/>
              </w:rPr>
            </w:pPr>
            <w:r w:rsidRPr="00F008F6">
              <w:rPr>
                <w:rFonts w:cstheme="minorHAnsi"/>
              </w:rPr>
              <w:t>482.80(b)(4) Have completed specialized training in infection prevention and control</w:t>
            </w:r>
            <w:r w:rsidR="00AC16B9">
              <w:rPr>
                <w:rFonts w:cstheme="minorHAnsi"/>
              </w:rPr>
              <w:t>”</w:t>
            </w:r>
          </w:p>
          <w:p w:rsidRPr="00F008F6" w:rsidR="00A36A75" w:rsidP="00AC16B9" w:rsidRDefault="00A36A75" w14:paraId="5E924999" w14:textId="77777777">
            <w:pPr>
              <w:pStyle w:val="NoSpacing"/>
              <w:rPr>
                <w:rFonts w:cstheme="minorHAnsi"/>
                <w:b/>
                <w:i/>
              </w:rPr>
            </w:pPr>
          </w:p>
        </w:tc>
        <w:tc>
          <w:tcPr>
            <w:tcW w:w="4860" w:type="dxa"/>
            <w:tcMar/>
          </w:tcPr>
          <w:p w:rsidRPr="005675AE" w:rsidR="00A36A75" w:rsidP="001B251E" w:rsidRDefault="00A36A75" w14:paraId="2D1E50D8" w14:textId="77777777">
            <w:pPr>
              <w:pStyle w:val="NoSpacing"/>
              <w:numPr>
                <w:ilvl w:val="0"/>
                <w:numId w:val="2"/>
              </w:numPr>
              <w:rPr>
                <w:rFonts w:cstheme="minorHAnsi"/>
                <w:b/>
              </w:rPr>
            </w:pPr>
            <w:r w:rsidRPr="005675AE">
              <w:rPr>
                <w:rFonts w:cstheme="minorHAnsi"/>
                <w:bCs/>
              </w:rPr>
              <w:lastRenderedPageBreak/>
              <w:t>Develop policies for Infection Prevention and Control which adhere to infection control practice guidelines and current COVID-19 recommendations by Federal, State, and Local Officials,</w:t>
            </w:r>
          </w:p>
          <w:p w:rsidRPr="005675AE" w:rsidR="00A36A75" w:rsidP="001B251E" w:rsidRDefault="00A36A75" w14:paraId="7F104C47" w14:textId="5592DB92">
            <w:pPr>
              <w:pStyle w:val="NoSpacing"/>
              <w:numPr>
                <w:ilvl w:val="0"/>
                <w:numId w:val="2"/>
              </w:numPr>
              <w:rPr>
                <w:rFonts w:cstheme="minorHAnsi"/>
                <w:b/>
              </w:rPr>
            </w:pPr>
            <w:r w:rsidRPr="005675AE">
              <w:rPr>
                <w:rFonts w:cstheme="minorHAnsi"/>
                <w:bCs/>
              </w:rPr>
              <w:t xml:space="preserve">Ensure that COVID-19 required reporting is completed to proper agencies and maintains </w:t>
            </w:r>
            <w:r w:rsidRPr="005675AE">
              <w:rPr>
                <w:rFonts w:cstheme="minorHAnsi"/>
                <w:bCs/>
              </w:rPr>
              <w:lastRenderedPageBreak/>
              <w:t xml:space="preserve">COVID-19 testing, screening, and </w:t>
            </w:r>
            <w:r w:rsidR="00211464">
              <w:rPr>
                <w:rFonts w:cstheme="minorHAnsi"/>
                <w:bCs/>
              </w:rPr>
              <w:t>community transmission</w:t>
            </w:r>
            <w:r w:rsidRPr="005675AE">
              <w:rPr>
                <w:rFonts w:cstheme="minorHAnsi"/>
                <w:bCs/>
              </w:rPr>
              <w:t xml:space="preserve"> validation records</w:t>
            </w:r>
          </w:p>
          <w:p w:rsidRPr="005675AE" w:rsidR="00A36A75" w:rsidP="001B251E" w:rsidRDefault="00A36A75" w14:paraId="2F4B2985" w14:textId="77777777">
            <w:pPr>
              <w:pStyle w:val="NoSpacing"/>
              <w:numPr>
                <w:ilvl w:val="0"/>
                <w:numId w:val="2"/>
              </w:numPr>
              <w:rPr>
                <w:rFonts w:cstheme="minorHAnsi"/>
                <w:b/>
              </w:rPr>
            </w:pPr>
            <w:r w:rsidRPr="005675AE">
              <w:rPr>
                <w:rFonts w:cstheme="minorHAnsi"/>
              </w:rPr>
              <w:t>Evaluate environment, infection control practices, and adherence to prevention practices to ensure resident and staff safety</w:t>
            </w:r>
          </w:p>
          <w:p w:rsidRPr="005675AE" w:rsidR="00A36A75" w:rsidP="001B251E" w:rsidRDefault="00A36A75" w14:paraId="7184922E" w14:textId="77777777">
            <w:pPr>
              <w:pStyle w:val="NoSpacing"/>
              <w:numPr>
                <w:ilvl w:val="0"/>
                <w:numId w:val="2"/>
              </w:numPr>
              <w:rPr>
                <w:rFonts w:cstheme="minorHAnsi"/>
                <w:b/>
              </w:rPr>
            </w:pPr>
            <w:r w:rsidRPr="005675AE">
              <w:rPr>
                <w:rFonts w:cstheme="minorHAnsi"/>
              </w:rPr>
              <w:t>Develop and implement COVID-19 Prevention Program and provide education to staff, residents, and others as required</w:t>
            </w:r>
            <w:r w:rsidRPr="005675AE">
              <w:rPr>
                <w:rFonts w:cstheme="minorHAnsi"/>
                <w:bCs/>
              </w:rPr>
              <w:t xml:space="preserve"> </w:t>
            </w:r>
          </w:p>
          <w:p w:rsidRPr="005675AE" w:rsidR="00A36A75" w:rsidP="001B251E" w:rsidRDefault="00A36A75" w14:paraId="05E8D7C4" w14:textId="77777777">
            <w:pPr>
              <w:pStyle w:val="NoSpacing"/>
              <w:numPr>
                <w:ilvl w:val="0"/>
                <w:numId w:val="2"/>
              </w:numPr>
              <w:rPr>
                <w:rFonts w:cstheme="minorHAnsi"/>
                <w:b/>
              </w:rPr>
            </w:pPr>
            <w:r w:rsidRPr="005675AE">
              <w:rPr>
                <w:rFonts w:cstheme="minorHAnsi"/>
                <w:bCs/>
              </w:rPr>
              <w:t>Ensure that the professional assigned responsibility as the Infection Preventionist meets all qualifications for the role and is a member of the QAPI/QAA committee</w:t>
            </w:r>
          </w:p>
          <w:p w:rsidRPr="005675AE" w:rsidR="00A36A75" w:rsidP="001B251E" w:rsidRDefault="00A36A75" w14:paraId="50AA20CA" w14:textId="77777777">
            <w:pPr>
              <w:pStyle w:val="NoSpacing"/>
              <w:numPr>
                <w:ilvl w:val="0"/>
                <w:numId w:val="2"/>
              </w:numPr>
              <w:rPr>
                <w:rFonts w:cstheme="minorHAnsi"/>
                <w:b/>
              </w:rPr>
            </w:pPr>
            <w:r w:rsidRPr="005675AE">
              <w:rPr>
                <w:rFonts w:cstheme="minorHAnsi"/>
                <w:bCs/>
              </w:rPr>
              <w:t>Is a member of the health center COVID-19 task force to plan and implement actions to prevent and mitigate spread</w:t>
            </w:r>
          </w:p>
          <w:p w:rsidRPr="005675AE" w:rsidR="00A36A75" w:rsidP="001B251E" w:rsidRDefault="00A36A75" w14:paraId="29B8D421" w14:textId="77777777">
            <w:pPr>
              <w:pStyle w:val="NoSpacing"/>
              <w:numPr>
                <w:ilvl w:val="0"/>
                <w:numId w:val="2"/>
              </w:numPr>
              <w:rPr>
                <w:rFonts w:cstheme="minorHAnsi"/>
                <w:b/>
              </w:rPr>
            </w:pPr>
            <w:r w:rsidRPr="005675AE">
              <w:rPr>
                <w:rFonts w:cstheme="minorHAnsi"/>
                <w:bCs/>
              </w:rPr>
              <w:t>Review IPCP program at least annually and as needed and make revisions necessary</w:t>
            </w:r>
          </w:p>
          <w:p w:rsidRPr="005675AE" w:rsidR="00A36A75" w:rsidP="001B251E" w:rsidRDefault="00A36A75" w14:paraId="74542D1F" w14:textId="4F6767DA">
            <w:pPr>
              <w:pStyle w:val="NoSpacing"/>
              <w:numPr>
                <w:ilvl w:val="0"/>
                <w:numId w:val="2"/>
              </w:numPr>
              <w:rPr>
                <w:rFonts w:cstheme="minorHAnsi"/>
                <w:b/>
              </w:rPr>
            </w:pPr>
            <w:r w:rsidRPr="005675AE">
              <w:rPr>
                <w:rFonts w:cstheme="minorHAnsi"/>
              </w:rPr>
              <w:t xml:space="preserve">Observe staff performance in proper application, removal </w:t>
            </w:r>
            <w:r w:rsidR="00366F49">
              <w:rPr>
                <w:rFonts w:cstheme="minorHAnsi"/>
              </w:rPr>
              <w:t>of PPE and source control</w:t>
            </w:r>
          </w:p>
          <w:p w:rsidRPr="005675AE" w:rsidR="00A36A75" w:rsidP="001B251E" w:rsidRDefault="00A36A75" w14:paraId="5C53E849" w14:textId="77777777">
            <w:pPr>
              <w:pStyle w:val="NoSpacing"/>
              <w:numPr>
                <w:ilvl w:val="0"/>
                <w:numId w:val="2"/>
              </w:numPr>
              <w:rPr>
                <w:rFonts w:cstheme="minorHAnsi"/>
                <w:b/>
              </w:rPr>
            </w:pPr>
            <w:r w:rsidRPr="005675AE">
              <w:rPr>
                <w:rFonts w:cstheme="minorHAnsi"/>
              </w:rPr>
              <w:t>Monitor staff performance of application, removal and disposal of PPE, proper and timely hand hygiene</w:t>
            </w:r>
          </w:p>
          <w:p w:rsidRPr="005675AE" w:rsidR="00A36A75" w:rsidP="001B251E" w:rsidRDefault="00A36A75" w14:paraId="1A031343" w14:textId="77777777">
            <w:pPr>
              <w:pStyle w:val="NoSpacing"/>
              <w:numPr>
                <w:ilvl w:val="0"/>
                <w:numId w:val="2"/>
              </w:numPr>
              <w:rPr>
                <w:rFonts w:cstheme="minorHAnsi"/>
                <w:b/>
              </w:rPr>
            </w:pPr>
            <w:r w:rsidRPr="005675AE">
              <w:rPr>
                <w:rFonts w:cstheme="minorHAnsi"/>
              </w:rPr>
              <w:t>Complete tracking of COVID-19 cases within the facility and collaborate with health officials in assessing and evaluating of community case levels for risk</w:t>
            </w:r>
          </w:p>
          <w:p w:rsidRPr="005675AE" w:rsidR="00A36A75" w:rsidP="001B251E" w:rsidRDefault="00A36A75" w14:paraId="0306A38C" w14:textId="77777777">
            <w:pPr>
              <w:pStyle w:val="NoSpacing"/>
              <w:numPr>
                <w:ilvl w:val="0"/>
                <w:numId w:val="2"/>
              </w:numPr>
              <w:rPr>
                <w:rFonts w:cstheme="minorHAnsi"/>
                <w:b/>
              </w:rPr>
            </w:pPr>
            <w:r w:rsidRPr="005675AE">
              <w:rPr>
                <w:rFonts w:cstheme="minorHAnsi"/>
              </w:rPr>
              <w:t>Complete reporting to local, state, and Federal officials as required</w:t>
            </w:r>
          </w:p>
          <w:p w:rsidRPr="00366F49" w:rsidR="00A36A75" w:rsidP="001B251E" w:rsidRDefault="00A36A75" w14:paraId="30BCD9CC" w14:textId="4D07E70B">
            <w:pPr>
              <w:pStyle w:val="NoSpacing"/>
              <w:numPr>
                <w:ilvl w:val="0"/>
                <w:numId w:val="2"/>
              </w:numPr>
              <w:rPr>
                <w:rFonts w:cstheme="minorHAnsi"/>
                <w:b/>
              </w:rPr>
            </w:pPr>
            <w:r w:rsidRPr="005675AE">
              <w:rPr>
                <w:rFonts w:cstheme="minorHAnsi"/>
              </w:rPr>
              <w:t>Maintain accurate and complete records of all infections within the health center and actions being taken to address potential issues</w:t>
            </w:r>
          </w:p>
          <w:p w:rsidRPr="00366F49" w:rsidR="00366F49" w:rsidP="001B251E" w:rsidRDefault="00366F49" w14:paraId="43376A76" w14:textId="074303D3">
            <w:pPr>
              <w:pStyle w:val="NoSpacing"/>
              <w:numPr>
                <w:ilvl w:val="0"/>
                <w:numId w:val="2"/>
              </w:numPr>
              <w:rPr>
                <w:rFonts w:cstheme="minorHAnsi"/>
                <w:bCs/>
              </w:rPr>
            </w:pPr>
            <w:r w:rsidRPr="00366F49">
              <w:rPr>
                <w:rFonts w:cstheme="minorHAnsi"/>
                <w:bCs/>
              </w:rPr>
              <w:t xml:space="preserve">Conducts education for staff, </w:t>
            </w:r>
            <w:proofErr w:type="gramStart"/>
            <w:r w:rsidRPr="00366F49">
              <w:rPr>
                <w:rFonts w:cstheme="minorHAnsi"/>
                <w:bCs/>
              </w:rPr>
              <w:t>residents</w:t>
            </w:r>
            <w:proofErr w:type="gramEnd"/>
            <w:r w:rsidRPr="00366F49">
              <w:rPr>
                <w:rFonts w:cstheme="minorHAnsi"/>
                <w:bCs/>
              </w:rPr>
              <w:t xml:space="preserve"> and visitors</w:t>
            </w:r>
          </w:p>
          <w:p w:rsidRPr="005675AE" w:rsidR="00A36A75" w:rsidP="001B251E" w:rsidRDefault="00A36A75" w14:paraId="57FC39D5" w14:textId="77777777">
            <w:pPr>
              <w:pStyle w:val="NoSpacing"/>
              <w:numPr>
                <w:ilvl w:val="0"/>
                <w:numId w:val="2"/>
              </w:numPr>
              <w:rPr>
                <w:rFonts w:cstheme="minorHAnsi"/>
                <w:b/>
              </w:rPr>
            </w:pPr>
            <w:r w:rsidRPr="005675AE">
              <w:rPr>
                <w:rFonts w:cstheme="minorHAnsi"/>
              </w:rPr>
              <w:t xml:space="preserve">Present findings and improvement </w:t>
            </w:r>
            <w:proofErr w:type="gramStart"/>
            <w:r w:rsidRPr="005675AE">
              <w:rPr>
                <w:rFonts w:cstheme="minorHAnsi"/>
              </w:rPr>
              <w:t>plans</w:t>
            </w:r>
            <w:proofErr w:type="gramEnd"/>
            <w:r w:rsidRPr="005675AE">
              <w:rPr>
                <w:rFonts w:cstheme="minorHAnsi"/>
              </w:rPr>
              <w:t xml:space="preserve"> to QAPI/QAA Committee for discussion and follow up</w:t>
            </w:r>
          </w:p>
        </w:tc>
      </w:tr>
      <w:tr w:rsidRPr="005675AE" w:rsidR="00A36A75" w:rsidTr="3B359826" w14:paraId="521B735B" w14:textId="77777777">
        <w:tc>
          <w:tcPr>
            <w:tcW w:w="4950" w:type="dxa"/>
            <w:tcMar/>
          </w:tcPr>
          <w:p w:rsidRPr="00F008F6" w:rsidR="00A36A75" w:rsidP="0053496B" w:rsidRDefault="00A36A75" w14:paraId="72751F59" w14:textId="77777777">
            <w:pPr>
              <w:pStyle w:val="NoSpacing"/>
              <w:rPr>
                <w:rFonts w:cstheme="minorHAnsi"/>
              </w:rPr>
            </w:pPr>
            <w:r w:rsidRPr="00F008F6">
              <w:rPr>
                <w:rFonts w:cstheme="minorHAnsi"/>
                <w:b/>
                <w:bCs/>
              </w:rPr>
              <w:lastRenderedPageBreak/>
              <w:t xml:space="preserve">F884, F885, F886:  </w:t>
            </w:r>
            <w:r w:rsidRPr="00F008F6">
              <w:rPr>
                <w:rFonts w:cstheme="minorHAnsi"/>
              </w:rPr>
              <w:t>Required Reporting of facility COVID-19 status to the National Health Safety Network</w:t>
            </w:r>
          </w:p>
        </w:tc>
        <w:tc>
          <w:tcPr>
            <w:tcW w:w="4860" w:type="dxa"/>
            <w:tcMar/>
          </w:tcPr>
          <w:p w:rsidRPr="005675AE" w:rsidR="00A36A75" w:rsidP="001B251E" w:rsidRDefault="00A36A75" w14:paraId="12409186" w14:textId="77777777">
            <w:pPr>
              <w:pStyle w:val="NoSpacing"/>
              <w:numPr>
                <w:ilvl w:val="0"/>
                <w:numId w:val="2"/>
              </w:numPr>
              <w:rPr>
                <w:rFonts w:cstheme="minorHAnsi"/>
                <w:bCs/>
              </w:rPr>
            </w:pPr>
            <w:r w:rsidRPr="005675AE">
              <w:rPr>
                <w:rFonts w:cstheme="minorHAnsi"/>
                <w:bCs/>
              </w:rPr>
              <w:t>Complete timely reporting of resident, representative, and staff positivity numbers and results of COVID-19 testing of Residents and Staff to the appropriate local, state, and national agency as required</w:t>
            </w:r>
          </w:p>
        </w:tc>
      </w:tr>
      <w:tr w:rsidRPr="005675AE" w:rsidR="00F008F6" w:rsidTr="3B359826" w14:paraId="5A402B6A" w14:textId="77777777">
        <w:tc>
          <w:tcPr>
            <w:tcW w:w="4950" w:type="dxa"/>
            <w:tcMar/>
          </w:tcPr>
          <w:p w:rsidRPr="00F008F6" w:rsidR="00F008F6" w:rsidP="00F008F6" w:rsidRDefault="00F008F6" w14:paraId="28EABF80" w14:textId="77777777">
            <w:pPr>
              <w:textAlignment w:val="baseline"/>
              <w:rPr>
                <w:rFonts w:eastAsia="Calibri" w:asciiTheme="minorHAnsi" w:hAnsiTheme="minorHAnsi" w:cstheme="minorHAnsi"/>
                <w:b/>
                <w:bCs/>
                <w:sz w:val="22"/>
                <w:szCs w:val="22"/>
              </w:rPr>
            </w:pPr>
            <w:r w:rsidRPr="00F008F6">
              <w:rPr>
                <w:rFonts w:eastAsia="Calibri" w:asciiTheme="minorHAnsi" w:hAnsiTheme="minorHAnsi" w:cstheme="minorHAnsi"/>
                <w:b/>
                <w:bCs/>
                <w:sz w:val="22"/>
                <w:szCs w:val="22"/>
              </w:rPr>
              <w:t>F940 Training Requirements – General</w:t>
            </w:r>
          </w:p>
          <w:p w:rsidRPr="00F008F6" w:rsidR="00F008F6" w:rsidP="00F008F6" w:rsidRDefault="00F008F6" w14:paraId="219718A5" w14:textId="7A747C73">
            <w:pPr>
              <w:pStyle w:val="NoSpacing"/>
              <w:rPr>
                <w:rFonts w:cstheme="minorHAnsi"/>
                <w:b/>
                <w:bCs/>
              </w:rPr>
            </w:pPr>
            <w:r w:rsidRPr="00F008F6">
              <w:rPr>
                <w:rFonts w:cstheme="minorHAnsi"/>
              </w:rPr>
              <w:lastRenderedPageBreak/>
              <w:t>“A facility must develop, implement, and maintain an effective training program for all new and existing staff; individuals providing services under a contractual arrangement; and volunteers, consistent with their expected roles”</w:t>
            </w:r>
            <w:r w:rsidRPr="00F008F6">
              <w:rPr>
                <w:rFonts w:cstheme="minorHAnsi"/>
                <w:vertAlign w:val="superscript"/>
              </w:rPr>
              <w:t>2</w:t>
            </w:r>
          </w:p>
        </w:tc>
        <w:tc>
          <w:tcPr>
            <w:tcW w:w="4860" w:type="dxa"/>
            <w:tcMar/>
          </w:tcPr>
          <w:p w:rsidR="00F008F6" w:rsidP="00F008F6" w:rsidRDefault="00F008F6" w14:paraId="4F920F96" w14:textId="77777777">
            <w:pPr>
              <w:pStyle w:val="ListParagraph"/>
              <w:numPr>
                <w:ilvl w:val="0"/>
                <w:numId w:val="8"/>
              </w:numPr>
              <w:textAlignment w:val="baseline"/>
              <w:rPr>
                <w:rFonts w:asciiTheme="minorHAnsi" w:hAnsiTheme="minorHAnsi"/>
                <w:szCs w:val="24"/>
              </w:rPr>
            </w:pPr>
            <w:r>
              <w:rPr>
                <w:rFonts w:asciiTheme="minorHAnsi" w:hAnsiTheme="minorHAnsi"/>
                <w:szCs w:val="24"/>
              </w:rPr>
              <w:lastRenderedPageBreak/>
              <w:t xml:space="preserve">Review and revise, as necessary the facility general orientation and ongoing education </w:t>
            </w:r>
            <w:r>
              <w:rPr>
                <w:rFonts w:asciiTheme="minorHAnsi" w:hAnsiTheme="minorHAnsi"/>
                <w:szCs w:val="24"/>
              </w:rPr>
              <w:lastRenderedPageBreak/>
              <w:t>for all staff related to the visitation policy and procedure</w:t>
            </w:r>
          </w:p>
          <w:p w:rsidRPr="005675AE" w:rsidR="00F008F6" w:rsidP="00F008F6" w:rsidRDefault="00F008F6" w14:paraId="3C99257E" w14:textId="316CD1F9">
            <w:pPr>
              <w:pStyle w:val="NoSpacing"/>
              <w:numPr>
                <w:ilvl w:val="0"/>
                <w:numId w:val="8"/>
              </w:numPr>
              <w:rPr>
                <w:rFonts w:cstheme="minorHAnsi"/>
                <w:bCs/>
              </w:rPr>
            </w:pPr>
            <w:r>
              <w:rPr>
                <w:szCs w:val="24"/>
              </w:rPr>
              <w:t>Conduct all staff training related to visitation</w:t>
            </w:r>
          </w:p>
        </w:tc>
      </w:tr>
    </w:tbl>
    <w:p w:rsidRPr="005675AE" w:rsidR="00C3766A" w:rsidP="00A36A75" w:rsidRDefault="00C3766A" w14:paraId="37826FE1" w14:textId="77777777">
      <w:pPr>
        <w:pStyle w:val="NoSpacing"/>
        <w:rPr>
          <w:rFonts w:cstheme="minorHAnsi"/>
          <w:b/>
        </w:rPr>
      </w:pPr>
    </w:p>
    <w:p w:rsidR="00AC16B9" w:rsidP="00AC16B9" w:rsidRDefault="00AC16B9" w14:paraId="3F0E6D08" w14:textId="77777777">
      <w:pPr>
        <w:spacing w:before="120"/>
        <w:rPr>
          <w:rFonts w:ascii="Calibri" w:hAnsi="Calibri" w:eastAsia="Calibri"/>
          <w:szCs w:val="24"/>
        </w:rPr>
      </w:pPr>
      <w:r w:rsidRPr="00FB5A60">
        <w:rPr>
          <w:rFonts w:ascii="Calibri" w:hAnsi="Calibri" w:eastAsia="Calibri"/>
          <w:szCs w:val="24"/>
        </w:rPr>
        <w:t xml:space="preserve">This listing is not all encompassing however should serve as a resource for leaders as they update their internal policies, </w:t>
      </w:r>
      <w:proofErr w:type="gramStart"/>
      <w:r w:rsidRPr="00FB5A60">
        <w:rPr>
          <w:rFonts w:ascii="Calibri" w:hAnsi="Calibri" w:eastAsia="Calibri"/>
          <w:szCs w:val="24"/>
        </w:rPr>
        <w:t>procedures</w:t>
      </w:r>
      <w:proofErr w:type="gramEnd"/>
      <w:r w:rsidRPr="00FB5A60">
        <w:rPr>
          <w:rFonts w:ascii="Calibri" w:hAnsi="Calibri" w:eastAsia="Calibri"/>
          <w:szCs w:val="24"/>
        </w:rPr>
        <w:t xml:space="preserve"> and operational processes. </w:t>
      </w:r>
    </w:p>
    <w:p w:rsidRPr="00FB5A60" w:rsidR="00AC16B9" w:rsidP="00AC16B9" w:rsidRDefault="00AC16B9" w14:paraId="2779AAD8" w14:textId="77777777">
      <w:pPr>
        <w:spacing w:before="120"/>
        <w:rPr>
          <w:rFonts w:ascii="Calibri" w:hAnsi="Calibri" w:eastAsia="Calibri"/>
          <w:szCs w:val="24"/>
        </w:rPr>
      </w:pPr>
    </w:p>
    <w:p w:rsidRPr="00FB5A60" w:rsidR="00AC16B9" w:rsidP="00AC16B9" w:rsidRDefault="00AC16B9" w14:paraId="019BD945" w14:textId="77777777">
      <w:pPr>
        <w:textAlignment w:val="baseline"/>
        <w:rPr>
          <w:rFonts w:ascii="Segoe UI" w:hAnsi="Segoe UI" w:cs="Segoe UI"/>
          <w:sz w:val="14"/>
          <w:szCs w:val="12"/>
        </w:rPr>
      </w:pPr>
      <w:r w:rsidRPr="00FB5A60">
        <w:rPr>
          <w:rFonts w:ascii="Calibri" w:hAnsi="Calibri" w:cs="Segoe UI"/>
          <w:szCs w:val="22"/>
        </w:rPr>
        <w:t>Cross Reference: (additional areas for review) </w:t>
      </w:r>
    </w:p>
    <w:p w:rsidRPr="00065A68" w:rsidR="00AC16B9" w:rsidP="00AC16B9" w:rsidRDefault="00AC16B9" w14:paraId="52EAD367" w14:textId="77777777">
      <w:pPr>
        <w:pStyle w:val="ListParagraph"/>
        <w:numPr>
          <w:ilvl w:val="0"/>
          <w:numId w:val="14"/>
        </w:numPr>
        <w:textAlignment w:val="baseline"/>
        <w:rPr>
          <w:rFonts w:ascii="Calibri" w:hAnsi="Calibri" w:cs="Segoe UI"/>
          <w:szCs w:val="22"/>
        </w:rPr>
      </w:pPr>
      <w:r w:rsidRPr="00065A68">
        <w:rPr>
          <w:rFonts w:ascii="Calibri" w:hAnsi="Calibri" w:cs="Segoe UI"/>
          <w:szCs w:val="22"/>
        </w:rPr>
        <w:t>CMS Regulations:</w:t>
      </w:r>
    </w:p>
    <w:p w:rsidRPr="00FA69A4" w:rsidR="00AC16B9" w:rsidP="00AC16B9" w:rsidRDefault="00AC16B9" w14:paraId="15BCFE1F" w14:textId="77777777">
      <w:pPr>
        <w:pStyle w:val="ListParagraph"/>
        <w:numPr>
          <w:ilvl w:val="1"/>
          <w:numId w:val="14"/>
        </w:numPr>
        <w:textAlignment w:val="baseline"/>
        <w:rPr>
          <w:rFonts w:ascii="Calibri" w:hAnsi="Calibri" w:cs="Segoe UI"/>
          <w:szCs w:val="22"/>
        </w:rPr>
      </w:pPr>
      <w:r w:rsidRPr="00FA69A4">
        <w:rPr>
          <w:rFonts w:asciiTheme="minorHAnsi" w:hAnsiTheme="minorHAnsi" w:cstheme="minorHAnsi"/>
          <w:szCs w:val="24"/>
        </w:rPr>
        <w:t>F</w:t>
      </w:r>
      <w:r>
        <w:rPr>
          <w:rFonts w:asciiTheme="minorHAnsi" w:hAnsiTheme="minorHAnsi" w:cstheme="minorHAnsi"/>
          <w:szCs w:val="24"/>
        </w:rPr>
        <w:t>563</w:t>
      </w:r>
      <w:r w:rsidRPr="00FA69A4">
        <w:rPr>
          <w:rFonts w:asciiTheme="minorHAnsi" w:hAnsiTheme="minorHAnsi" w:cstheme="minorHAnsi"/>
          <w:szCs w:val="24"/>
        </w:rPr>
        <w:t xml:space="preserve">:  Right to </w:t>
      </w:r>
      <w:r>
        <w:rPr>
          <w:rFonts w:asciiTheme="minorHAnsi" w:hAnsiTheme="minorHAnsi" w:cstheme="minorHAnsi"/>
          <w:szCs w:val="24"/>
        </w:rPr>
        <w:t>Receive/Deny Visitors</w:t>
      </w:r>
    </w:p>
    <w:p w:rsidR="00AC16B9" w:rsidP="00AC16B9" w:rsidRDefault="00AC16B9" w14:paraId="0E6DB931" w14:textId="77777777">
      <w:pPr>
        <w:pStyle w:val="ListParagraph"/>
        <w:numPr>
          <w:ilvl w:val="1"/>
          <w:numId w:val="14"/>
        </w:numPr>
        <w:textAlignment w:val="baseline"/>
        <w:rPr>
          <w:rFonts w:ascii="Calibri" w:hAnsi="Calibri" w:cs="Segoe UI"/>
          <w:szCs w:val="22"/>
        </w:rPr>
      </w:pPr>
      <w:r w:rsidRPr="00065A68">
        <w:rPr>
          <w:rFonts w:ascii="Calibri" w:hAnsi="Calibri" w:cs="Segoe UI"/>
          <w:szCs w:val="22"/>
        </w:rPr>
        <w:t>F</w:t>
      </w:r>
      <w:r>
        <w:rPr>
          <w:rFonts w:ascii="Calibri" w:hAnsi="Calibri" w:cs="Segoe UI"/>
          <w:szCs w:val="22"/>
        </w:rPr>
        <w:t>564</w:t>
      </w:r>
      <w:r w:rsidRPr="00065A68">
        <w:rPr>
          <w:rFonts w:ascii="Calibri" w:hAnsi="Calibri" w:cs="Segoe UI"/>
          <w:szCs w:val="22"/>
        </w:rPr>
        <w:t xml:space="preserve">:  </w:t>
      </w:r>
      <w:r>
        <w:rPr>
          <w:rFonts w:ascii="Calibri" w:hAnsi="Calibri" w:cs="Segoe UI"/>
          <w:szCs w:val="22"/>
        </w:rPr>
        <w:t>Inform of Visitation Rights/Equal Visitation Privileges</w:t>
      </w:r>
    </w:p>
    <w:p w:rsidR="00AC16B9" w:rsidP="00AC16B9" w:rsidRDefault="00AC16B9" w14:paraId="22663CAF" w14:textId="77777777">
      <w:pPr>
        <w:pStyle w:val="ListParagraph"/>
        <w:numPr>
          <w:ilvl w:val="1"/>
          <w:numId w:val="14"/>
        </w:numPr>
        <w:textAlignment w:val="baseline"/>
        <w:rPr>
          <w:rFonts w:ascii="Calibri" w:hAnsi="Calibri" w:cs="Segoe UI"/>
          <w:szCs w:val="22"/>
        </w:rPr>
      </w:pPr>
      <w:r>
        <w:rPr>
          <w:rFonts w:ascii="Calibri" w:hAnsi="Calibri" w:cs="Segoe UI"/>
          <w:szCs w:val="22"/>
        </w:rPr>
        <w:t>F583:  Privacy and Confidentiality</w:t>
      </w:r>
    </w:p>
    <w:p w:rsidR="00AC16B9" w:rsidP="00AC16B9" w:rsidRDefault="00AC16B9" w14:paraId="1499EB42" w14:textId="77777777">
      <w:pPr>
        <w:pStyle w:val="ListParagraph"/>
        <w:numPr>
          <w:ilvl w:val="1"/>
          <w:numId w:val="14"/>
        </w:numPr>
        <w:textAlignment w:val="baseline"/>
        <w:rPr>
          <w:rFonts w:ascii="Calibri" w:hAnsi="Calibri" w:cs="Segoe UI"/>
          <w:szCs w:val="22"/>
        </w:rPr>
      </w:pPr>
      <w:r w:rsidRPr="00065A68">
        <w:rPr>
          <w:rFonts w:ascii="Calibri" w:hAnsi="Calibri" w:cs="Segoe UI"/>
          <w:szCs w:val="22"/>
        </w:rPr>
        <w:t>F8</w:t>
      </w:r>
      <w:r>
        <w:rPr>
          <w:rFonts w:ascii="Calibri" w:hAnsi="Calibri" w:cs="Segoe UI"/>
          <w:szCs w:val="22"/>
        </w:rPr>
        <w:t>80:  Infection Prevention and Control</w:t>
      </w:r>
    </w:p>
    <w:p w:rsidRPr="00065A68" w:rsidR="00AC16B9" w:rsidP="00AC16B9" w:rsidRDefault="00AC16B9" w14:paraId="6FE2F7F3" w14:textId="77777777">
      <w:pPr>
        <w:pStyle w:val="ListParagraph"/>
        <w:numPr>
          <w:ilvl w:val="1"/>
          <w:numId w:val="14"/>
        </w:numPr>
        <w:textAlignment w:val="baseline"/>
        <w:rPr>
          <w:rFonts w:ascii="Calibri" w:hAnsi="Calibri" w:cs="Segoe UI"/>
          <w:szCs w:val="22"/>
        </w:rPr>
      </w:pPr>
      <w:r>
        <w:rPr>
          <w:rFonts w:ascii="Calibri" w:hAnsi="Calibri" w:cs="Segoe UI"/>
          <w:szCs w:val="22"/>
        </w:rPr>
        <w:t>F841:  Responsibilities of the Medical Director</w:t>
      </w:r>
    </w:p>
    <w:p w:rsidRPr="00065A68" w:rsidR="00AC16B9" w:rsidP="00AC16B9" w:rsidRDefault="00AC16B9" w14:paraId="714F1D97" w14:textId="77777777">
      <w:pPr>
        <w:pStyle w:val="ListParagraph"/>
        <w:numPr>
          <w:ilvl w:val="1"/>
          <w:numId w:val="14"/>
        </w:numPr>
        <w:textAlignment w:val="baseline"/>
        <w:rPr>
          <w:rFonts w:ascii="Calibri" w:hAnsi="Calibri" w:cs="Segoe UI"/>
          <w:szCs w:val="22"/>
        </w:rPr>
      </w:pPr>
      <w:r w:rsidRPr="00065A68">
        <w:rPr>
          <w:rFonts w:ascii="Calibri" w:hAnsi="Calibri" w:cs="Segoe UI"/>
          <w:szCs w:val="22"/>
        </w:rPr>
        <w:t>F865:  QAPI Program</w:t>
      </w:r>
    </w:p>
    <w:p w:rsidR="00AC16B9" w:rsidP="00AC16B9" w:rsidRDefault="00AC16B9" w14:paraId="032F2711" w14:textId="77777777">
      <w:pPr>
        <w:pStyle w:val="ListParagraph"/>
        <w:numPr>
          <w:ilvl w:val="1"/>
          <w:numId w:val="14"/>
        </w:numPr>
        <w:textAlignment w:val="baseline"/>
        <w:rPr>
          <w:rFonts w:ascii="Calibri" w:hAnsi="Calibri" w:cs="Segoe UI"/>
          <w:szCs w:val="22"/>
        </w:rPr>
      </w:pPr>
      <w:r w:rsidRPr="00065A68">
        <w:rPr>
          <w:rFonts w:ascii="Calibri" w:hAnsi="Calibri" w:cs="Segoe UI"/>
          <w:szCs w:val="22"/>
        </w:rPr>
        <w:t>F868:  QAA Committee</w:t>
      </w:r>
    </w:p>
    <w:p w:rsidR="00AC16B9" w:rsidP="00AC16B9" w:rsidRDefault="00AC16B9" w14:paraId="42FA585F" w14:textId="77777777">
      <w:pPr>
        <w:pStyle w:val="ListParagraph"/>
        <w:numPr>
          <w:ilvl w:val="1"/>
          <w:numId w:val="14"/>
        </w:numPr>
        <w:textAlignment w:val="baseline"/>
        <w:rPr>
          <w:rFonts w:ascii="Calibri" w:hAnsi="Calibri" w:cs="Segoe UI"/>
          <w:szCs w:val="22"/>
        </w:rPr>
      </w:pPr>
      <w:r>
        <w:rPr>
          <w:rFonts w:ascii="Calibri" w:hAnsi="Calibri" w:cs="Segoe UI"/>
          <w:szCs w:val="22"/>
        </w:rPr>
        <w:t>F880:  Infection Prevention and Control</w:t>
      </w:r>
    </w:p>
    <w:p w:rsidRPr="00FA69A4" w:rsidR="00AC16B9" w:rsidP="00AC16B9" w:rsidRDefault="00AC16B9" w14:paraId="191CF9E6" w14:textId="77777777">
      <w:pPr>
        <w:pStyle w:val="ListParagraph"/>
        <w:numPr>
          <w:ilvl w:val="1"/>
          <w:numId w:val="14"/>
        </w:numPr>
        <w:textAlignment w:val="baseline"/>
        <w:rPr>
          <w:rFonts w:ascii="Calibri" w:hAnsi="Calibri" w:cs="Segoe UI"/>
          <w:szCs w:val="22"/>
        </w:rPr>
      </w:pPr>
      <w:r w:rsidRPr="00065A68">
        <w:rPr>
          <w:rFonts w:ascii="Calibri" w:hAnsi="Calibri" w:cs="Segoe UI"/>
          <w:szCs w:val="22"/>
        </w:rPr>
        <w:t>F940:  Training Requirements - General</w:t>
      </w:r>
      <w:r w:rsidRPr="00FA69A4">
        <w:rPr>
          <w:rFonts w:ascii="Calibri" w:hAnsi="Calibri" w:cs="Segoe UI"/>
          <w:szCs w:val="22"/>
        </w:rPr>
        <w:t> </w:t>
      </w:r>
    </w:p>
    <w:p w:rsidR="00B76FFA" w:rsidRDefault="00B76FFA" w14:paraId="2FD9BD16" w14:textId="68402CEB">
      <w:pPr>
        <w:spacing w:after="160" w:line="259" w:lineRule="auto"/>
        <w:rPr>
          <w:rFonts w:asciiTheme="minorHAnsi" w:hAnsiTheme="minorHAnsi" w:eastAsiaTheme="minorHAnsi" w:cstheme="minorHAnsi"/>
          <w:b/>
          <w:sz w:val="22"/>
          <w:szCs w:val="22"/>
        </w:rPr>
      </w:pPr>
    </w:p>
    <w:p w:rsidR="00AC16B9" w:rsidRDefault="00AC16B9" w14:paraId="010812C2" w14:textId="2DC458B8">
      <w:pPr>
        <w:spacing w:after="160" w:line="259" w:lineRule="auto"/>
        <w:rPr>
          <w:rFonts w:asciiTheme="minorHAnsi" w:hAnsiTheme="minorHAnsi" w:eastAsiaTheme="minorHAnsi" w:cstheme="minorHAnsi"/>
          <w:b/>
          <w:sz w:val="22"/>
          <w:szCs w:val="22"/>
        </w:rPr>
      </w:pPr>
    </w:p>
    <w:p w:rsidR="00AC16B9" w:rsidRDefault="00AC16B9" w14:paraId="608C662E" w14:textId="77777777">
      <w:pPr>
        <w:spacing w:after="160" w:line="259" w:lineRule="auto"/>
        <w:rPr>
          <w:rFonts w:asciiTheme="minorHAnsi" w:hAnsiTheme="minorHAnsi" w:eastAsiaTheme="minorHAnsi" w:cstheme="minorHAnsi"/>
          <w:b/>
          <w:sz w:val="22"/>
          <w:szCs w:val="22"/>
        </w:rPr>
      </w:pPr>
    </w:p>
    <w:p w:rsidRPr="005675AE" w:rsidR="00A36A75" w:rsidP="00A36A75" w:rsidRDefault="00A36A75" w14:paraId="02255450" w14:textId="536DA181">
      <w:pPr>
        <w:pStyle w:val="NoSpacing"/>
        <w:rPr>
          <w:rFonts w:cstheme="minorHAnsi"/>
          <w:b/>
        </w:rPr>
      </w:pPr>
      <w:r w:rsidRPr="005675AE">
        <w:rPr>
          <w:rFonts w:cstheme="minorHAnsi"/>
          <w:b/>
        </w:rPr>
        <w:t>References</w:t>
      </w:r>
    </w:p>
    <w:p w:rsidRPr="005675AE" w:rsidR="00A36A75" w:rsidP="00A36A75" w:rsidRDefault="00A36A75" w14:paraId="6D2023E7" w14:textId="77777777">
      <w:pPr>
        <w:pStyle w:val="NoSpacing"/>
        <w:rPr>
          <w:rFonts w:cstheme="minorHAnsi"/>
          <w:b/>
        </w:rPr>
      </w:pPr>
    </w:p>
    <w:p w:rsidRPr="00AC16B9" w:rsidR="00211464" w:rsidP="00211464" w:rsidRDefault="00211464" w14:paraId="69121323" w14:textId="5D1F51D1">
      <w:pPr>
        <w:rPr>
          <w:rFonts w:asciiTheme="minorHAnsi" w:hAnsiTheme="minorHAnsi" w:eastAsiaTheme="minorHAnsi" w:cstheme="minorHAnsi"/>
          <w:szCs w:val="24"/>
        </w:rPr>
      </w:pPr>
      <w:r w:rsidRPr="00AC16B9">
        <w:rPr>
          <w:rFonts w:asciiTheme="minorHAnsi" w:hAnsiTheme="minorHAnsi" w:eastAsiaTheme="minorHAnsi" w:cstheme="minorHAnsi"/>
          <w:szCs w:val="24"/>
          <w:vertAlign w:val="superscript"/>
        </w:rPr>
        <w:t>1</w:t>
      </w:r>
      <w:r w:rsidRPr="00AC16B9">
        <w:rPr>
          <w:rFonts w:asciiTheme="minorHAnsi" w:hAnsiTheme="minorHAnsi" w:eastAsiaTheme="minorHAnsi" w:cstheme="minorHAnsi"/>
          <w:szCs w:val="24"/>
        </w:rPr>
        <w:t xml:space="preserve">Centers for Medicare &amp; Medicaid Services.  QSO-20-39-NH, September 17, 2020, Revised </w:t>
      </w:r>
      <w:r w:rsidRPr="00AC16B9" w:rsidR="00AC16B9">
        <w:rPr>
          <w:rFonts w:asciiTheme="minorHAnsi" w:hAnsiTheme="minorHAnsi" w:eastAsiaTheme="minorHAnsi" w:cstheme="minorHAnsi"/>
          <w:szCs w:val="24"/>
        </w:rPr>
        <w:t>09/23/2022</w:t>
      </w:r>
      <w:r w:rsidRPr="00AC16B9">
        <w:rPr>
          <w:rFonts w:asciiTheme="minorHAnsi" w:hAnsiTheme="minorHAnsi" w:eastAsiaTheme="minorHAnsi" w:cstheme="minorHAnsi"/>
          <w:szCs w:val="24"/>
        </w:rPr>
        <w:t xml:space="preserve">:  Nursing Home Visitation – COVID-19 (Revised):  </w:t>
      </w:r>
      <w:hyperlink w:history="1" r:id="rId8">
        <w:r w:rsidRPr="00AC16B9" w:rsidR="00AC16B9">
          <w:rPr>
            <w:rStyle w:val="Hyperlink"/>
            <w:rFonts w:asciiTheme="minorHAnsi" w:hAnsiTheme="minorHAnsi" w:cstheme="minorHAnsi"/>
            <w:szCs w:val="24"/>
          </w:rPr>
          <w:t>https://www.cms.gov/files/document/qso-20-39-nh-revised.pdf</w:t>
        </w:r>
      </w:hyperlink>
      <w:r w:rsidRPr="00AC16B9" w:rsidR="00AC16B9">
        <w:rPr>
          <w:rFonts w:asciiTheme="minorHAnsi" w:hAnsiTheme="minorHAnsi" w:cstheme="minorHAnsi"/>
          <w:szCs w:val="24"/>
        </w:rPr>
        <w:t xml:space="preserve"> </w:t>
      </w:r>
    </w:p>
    <w:p w:rsidR="00513627" w:rsidP="00211464" w:rsidRDefault="00513627" w14:paraId="23B7BB7F" w14:textId="5AA0B088">
      <w:pPr>
        <w:rPr>
          <w:rFonts w:asciiTheme="minorHAnsi" w:hAnsiTheme="minorHAnsi" w:eastAsiaTheme="minorHAnsi" w:cstheme="minorBidi"/>
          <w:sz w:val="22"/>
          <w:szCs w:val="22"/>
        </w:rPr>
      </w:pPr>
    </w:p>
    <w:p w:rsidRPr="00AC16B9" w:rsidR="00AC16B9" w:rsidP="00AC16B9" w:rsidRDefault="00513627" w14:paraId="69C9E3FF" w14:textId="2F7E5B33">
      <w:pPr>
        <w:contextualSpacing/>
        <w:rPr>
          <w:rFonts w:ascii="Calibri" w:hAnsi="Calibri" w:eastAsia="MS Mincho" w:cs="Calibri"/>
          <w:szCs w:val="24"/>
        </w:rPr>
      </w:pPr>
      <w:r w:rsidRPr="00AC16B9">
        <w:rPr>
          <w:rFonts w:ascii="Calibri" w:hAnsi="Calibri" w:cs="Calibri" w:eastAsiaTheme="majorEastAsia"/>
          <w:sz w:val="22"/>
          <w:szCs w:val="22"/>
          <w:vertAlign w:val="superscript"/>
        </w:rPr>
        <w:t>2</w:t>
      </w:r>
      <w:r w:rsidRPr="00AC16B9" w:rsidR="00AC16B9">
        <w:rPr>
          <w:rFonts w:ascii="Calibri" w:hAnsi="Calibri" w:cs="Calibri"/>
          <w:szCs w:val="24"/>
        </w:rPr>
        <w:t xml:space="preserve">Centers for Medicare &amp; Medicaid Services State Operations Manual, Appendix PP – Guidance to Surveyors for Long Term Care Facilities (Rev. 173, 11-22-17) Advance Copy 6/29/22:  </w:t>
      </w:r>
      <w:hyperlink w:history="1" r:id="rId9">
        <w:r w:rsidRPr="00AC16B9" w:rsidR="00AC16B9">
          <w:rPr>
            <w:rFonts w:ascii="Calibri" w:hAnsi="Calibri" w:cs="Calibri"/>
            <w:color w:val="0563C1" w:themeColor="hyperlink"/>
            <w:szCs w:val="24"/>
            <w:u w:val="single"/>
          </w:rPr>
          <w:t>https://www.cms.gov/files/document/appendix-pp-guidance-surveyor-long-term-care-facilities.pdf</w:t>
        </w:r>
      </w:hyperlink>
    </w:p>
    <w:p w:rsidRPr="00211464" w:rsidR="00211464" w:rsidP="00AC16B9" w:rsidRDefault="00211464" w14:paraId="7575034C" w14:textId="013C91E6">
      <w:pPr>
        <w:keepNext/>
        <w:keepLines/>
        <w:shd w:val="clear" w:color="auto" w:fill="FFFFFF"/>
        <w:outlineLvl w:val="0"/>
        <w:rPr>
          <w:rFonts w:asciiTheme="minorHAnsi" w:hAnsiTheme="minorHAnsi" w:eastAsiaTheme="minorHAnsi" w:cstheme="minorBidi"/>
          <w:sz w:val="22"/>
          <w:szCs w:val="22"/>
        </w:rPr>
      </w:pPr>
    </w:p>
    <w:p w:rsidRPr="00AC16B9" w:rsidR="00AC16B9" w:rsidP="00AC16B9" w:rsidRDefault="00AC16B9" w14:paraId="77682AF8" w14:textId="77777777">
      <w:pPr>
        <w:shd w:val="clear" w:color="auto" w:fill="FFFFFF" w:themeFill="background1"/>
        <w:rPr>
          <w:rFonts w:ascii="Calibri" w:hAnsi="Calibri" w:cs="Calibri"/>
          <w:szCs w:val="24"/>
        </w:rPr>
      </w:pPr>
      <w:r w:rsidRPr="00AC16B9">
        <w:rPr>
          <w:rFonts w:ascii="Calibri" w:hAnsi="Calibri" w:cs="Calibri"/>
          <w:szCs w:val="24"/>
        </w:rPr>
        <w:t xml:space="preserve">Centers for Medicare &amp; Medicaid Services.   Long Term Care Critical Element Pathways, Infection Prevention, Control &amp; Immunizations, CMS 20054, 10/2022:  </w:t>
      </w:r>
      <w:hyperlink w:history="1" r:id="rId10">
        <w:r w:rsidRPr="00AC16B9">
          <w:rPr>
            <w:rStyle w:val="Hyperlink"/>
            <w:rFonts w:asciiTheme="minorHAnsi" w:hAnsiTheme="minorHAnsi" w:cstheme="minorHAnsi"/>
          </w:rPr>
          <w:t>https://www.cms.gov/files/zip/ce-pathways.zip</w:t>
        </w:r>
      </w:hyperlink>
      <w:r>
        <w:t xml:space="preserve"> </w:t>
      </w:r>
    </w:p>
    <w:p w:rsidRPr="00157E0B" w:rsidR="004613FA" w:rsidP="00BC79D8" w:rsidRDefault="004613FA" w14:paraId="2A9C37D6" w14:textId="77777777">
      <w:pPr>
        <w:spacing w:after="160" w:line="259" w:lineRule="auto"/>
        <w:jc w:val="center"/>
        <w:rPr>
          <w:rFonts w:asciiTheme="minorHAnsi" w:hAnsiTheme="minorHAnsi" w:cstheme="minorHAnsi"/>
          <w:b/>
          <w:sz w:val="22"/>
          <w:szCs w:val="22"/>
        </w:rPr>
      </w:pPr>
    </w:p>
    <w:sectPr w:rsidRPr="00157E0B" w:rsidR="004613FA" w:rsidSect="00DE7AF9">
      <w:headerReference w:type="default" r:id="rId11"/>
      <w:footerReference w:type="default" r:id="rId12"/>
      <w:headerReference w:type="first" r:id="rId13"/>
      <w:pgSz w:w="12240" w:h="15840" w:orient="portrait"/>
      <w:pgMar w:top="2160" w:right="1440" w:bottom="1440" w:left="1440" w:header="720"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0CF3" w:rsidP="00FE158D" w:rsidRDefault="00C60CF3" w14:paraId="546C8868" w14:textId="77777777">
      <w:r>
        <w:separator/>
      </w:r>
    </w:p>
  </w:endnote>
  <w:endnote w:type="continuationSeparator" w:id="0">
    <w:p w:rsidR="00C60CF3" w:rsidP="00FE158D" w:rsidRDefault="00C60CF3" w14:paraId="0D9A8B8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ED2" w:rsidP="00FE158D" w:rsidRDefault="00FE158D" w14:paraId="0A03943E" w14:textId="77777777">
    <w:pPr>
      <w:pStyle w:val="Footer"/>
    </w:pPr>
    <w:r>
      <w:t xml:space="preserve">                                                                                                            </w:t>
    </w:r>
  </w:p>
  <w:p w:rsidR="00FE158D" w:rsidP="00FE158D" w:rsidRDefault="00FE158D" w14:paraId="465AD541" w14:textId="77777777">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P="00185739" w:rsidRDefault="00FE158D" w14:paraId="25B40A70" w14:textId="77777777">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Pr="00185739" w:rsidR="00185739" w:rsidP="00185739" w:rsidRDefault="00185739" w14:paraId="07012CC7" w14:textId="1A191F4E">
    <w:pPr>
      <w:pStyle w:val="Footer"/>
      <w:jc w:val="center"/>
      <w:rPr>
        <w:rFonts w:asciiTheme="minorHAnsi" w:hAnsiTheme="minorHAnsi"/>
        <w:sz w:val="16"/>
        <w:szCs w:val="16"/>
      </w:rPr>
    </w:pPr>
    <w:r w:rsidRPr="00185739">
      <w:rPr>
        <w:rFonts w:ascii="Calibri" w:hAnsi="Calibri" w:eastAsia="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0CF3" w:rsidP="00FE158D" w:rsidRDefault="00C60CF3" w14:paraId="6B0C0240" w14:textId="77777777">
      <w:r>
        <w:separator/>
      </w:r>
    </w:p>
  </w:footnote>
  <w:footnote w:type="continuationSeparator" w:id="0">
    <w:p w:rsidR="00C60CF3" w:rsidP="00FE158D" w:rsidRDefault="00C60CF3" w14:paraId="2FF8D6B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B2ED2" w:rsidRDefault="006B2ED2" w14:paraId="4FADE13E" w14:textId="77777777">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E7AF9" w:rsidP="00DE7AF9" w:rsidRDefault="00301AA8" w14:paraId="7BF2E687" w14:textId="77777777">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EB15062"/>
    <w:multiLevelType w:val="hybridMultilevel"/>
    <w:tmpl w:val="51D6D10A"/>
    <w:lvl w:ilvl="0" w:tplc="DCC2C31C">
      <w:start w:val="1"/>
      <w:numFmt w:val="bullet"/>
      <w:lvlText w:val=""/>
      <w:lvlJc w:val="left"/>
      <w:pPr>
        <w:ind w:left="360" w:hanging="360"/>
      </w:pPr>
      <w:rPr>
        <w:rFonts w:hint="default" w:ascii="Wingdings" w:hAnsi="Wingdings"/>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16502559"/>
    <w:multiLevelType w:val="hybridMultilevel"/>
    <w:tmpl w:val="583EADB8"/>
    <w:lvl w:ilvl="0" w:tplc="51047A1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E694B"/>
    <w:multiLevelType w:val="hybridMultilevel"/>
    <w:tmpl w:val="47C82EF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94449BA"/>
    <w:multiLevelType w:val="hybridMultilevel"/>
    <w:tmpl w:val="CFA8D9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14D0102"/>
    <w:multiLevelType w:val="multilevel"/>
    <w:tmpl w:val="A20AF5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DD55F7B"/>
    <w:multiLevelType w:val="hybridMultilevel"/>
    <w:tmpl w:val="5DF4BE10"/>
    <w:lvl w:ilvl="0" w:tplc="DCC2C31C">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43BF4025"/>
    <w:multiLevelType w:val="hybridMultilevel"/>
    <w:tmpl w:val="0D9C6F28"/>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4C853DCA"/>
    <w:multiLevelType w:val="hybridMultilevel"/>
    <w:tmpl w:val="AF4469CA"/>
    <w:lvl w:ilvl="0" w:tplc="EB2A6ED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4D05739D"/>
    <w:multiLevelType w:val="hybridMultilevel"/>
    <w:tmpl w:val="4E428F56"/>
    <w:lvl w:ilvl="0" w:tplc="DCC2C31C">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5A164F69"/>
    <w:multiLevelType w:val="hybridMultilevel"/>
    <w:tmpl w:val="25685378"/>
    <w:lvl w:ilvl="0" w:tplc="DCC2C31C">
      <w:start w:val="1"/>
      <w:numFmt w:val="bullet"/>
      <w:lvlText w:val=""/>
      <w:lvlJc w:val="left"/>
      <w:pPr>
        <w:ind w:left="360" w:hanging="360"/>
      </w:pPr>
      <w:rPr>
        <w:rFonts w:hint="default" w:ascii="Wingdings" w:hAnsi="Wingdings"/>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64A26141"/>
    <w:multiLevelType w:val="hybridMultilevel"/>
    <w:tmpl w:val="9ED82AAE"/>
    <w:lvl w:ilvl="0" w:tplc="31FAC41E">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75755969"/>
    <w:multiLevelType w:val="hybridMultilevel"/>
    <w:tmpl w:val="A28A3B1C"/>
    <w:lvl w:ilvl="0" w:tplc="DCC2C31C">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14" w15:restartNumberingAfterBreak="0">
    <w:nsid w:val="79F44846"/>
    <w:multiLevelType w:val="hybridMultilevel"/>
    <w:tmpl w:val="CFE0438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7F3A2764"/>
    <w:multiLevelType w:val="hybridMultilevel"/>
    <w:tmpl w:val="FBEAD35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num w:numId="1" w16cid:durableId="1023480410">
    <w:abstractNumId w:val="7"/>
  </w:num>
  <w:num w:numId="2" w16cid:durableId="103622501">
    <w:abstractNumId w:val="15"/>
  </w:num>
  <w:num w:numId="3" w16cid:durableId="2107460121">
    <w:abstractNumId w:val="10"/>
  </w:num>
  <w:num w:numId="4" w16cid:durableId="315956492">
    <w:abstractNumId w:val="14"/>
  </w:num>
  <w:num w:numId="5" w16cid:durableId="2136409435">
    <w:abstractNumId w:val="5"/>
  </w:num>
  <w:num w:numId="6" w16cid:durableId="1357846870">
    <w:abstractNumId w:val="11"/>
  </w:num>
  <w:num w:numId="7" w16cid:durableId="3982131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1284038">
    <w:abstractNumId w:val="1"/>
  </w:num>
  <w:num w:numId="9" w16cid:durableId="497767428">
    <w:abstractNumId w:val="8"/>
  </w:num>
  <w:num w:numId="10" w16cid:durableId="61487259">
    <w:abstractNumId w:val="9"/>
  </w:num>
  <w:num w:numId="11" w16cid:durableId="726876866">
    <w:abstractNumId w:val="6"/>
  </w:num>
  <w:num w:numId="12" w16cid:durableId="1899897450">
    <w:abstractNumId w:val="12"/>
  </w:num>
  <w:num w:numId="13" w16cid:durableId="99108190">
    <w:abstractNumId w:val="4"/>
  </w:num>
  <w:num w:numId="14" w16cid:durableId="972635690">
    <w:abstractNumId w:val="3"/>
  </w:num>
  <w:num w:numId="15" w16cid:durableId="299266596">
    <w:abstractNumId w:val="2"/>
  </w:num>
  <w:numIdMacAtCleanup w:val="5"/>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D20"/>
    <w:rsid w:val="00023790"/>
    <w:rsid w:val="00066D50"/>
    <w:rsid w:val="000A7B59"/>
    <w:rsid w:val="000B0803"/>
    <w:rsid w:val="000C3272"/>
    <w:rsid w:val="000C33ED"/>
    <w:rsid w:val="000C6673"/>
    <w:rsid w:val="000D380A"/>
    <w:rsid w:val="000D5B62"/>
    <w:rsid w:val="000E228A"/>
    <w:rsid w:val="000F7E90"/>
    <w:rsid w:val="00102A96"/>
    <w:rsid w:val="00104CC4"/>
    <w:rsid w:val="001139B8"/>
    <w:rsid w:val="0012309D"/>
    <w:rsid w:val="001368FB"/>
    <w:rsid w:val="00144BE0"/>
    <w:rsid w:val="00156E8B"/>
    <w:rsid w:val="00157E0B"/>
    <w:rsid w:val="00170AD2"/>
    <w:rsid w:val="00185739"/>
    <w:rsid w:val="0019504D"/>
    <w:rsid w:val="001A797D"/>
    <w:rsid w:val="001B251E"/>
    <w:rsid w:val="00211464"/>
    <w:rsid w:val="0021206A"/>
    <w:rsid w:val="00223F22"/>
    <w:rsid w:val="00234C60"/>
    <w:rsid w:val="002376A2"/>
    <w:rsid w:val="002C5F29"/>
    <w:rsid w:val="002D68EE"/>
    <w:rsid w:val="002E5D4A"/>
    <w:rsid w:val="002F2B8A"/>
    <w:rsid w:val="002F2C3C"/>
    <w:rsid w:val="003011C7"/>
    <w:rsid w:val="00301AA8"/>
    <w:rsid w:val="00301F56"/>
    <w:rsid w:val="00304CD9"/>
    <w:rsid w:val="0031633A"/>
    <w:rsid w:val="00317996"/>
    <w:rsid w:val="0033490A"/>
    <w:rsid w:val="00350DBC"/>
    <w:rsid w:val="00366F49"/>
    <w:rsid w:val="00372DF7"/>
    <w:rsid w:val="003734C7"/>
    <w:rsid w:val="00373CF0"/>
    <w:rsid w:val="003A3E8D"/>
    <w:rsid w:val="003B0939"/>
    <w:rsid w:val="003C3FCE"/>
    <w:rsid w:val="003F0C77"/>
    <w:rsid w:val="00402197"/>
    <w:rsid w:val="00416F96"/>
    <w:rsid w:val="004613FA"/>
    <w:rsid w:val="00484844"/>
    <w:rsid w:val="004C1FD8"/>
    <w:rsid w:val="00513627"/>
    <w:rsid w:val="0051471B"/>
    <w:rsid w:val="00527903"/>
    <w:rsid w:val="00534CAA"/>
    <w:rsid w:val="0053732B"/>
    <w:rsid w:val="005438CB"/>
    <w:rsid w:val="005675AE"/>
    <w:rsid w:val="005817E5"/>
    <w:rsid w:val="00593E4B"/>
    <w:rsid w:val="005E77E2"/>
    <w:rsid w:val="005F036A"/>
    <w:rsid w:val="006034EC"/>
    <w:rsid w:val="00603AC0"/>
    <w:rsid w:val="00605605"/>
    <w:rsid w:val="00610027"/>
    <w:rsid w:val="006338B1"/>
    <w:rsid w:val="0066706B"/>
    <w:rsid w:val="006A3CC2"/>
    <w:rsid w:val="006B2ED2"/>
    <w:rsid w:val="006C7A0C"/>
    <w:rsid w:val="007251EF"/>
    <w:rsid w:val="00746482"/>
    <w:rsid w:val="00757731"/>
    <w:rsid w:val="00783084"/>
    <w:rsid w:val="007A61F1"/>
    <w:rsid w:val="007E1469"/>
    <w:rsid w:val="007F26C3"/>
    <w:rsid w:val="00805910"/>
    <w:rsid w:val="008259FB"/>
    <w:rsid w:val="00875A69"/>
    <w:rsid w:val="00883AD3"/>
    <w:rsid w:val="008859EC"/>
    <w:rsid w:val="008E7224"/>
    <w:rsid w:val="008F1ABA"/>
    <w:rsid w:val="009033A9"/>
    <w:rsid w:val="009073EC"/>
    <w:rsid w:val="009478FB"/>
    <w:rsid w:val="00951B77"/>
    <w:rsid w:val="009854C3"/>
    <w:rsid w:val="009B7479"/>
    <w:rsid w:val="009C106D"/>
    <w:rsid w:val="009C583E"/>
    <w:rsid w:val="009F0488"/>
    <w:rsid w:val="00A039B0"/>
    <w:rsid w:val="00A25232"/>
    <w:rsid w:val="00A36A75"/>
    <w:rsid w:val="00A6753D"/>
    <w:rsid w:val="00A723F9"/>
    <w:rsid w:val="00A86993"/>
    <w:rsid w:val="00A9460A"/>
    <w:rsid w:val="00AA7C93"/>
    <w:rsid w:val="00AB677E"/>
    <w:rsid w:val="00AC0883"/>
    <w:rsid w:val="00AC0FC3"/>
    <w:rsid w:val="00AC16B9"/>
    <w:rsid w:val="00AC4A91"/>
    <w:rsid w:val="00B019EA"/>
    <w:rsid w:val="00B24FB4"/>
    <w:rsid w:val="00B76FFA"/>
    <w:rsid w:val="00BA4702"/>
    <w:rsid w:val="00BA514D"/>
    <w:rsid w:val="00BB1097"/>
    <w:rsid w:val="00BB507F"/>
    <w:rsid w:val="00BC79D8"/>
    <w:rsid w:val="00BF37B0"/>
    <w:rsid w:val="00C0102E"/>
    <w:rsid w:val="00C170A5"/>
    <w:rsid w:val="00C3766A"/>
    <w:rsid w:val="00C47D16"/>
    <w:rsid w:val="00C60CF3"/>
    <w:rsid w:val="00C71D53"/>
    <w:rsid w:val="00C82867"/>
    <w:rsid w:val="00C85051"/>
    <w:rsid w:val="00C91060"/>
    <w:rsid w:val="00CC2821"/>
    <w:rsid w:val="00CE786A"/>
    <w:rsid w:val="00D2277C"/>
    <w:rsid w:val="00D430C7"/>
    <w:rsid w:val="00D5791C"/>
    <w:rsid w:val="00DB6D68"/>
    <w:rsid w:val="00DB7A52"/>
    <w:rsid w:val="00DC40AB"/>
    <w:rsid w:val="00DE2EA3"/>
    <w:rsid w:val="00DE7AF9"/>
    <w:rsid w:val="00E26C24"/>
    <w:rsid w:val="00E340C5"/>
    <w:rsid w:val="00E42F64"/>
    <w:rsid w:val="00E4366C"/>
    <w:rsid w:val="00E66BB5"/>
    <w:rsid w:val="00E94EC6"/>
    <w:rsid w:val="00EA648D"/>
    <w:rsid w:val="00ED6153"/>
    <w:rsid w:val="00EE0E87"/>
    <w:rsid w:val="00EF0A00"/>
    <w:rsid w:val="00F008F6"/>
    <w:rsid w:val="00F5332B"/>
    <w:rsid w:val="00FA2473"/>
    <w:rsid w:val="00FB157C"/>
    <w:rsid w:val="00FC03F0"/>
    <w:rsid w:val="00FE158D"/>
    <w:rsid w:val="06D4ABEF"/>
    <w:rsid w:val="21476DB0"/>
    <w:rsid w:val="3B359826"/>
    <w:rsid w:val="4BDFE988"/>
    <w:rsid w:val="7DB9C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38B1"/>
    <w:pPr>
      <w:spacing w:after="0" w:line="240" w:lineRule="auto"/>
    </w:pPr>
    <w:rPr>
      <w:rFonts w:ascii="Times New Roman" w:hAnsi="Times New Roman" w:eastAsia="Times New Roman"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styleId="CommentTextChar" w:customStyle="1">
    <w:name w:val="Comment Text Char"/>
    <w:basedOn w:val="DefaultParagraphFont"/>
    <w:link w:val="CommentText"/>
    <w:uiPriority w:val="99"/>
    <w:semiHidden/>
    <w:rsid w:val="006338B1"/>
    <w:rPr>
      <w:rFonts w:ascii="Times New Roman" w:hAnsi="Times New Roman" w:eastAsia="Times New Roman" w:cs="Times New Roman"/>
      <w:sz w:val="20"/>
      <w:szCs w:val="20"/>
    </w:rPr>
  </w:style>
  <w:style w:type="paragraph" w:styleId="ListParagraph">
    <w:name w:val="List Paragraph"/>
    <w:basedOn w:val="Normal"/>
    <w:uiPriority w:val="34"/>
    <w:qFormat/>
    <w:rsid w:val="006338B1"/>
    <w:pPr>
      <w:ind w:left="720"/>
    </w:pPr>
  </w:style>
  <w:style w:type="paragraph" w:styleId="Default" w:customStyle="1">
    <w:name w:val="Default"/>
    <w:rsid w:val="006338B1"/>
    <w:pPr>
      <w:autoSpaceDE w:val="0"/>
      <w:autoSpaceDN w:val="0"/>
      <w:adjustRightInd w:val="0"/>
      <w:spacing w:after="0" w:line="240" w:lineRule="auto"/>
    </w:pPr>
    <w:rPr>
      <w:rFonts w:ascii="Times New Roman" w:hAnsi="Times New Roman" w:eastAsia="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38B1"/>
    <w:rPr>
      <w:rFonts w:ascii="Segoe UI" w:hAnsi="Segoe UI" w:eastAsia="Times New Roman"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styleId="HeaderChar" w:customStyle="1">
    <w:name w:val="Header Char"/>
    <w:basedOn w:val="DefaultParagraphFont"/>
    <w:link w:val="Header"/>
    <w:uiPriority w:val="99"/>
    <w:rsid w:val="00FE158D"/>
    <w:rPr>
      <w:rFonts w:ascii="Times New Roman" w:hAnsi="Times New Roman" w:eastAsia="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styleId="FooterChar" w:customStyle="1">
    <w:name w:val="Footer Char"/>
    <w:basedOn w:val="DefaultParagraphFont"/>
    <w:link w:val="Footer"/>
    <w:uiPriority w:val="99"/>
    <w:rsid w:val="00FE158D"/>
    <w:rPr>
      <w:rFonts w:ascii="Times New Roman" w:hAnsi="Times New Roman" w:eastAsia="Times New Roman" w:cs="Times New Roman"/>
      <w:sz w:val="24"/>
      <w:szCs w:val="20"/>
    </w:rPr>
  </w:style>
  <w:style w:type="paragraph" w:styleId="NoSpacing">
    <w:name w:val="No Spacing"/>
    <w:uiPriority w:val="1"/>
    <w:qFormat/>
    <w:rsid w:val="00DB7A52"/>
    <w:pPr>
      <w:spacing w:after="0" w:line="240" w:lineRule="auto"/>
    </w:pPr>
  </w:style>
  <w:style w:type="table" w:styleId="TableGrid">
    <w:name w:val="Table Grid"/>
    <w:basedOn w:val="TableNormal"/>
    <w:uiPriority w:val="39"/>
    <w:rsid w:val="00A36A7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C3766A"/>
    <w:rPr>
      <w:color w:val="605E5C"/>
      <w:shd w:val="clear" w:color="auto" w:fill="E1DFDD"/>
    </w:rPr>
  </w:style>
  <w:style w:type="character" w:styleId="FollowedHyperlink">
    <w:name w:val="FollowedHyperlink"/>
    <w:basedOn w:val="DefaultParagraphFont"/>
    <w:uiPriority w:val="99"/>
    <w:semiHidden/>
    <w:unhideWhenUsed/>
    <w:rsid w:val="00AC08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272316885">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ms.gov/files/document/qso-20-39-nh-revised.pdf" TargetMode="External" Id="rId8" /><Relationship Type="http://schemas.openxmlformats.org/officeDocument/2006/relationships/header" Target="head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www.cms.gov/files/zip/ce-pathways.zip" TargetMode="External" Id="rId10" /><Relationship Type="http://schemas.openxmlformats.org/officeDocument/2006/relationships/settings" Target="settings.xml" Id="rId4" /><Relationship Type="http://schemas.openxmlformats.org/officeDocument/2006/relationships/hyperlink" Target="https://www.cms.gov/files/document/appendix-pp-guidance-surveyor-long-term-care-facilities.pdf" TargetMode="External" Id="rId9" /><Relationship Type="http://schemas.openxmlformats.org/officeDocument/2006/relationships/fontTable" Target="fontTable.xml" Id="rId14" /><Relationship Type="http://schemas.microsoft.com/office/2011/relationships/people" Target="people.xml" Id="R9a94772615084fb4" /><Relationship Type="http://schemas.microsoft.com/office/2011/relationships/commentsExtended" Target="commentsExtended.xml" Id="Raf93fd7f17fc4134" /><Relationship Type="http://schemas.microsoft.com/office/2016/09/relationships/commentsIds" Target="commentsIds.xml" Id="Rd01ea418914f423e"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Susan M. LaGrange</dc:creator>
  <lastModifiedBy>Teckla Johnson</lastModifiedBy>
  <revision>6</revision>
  <dcterms:created xsi:type="dcterms:W3CDTF">2022-12-12T14:05:00.0000000Z</dcterms:created>
  <dcterms:modified xsi:type="dcterms:W3CDTF">2023-04-26T17:39:58.8740941Z</dcterms:modified>
</coreProperties>
</file>