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46B9A762">
                <wp:simplePos x="0" y="0"/>
                <wp:positionH relativeFrom="margin">
                  <wp:align>right</wp:align>
                </wp:positionH>
                <wp:positionV relativeFrom="page">
                  <wp:posOffset>914400</wp:posOffset>
                </wp:positionV>
                <wp:extent cx="5943600" cy="449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E0414" w14:textId="77777777" w:rsidR="001C469B" w:rsidRDefault="001C469B" w:rsidP="001C46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Overview of MDS 2023 Updates Toolkit-</w:t>
                            </w:r>
                          </w:p>
                          <w:p w14:paraId="7530450A" w14:textId="77777777" w:rsidR="00157E0B" w:rsidRDefault="00157E0B" w:rsidP="003C3FC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AD55F1F" w14:textId="67118D75" w:rsidR="008C5C85" w:rsidRDefault="005E0351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Subsection</w:t>
                            </w:r>
                            <w:r w:rsidR="00C8337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3.3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14:paraId="1D81C442" w14:textId="59BEC1D9" w:rsidR="009C7954" w:rsidRPr="00C82867" w:rsidRDefault="00A70522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MDS Changes </w:t>
                            </w:r>
                            <w:r w:rsidR="00C8337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Orientation Recommendations and Tools </w:t>
                            </w:r>
                            <w:r w:rsidR="005E035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3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fagIAAD4FAAAOAAAAZHJzL2Uyb0RvYy54bWysVE1v2zAMvQ/YfxB0X52kSdYEdYqsRYYB&#10;RVssHXpWZCkxJouaxMTOfn0p2flAt0uHXSRKfKTIR1LXN01l2E75UILNef+ix5myEorSrnP+43nx&#10;6YqzgMIWwoBVOd+rwG9mHz9c126qBrABUyjPyIkN09rlfIPoplkW5EZVIlyAU5aUGnwlkI5+nRVe&#10;1OS9Mtmg1xtnNfjCeZAqBLq9a5V8lvxrrSQ+ah0UMpNzig3T6tO6ims2uxbTtRduU8ouDPEPUVSi&#10;tPTo0dWdQMG2vvzDVVVKDwE0XkioMtC6lCrlQNn0e2+yWW6EUykXIie4I03h/7mVD7ule/IMmy/Q&#10;UAEjIbUL00CXMZ9G+yruFCkjPVG4P9KmGmSSLkeT4eW4RypJuuFwMrqiA/nJTubOB/yqoGJRyLmn&#10;uiS6xO4+YAs9QOJrFhalMak2xrI65+PLUS8ZHDXk3NiIVanKnZtT6EnCvVERY+x3pVlZpAziReov&#10;dWs82wnqDCGlspiST34JHVGagniPYYc/RfUe4zaPw8tg8WhclRZ8yv5N2MXPQ8i6xRPnZ3lHEZtV&#10;05V0BcWeKu2hHYLg5KKkatyLgE/CU9dTBWmS8ZEWbYBYh07ibAP+99/uI56akbSc1TRFOQ+/tsIr&#10;zsw3S2066Q+HcezSYTj6PKCDP9eszjV2W90ClaNPf4aTSYx4NAdRe6heaODn8VVSCSvp7ZzjQbzF&#10;drbpw5BqPk8gGjQn8N4unYyuY3Virz03L8K7riGRevkBDvMmpm/6ssVGSwvzLYIuU9NGgltWO+Jp&#10;SFPbdx9K/AXOzwl1+vZmrwAAAP//AwBQSwMEFAAGAAgAAAAhAFOL/xffAAAACAEAAA8AAABkcnMv&#10;ZG93bnJldi54bWxMj0FPwzAMhe9I/IfISNxYStmmUppOU6UJCcFhYxdubpO1FYlTmmwr/HrMadye&#10;/azn7xWryVlxMmPoPSm4nyUgDDVe99Qq2L9v7jIQISJptJ6Mgm8TYFVeXxWYa3+mrTntYis4hEKO&#10;CroYh1zK0HTGYZj5wRB7Bz86jDyOrdQjnjncWZkmyVI67Ik/dDiYqjPN5+7oFLxUmzfc1qnLfmz1&#10;/HpYD1/7j4VStzfT+glENFO8HMMfPqNDyUy1P5IOwirgIpG38zkLth8flixqBdkiTUCWhfxfoPwF&#10;AAD//wMAUEsBAi0AFAAGAAgAAAAhALaDOJL+AAAA4QEAABMAAAAAAAAAAAAAAAAAAAAAAFtDb250&#10;ZW50X1R5cGVzXS54bWxQSwECLQAUAAYACAAAACEAOP0h/9YAAACUAQAACwAAAAAAAAAAAAAAAAAv&#10;AQAAX3JlbHMvLnJlbHNQSwECLQAUAAYACAAAACEA/A8732oCAAA+BQAADgAAAAAAAAAAAAAAAAAu&#10;AgAAZHJzL2Uyb0RvYy54bWxQSwECLQAUAAYACAAAACEAU4v/F98AAAAIAQAADwAAAAAAAAAAAAAA&#10;AADEBAAAZHJzL2Rvd25yZXYueG1sUEsFBgAAAAAEAAQA8wAAANAFAAAAAA==&#10;" filled="f" stroked="f" strokeweight=".5pt">
                <v:textbox>
                  <w:txbxContent>
                    <w:p w14:paraId="4AAE0414" w14:textId="77777777" w:rsidR="001C469B" w:rsidRDefault="001C469B" w:rsidP="001C46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Overview of MDS 2023 Updates Toolkit-</w:t>
                      </w:r>
                    </w:p>
                    <w:p w14:paraId="7530450A" w14:textId="77777777" w:rsidR="00157E0B" w:rsidRDefault="00157E0B" w:rsidP="003C3FC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AD55F1F" w14:textId="67118D75" w:rsidR="008C5C85" w:rsidRDefault="005E0351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Subsection</w:t>
                      </w:r>
                      <w:r w:rsidR="00C8337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3.3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14:paraId="1D81C442" w14:textId="59BEC1D9" w:rsidR="009C7954" w:rsidRPr="00C82867" w:rsidRDefault="00A70522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MDS Changes </w:t>
                      </w:r>
                      <w:r w:rsidR="00C8337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Orientation Recommendations and Tools </w:t>
                      </w:r>
                      <w:r w:rsidR="005E035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811C3B" w14:textId="77777777" w:rsidR="00A70522" w:rsidRDefault="00484844" w:rsidP="00A70522">
      <w:pPr>
        <w:pStyle w:val="NoSpacing"/>
        <w:spacing w:before="1540" w:after="2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87CC177">
                <wp:simplePos x="0" y="0"/>
                <wp:positionH relativeFrom="column">
                  <wp:posOffset>-85725</wp:posOffset>
                </wp:positionH>
                <wp:positionV relativeFrom="paragraph">
                  <wp:posOffset>4071303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-6.75pt;margin-top:320.6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9G6WW4wAAAAsBAAAPAAAAZHJz&#10;L2Rvd25yZXYueG1sTI/LTsMwEEX3SPyDNUjsWicurdKQSVVFqpAQLFq6YefEbhLhR4jdNvD1DCtY&#10;zszRnXOLzWQNu+gx9N4hpPMEmHaNV71rEY5vu1kGLETplDTeaYQvHWBT3t4UMlf+6vb6cogtoxAX&#10;conQxTjknIem01aGuR+0o9vJj1ZGGseWq1FeKdwaLpJkxa3sHX3o5KCrTjcfh7NFeK52r3JfC5t9&#10;m+rp5bQdPo/vS8T7u2n7CCzqKf7B8KtP6lCSU+3PTgVmEGbpYkkowuohFcCIWAtBmxohW6xT4GXB&#10;/3cofwAAAP//AwBQSwECLQAUAAYACAAAACEAtoM4kv4AAADhAQAAEwAAAAAAAAAAAAAAAAAAAAAA&#10;W0NvbnRlbnRfVHlwZXNdLnhtbFBLAQItABQABgAIAAAAIQA4/SH/1gAAAJQBAAALAAAAAAAAAAAA&#10;AAAAAC8BAABfcmVscy8ucmVsc1BLAQItABQABgAIAAAAIQAT2IwlawIAAEUFAAAOAAAAAAAAAAAA&#10;AAAAAC4CAABkcnMvZTJvRG9jLnhtbFBLAQItABQABgAIAAAAIQD9G6WW4wAAAAsBAAAPAAAAAAAA&#10;AAAAAAAAAMUEAABkcnMvZG93bnJldi54bWxQSwUGAAAAAAQABADzAAAA1Q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46C5D61C" w14:textId="4FC5EAC1" w:rsidR="00A70522" w:rsidRDefault="00A70522" w:rsidP="0004147B">
      <w:pPr>
        <w:jc w:val="center"/>
        <w:rPr>
          <w:rFonts w:asciiTheme="minorHAnsi" w:hAnsiTheme="minorHAnsi" w:cstheme="minorHAnsi"/>
        </w:rPr>
      </w:pPr>
    </w:p>
    <w:p w14:paraId="7A8BFC6D" w14:textId="5198BBF4" w:rsidR="005E0351" w:rsidRDefault="0004147B" w:rsidP="0004147B">
      <w:pPr>
        <w:jc w:val="center"/>
        <w:rPr>
          <w:rFonts w:asciiTheme="minorHAnsi" w:hAnsiTheme="minorHAnsi" w:cstheme="minorHAnsi"/>
          <w:b/>
          <w:bCs/>
        </w:rPr>
      </w:pPr>
      <w:r w:rsidRPr="0004147B">
        <w:rPr>
          <w:rFonts w:asciiTheme="minorHAnsi" w:hAnsiTheme="minorHAnsi" w:cstheme="minorHAnsi"/>
          <w:b/>
          <w:bCs/>
        </w:rPr>
        <w:t xml:space="preserve">MDS Changes </w:t>
      </w:r>
      <w:r w:rsidR="00C8337E">
        <w:rPr>
          <w:rFonts w:asciiTheme="minorHAnsi" w:hAnsiTheme="minorHAnsi" w:cstheme="minorHAnsi"/>
          <w:b/>
          <w:bCs/>
        </w:rPr>
        <w:t xml:space="preserve">Orientation Recommendations and Tools </w:t>
      </w:r>
    </w:p>
    <w:p w14:paraId="659139C4" w14:textId="77777777" w:rsidR="005E0351" w:rsidRDefault="005E0351" w:rsidP="00A70522">
      <w:pPr>
        <w:rPr>
          <w:rFonts w:asciiTheme="minorHAnsi" w:hAnsiTheme="minorHAnsi" w:cstheme="minorHAnsi"/>
          <w:b/>
          <w:bCs/>
        </w:rPr>
      </w:pPr>
    </w:p>
    <w:p w14:paraId="7DCC4200" w14:textId="77777777" w:rsidR="00C8337E" w:rsidRDefault="00C8337E" w:rsidP="00A70522">
      <w:pPr>
        <w:rPr>
          <w:rFonts w:asciiTheme="minorHAnsi" w:hAnsiTheme="minorHAnsi" w:cstheme="minorHAnsi"/>
          <w:b/>
          <w:bCs/>
        </w:rPr>
      </w:pPr>
    </w:p>
    <w:p w14:paraId="40B2CB95" w14:textId="0D89E2BE" w:rsidR="005E0351" w:rsidRDefault="0004147B" w:rsidP="00A7052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This section of the Toolkit includes the following:</w:t>
      </w:r>
    </w:p>
    <w:p w14:paraId="16B04DDD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6F393401" w14:textId="503607A1" w:rsidR="0004147B" w:rsidRDefault="00C8337E" w:rsidP="0004147B">
      <w:pPr>
        <w:pStyle w:val="ListParagraph"/>
        <w:numPr>
          <w:ilvl w:val="1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Orientation Overview – MDS 2023 Changes specific areas to include into general orientation and specific education needs.</w:t>
      </w:r>
    </w:p>
    <w:p w14:paraId="2E94F8DE" w14:textId="485A4BE0" w:rsidR="00C8337E" w:rsidRPr="0004147B" w:rsidRDefault="00C8337E" w:rsidP="0004147B">
      <w:pPr>
        <w:pStyle w:val="ListParagraph"/>
        <w:numPr>
          <w:ilvl w:val="1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Orientation/Education Recommendations Tool by discipline based upon the MDS 2023 changes. </w:t>
      </w:r>
    </w:p>
    <w:p w14:paraId="46227CE5" w14:textId="77777777" w:rsidR="0004147B" w:rsidRPr="0004147B" w:rsidRDefault="0004147B" w:rsidP="0004147B">
      <w:pPr>
        <w:pStyle w:val="ListParagraph"/>
        <w:rPr>
          <w:rFonts w:asciiTheme="minorHAnsi" w:hAnsiTheme="minorHAnsi" w:cstheme="minorHAnsi"/>
          <w:b/>
          <w:bCs/>
        </w:rPr>
      </w:pPr>
    </w:p>
    <w:p w14:paraId="25E8C29C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2DC39B16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7B31F866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4EEB62B0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262CF4ED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2C439616" w14:textId="77777777" w:rsidR="00C8337E" w:rsidRDefault="00C8337E" w:rsidP="00A70522">
      <w:pPr>
        <w:rPr>
          <w:rFonts w:asciiTheme="minorHAnsi" w:hAnsiTheme="minorHAnsi" w:cstheme="minorHAnsi"/>
          <w:b/>
          <w:bCs/>
        </w:rPr>
      </w:pPr>
    </w:p>
    <w:p w14:paraId="6351B6D6" w14:textId="77777777" w:rsidR="00C8337E" w:rsidRDefault="00C8337E" w:rsidP="00A70522">
      <w:pPr>
        <w:rPr>
          <w:rFonts w:asciiTheme="minorHAnsi" w:hAnsiTheme="minorHAnsi" w:cstheme="minorHAnsi"/>
          <w:b/>
          <w:bCs/>
        </w:rPr>
      </w:pPr>
    </w:p>
    <w:p w14:paraId="42F29037" w14:textId="77777777" w:rsidR="00C8337E" w:rsidRDefault="00C8337E" w:rsidP="00A70522">
      <w:pPr>
        <w:rPr>
          <w:rFonts w:asciiTheme="minorHAnsi" w:hAnsiTheme="minorHAnsi" w:cstheme="minorHAnsi"/>
          <w:b/>
          <w:bCs/>
        </w:rPr>
      </w:pPr>
    </w:p>
    <w:p w14:paraId="29E2BF5D" w14:textId="77777777" w:rsidR="00C8337E" w:rsidRDefault="00C8337E" w:rsidP="00A70522">
      <w:pPr>
        <w:rPr>
          <w:rFonts w:asciiTheme="minorHAnsi" w:hAnsiTheme="minorHAnsi" w:cstheme="minorHAnsi"/>
          <w:b/>
          <w:bCs/>
        </w:rPr>
      </w:pPr>
    </w:p>
    <w:p w14:paraId="5ABEB6DF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33370871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2C7DF2A7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0DD5643E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2EB3C60B" w14:textId="0F621455" w:rsidR="00A70522" w:rsidRPr="00A70522" w:rsidRDefault="00A70522" w:rsidP="00A70522">
      <w:pPr>
        <w:rPr>
          <w:rFonts w:asciiTheme="minorHAnsi" w:hAnsiTheme="minorHAnsi" w:cstheme="minorHAnsi"/>
          <w:b/>
          <w:bCs/>
        </w:rPr>
      </w:pPr>
      <w:r w:rsidRPr="00A70522">
        <w:rPr>
          <w:rFonts w:asciiTheme="minorHAnsi" w:hAnsiTheme="minorHAnsi" w:cstheme="minorHAnsi"/>
          <w:b/>
          <w:bCs/>
        </w:rPr>
        <w:t>References and Resources</w:t>
      </w:r>
    </w:p>
    <w:p w14:paraId="41C14D9E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2FCB7407" w14:textId="49FA0B0C" w:rsidR="00A70522" w:rsidRPr="00A70522" w:rsidRDefault="00A70522" w:rsidP="00A70522">
      <w:pPr>
        <w:rPr>
          <w:rFonts w:asciiTheme="minorHAnsi" w:hAnsiTheme="minorHAnsi" w:cstheme="minorHAnsi"/>
        </w:rPr>
      </w:pPr>
      <w:r w:rsidRPr="00A70522">
        <w:rPr>
          <w:rFonts w:asciiTheme="minorHAnsi" w:hAnsiTheme="minorHAnsi" w:cstheme="minorHAnsi"/>
        </w:rPr>
        <w:t xml:space="preserve">Centers for Medicare &amp; Medicaid Services.  State Operations Manual, Appendix PP – Guidance to Surveyors for Long Term Care Facilities.  </w:t>
      </w:r>
      <w:hyperlink r:id="rId8" w:history="1">
        <w:r w:rsidRPr="00A70522">
          <w:rPr>
            <w:rStyle w:val="Hyperlink"/>
            <w:rFonts w:asciiTheme="minorHAnsi" w:hAnsiTheme="minorHAnsi" w:cstheme="minorHAnsi"/>
          </w:rPr>
          <w:t>https://www.cms.gov/medicare/provider-enrollment-and-certification/guidanceforlawsandregulations/downloads/appendix-pp-state-operations-manual.pdf</w:t>
        </w:r>
      </w:hyperlink>
      <w:r w:rsidRPr="00A70522">
        <w:rPr>
          <w:rFonts w:asciiTheme="minorHAnsi" w:hAnsiTheme="minorHAnsi" w:cstheme="minorHAnsi"/>
        </w:rPr>
        <w:t xml:space="preserve"> </w:t>
      </w:r>
    </w:p>
    <w:p w14:paraId="2B2EEAEA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41F6D997" w14:textId="576CDEE2" w:rsidR="00A70522" w:rsidRPr="00A70522" w:rsidRDefault="00A70522" w:rsidP="00A70522">
      <w:pPr>
        <w:rPr>
          <w:rFonts w:asciiTheme="minorHAnsi" w:hAnsiTheme="minorHAnsi" w:cstheme="minorHAnsi"/>
        </w:rPr>
      </w:pPr>
      <w:r w:rsidRPr="00625208">
        <w:rPr>
          <w:rFonts w:asciiTheme="minorHAnsi" w:hAnsiTheme="minorHAnsi" w:cstheme="minorHAnsi"/>
          <w:szCs w:val="24"/>
        </w:rPr>
        <w:t xml:space="preserve">Centers for Medicare &amp; Medicaid Services.  Long-Term Care Facility Resident Assessment Instrument 3.0 User’s Manual.  Version 1.18.11, October 2023:  </w:t>
      </w:r>
      <w:hyperlink r:id="rId9" w:history="1">
        <w:r w:rsidRPr="00625208">
          <w:rPr>
            <w:rStyle w:val="Hyperlink"/>
            <w:rFonts w:asciiTheme="minorHAnsi" w:hAnsiTheme="minorHAnsi" w:cstheme="minorHAnsi"/>
          </w:rPr>
          <w:t>https://www.cms.gov/Medicare/Quality-Initiatives-Patient-Assessment-Instruments/NursingHomeQualityInits/MDS30RAIManual</w:t>
        </w:r>
      </w:hyperlink>
      <w:r w:rsidRPr="00A70522">
        <w:rPr>
          <w:rFonts w:asciiTheme="minorHAnsi" w:hAnsiTheme="minorHAnsi" w:cstheme="minorHAnsi"/>
        </w:rPr>
        <w:t xml:space="preserve"> </w:t>
      </w:r>
    </w:p>
    <w:sectPr w:rsidR="00A70522" w:rsidRPr="00A70522" w:rsidSect="00DE7AF9">
      <w:headerReference w:type="default" r:id="rId10"/>
      <w:foot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0E69" w14:textId="77777777" w:rsidR="009F2D13" w:rsidRDefault="009F2D13" w:rsidP="00FE158D">
      <w:r>
        <w:separator/>
      </w:r>
    </w:p>
  </w:endnote>
  <w:endnote w:type="continuationSeparator" w:id="0">
    <w:p w14:paraId="398AA065" w14:textId="77777777" w:rsidR="009F2D13" w:rsidRDefault="009F2D1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B8D6" w14:textId="77777777" w:rsidR="009F2D13" w:rsidRDefault="009F2D13" w:rsidP="00FE158D">
      <w:r>
        <w:separator/>
      </w:r>
    </w:p>
  </w:footnote>
  <w:footnote w:type="continuationSeparator" w:id="0">
    <w:p w14:paraId="70F2B34E" w14:textId="77777777" w:rsidR="009F2D13" w:rsidRDefault="009F2D1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76C79"/>
    <w:multiLevelType w:val="hybridMultilevel"/>
    <w:tmpl w:val="878EF418"/>
    <w:lvl w:ilvl="0" w:tplc="527CF6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1A9"/>
    <w:multiLevelType w:val="hybridMultilevel"/>
    <w:tmpl w:val="17A2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F6D"/>
    <w:multiLevelType w:val="hybridMultilevel"/>
    <w:tmpl w:val="26B09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062"/>
    <w:multiLevelType w:val="hybridMultilevel"/>
    <w:tmpl w:val="51D6D10A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02559"/>
    <w:multiLevelType w:val="hybridMultilevel"/>
    <w:tmpl w:val="583EADB8"/>
    <w:lvl w:ilvl="0" w:tplc="51047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823"/>
    <w:multiLevelType w:val="hybridMultilevel"/>
    <w:tmpl w:val="A6D8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763B"/>
    <w:multiLevelType w:val="hybridMultilevel"/>
    <w:tmpl w:val="1AFA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94B"/>
    <w:multiLevelType w:val="hybridMultilevel"/>
    <w:tmpl w:val="47C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9BA"/>
    <w:multiLevelType w:val="hybridMultilevel"/>
    <w:tmpl w:val="CFA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0102"/>
    <w:multiLevelType w:val="multilevel"/>
    <w:tmpl w:val="A20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51F25"/>
    <w:multiLevelType w:val="hybridMultilevel"/>
    <w:tmpl w:val="E632B65A"/>
    <w:lvl w:ilvl="0" w:tplc="3A08C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4208E"/>
    <w:multiLevelType w:val="hybridMultilevel"/>
    <w:tmpl w:val="272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64AE"/>
    <w:multiLevelType w:val="hybridMultilevel"/>
    <w:tmpl w:val="220A3B00"/>
    <w:lvl w:ilvl="0" w:tplc="7066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55F7B"/>
    <w:multiLevelType w:val="hybridMultilevel"/>
    <w:tmpl w:val="5DF4BE10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9A5878"/>
    <w:multiLevelType w:val="hybridMultilevel"/>
    <w:tmpl w:val="81A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71D0D"/>
    <w:multiLevelType w:val="hybridMultilevel"/>
    <w:tmpl w:val="52B2DDEC"/>
    <w:lvl w:ilvl="0" w:tplc="1B5C0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07774"/>
    <w:multiLevelType w:val="hybridMultilevel"/>
    <w:tmpl w:val="C94C0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853DCA"/>
    <w:multiLevelType w:val="hybridMultilevel"/>
    <w:tmpl w:val="AF4469CA"/>
    <w:lvl w:ilvl="0" w:tplc="EB2A6ED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D05739D"/>
    <w:multiLevelType w:val="hybridMultilevel"/>
    <w:tmpl w:val="4E428F56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624C3"/>
    <w:multiLevelType w:val="hybridMultilevel"/>
    <w:tmpl w:val="1D1ACF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FB3619"/>
    <w:multiLevelType w:val="hybridMultilevel"/>
    <w:tmpl w:val="269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155F7"/>
    <w:multiLevelType w:val="hybridMultilevel"/>
    <w:tmpl w:val="42E0FB0C"/>
    <w:lvl w:ilvl="0" w:tplc="762C0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D53A1"/>
    <w:multiLevelType w:val="hybridMultilevel"/>
    <w:tmpl w:val="0F7EAF72"/>
    <w:lvl w:ilvl="0" w:tplc="48DC6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D52FD"/>
    <w:multiLevelType w:val="hybridMultilevel"/>
    <w:tmpl w:val="E174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4F69"/>
    <w:multiLevelType w:val="hybridMultilevel"/>
    <w:tmpl w:val="25685378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832BF"/>
    <w:multiLevelType w:val="hybridMultilevel"/>
    <w:tmpl w:val="F700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26141"/>
    <w:multiLevelType w:val="hybridMultilevel"/>
    <w:tmpl w:val="9ED82AAE"/>
    <w:lvl w:ilvl="0" w:tplc="31FAC41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071E23"/>
    <w:multiLevelType w:val="hybridMultilevel"/>
    <w:tmpl w:val="C72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55969"/>
    <w:multiLevelType w:val="hybridMultilevel"/>
    <w:tmpl w:val="A28A3B1C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9F44846"/>
    <w:multiLevelType w:val="hybridMultilevel"/>
    <w:tmpl w:val="CFE0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032584"/>
    <w:multiLevelType w:val="hybridMultilevel"/>
    <w:tmpl w:val="4A2AA026"/>
    <w:lvl w:ilvl="0" w:tplc="E4BCB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FD3256F"/>
    <w:multiLevelType w:val="hybridMultilevel"/>
    <w:tmpl w:val="BC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80410">
    <w:abstractNumId w:val="16"/>
  </w:num>
  <w:num w:numId="2" w16cid:durableId="103622501">
    <w:abstractNumId w:val="34"/>
  </w:num>
  <w:num w:numId="3" w16cid:durableId="2107460121">
    <w:abstractNumId w:val="26"/>
  </w:num>
  <w:num w:numId="4" w16cid:durableId="315956492">
    <w:abstractNumId w:val="32"/>
  </w:num>
  <w:num w:numId="5" w16cid:durableId="2136409435">
    <w:abstractNumId w:val="10"/>
  </w:num>
  <w:num w:numId="6" w16cid:durableId="1357846870">
    <w:abstractNumId w:val="28"/>
  </w:num>
  <w:num w:numId="7" w16cid:durableId="3982131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284038">
    <w:abstractNumId w:val="4"/>
  </w:num>
  <w:num w:numId="9" w16cid:durableId="497767428">
    <w:abstractNumId w:val="19"/>
  </w:num>
  <w:num w:numId="10" w16cid:durableId="61487259">
    <w:abstractNumId w:val="20"/>
  </w:num>
  <w:num w:numId="11" w16cid:durableId="726876866">
    <w:abstractNumId w:val="14"/>
  </w:num>
  <w:num w:numId="12" w16cid:durableId="1899897450">
    <w:abstractNumId w:val="30"/>
  </w:num>
  <w:num w:numId="13" w16cid:durableId="99108190">
    <w:abstractNumId w:val="9"/>
  </w:num>
  <w:num w:numId="14" w16cid:durableId="972635690">
    <w:abstractNumId w:val="8"/>
  </w:num>
  <w:num w:numId="15" w16cid:durableId="299266596">
    <w:abstractNumId w:val="5"/>
  </w:num>
  <w:num w:numId="16" w16cid:durableId="1957131368">
    <w:abstractNumId w:val="12"/>
  </w:num>
  <w:num w:numId="17" w16cid:durableId="2055233907">
    <w:abstractNumId w:val="35"/>
  </w:num>
  <w:num w:numId="18" w16cid:durableId="1101989952">
    <w:abstractNumId w:val="3"/>
  </w:num>
  <w:num w:numId="19" w16cid:durableId="850486595">
    <w:abstractNumId w:val="2"/>
  </w:num>
  <w:num w:numId="20" w16cid:durableId="1957902571">
    <w:abstractNumId w:val="29"/>
  </w:num>
  <w:num w:numId="21" w16cid:durableId="1507986864">
    <w:abstractNumId w:val="11"/>
  </w:num>
  <w:num w:numId="22" w16cid:durableId="1880048584">
    <w:abstractNumId w:val="25"/>
  </w:num>
  <w:num w:numId="23" w16cid:durableId="184945490">
    <w:abstractNumId w:val="27"/>
  </w:num>
  <w:num w:numId="24" w16cid:durableId="141893206">
    <w:abstractNumId w:val="22"/>
  </w:num>
  <w:num w:numId="25" w16cid:durableId="202984854">
    <w:abstractNumId w:val="18"/>
  </w:num>
  <w:num w:numId="26" w16cid:durableId="1846358971">
    <w:abstractNumId w:val="33"/>
  </w:num>
  <w:num w:numId="27" w16cid:durableId="951547196">
    <w:abstractNumId w:val="24"/>
  </w:num>
  <w:num w:numId="28" w16cid:durableId="1365715858">
    <w:abstractNumId w:val="1"/>
  </w:num>
  <w:num w:numId="29" w16cid:durableId="1203322149">
    <w:abstractNumId w:val="13"/>
  </w:num>
  <w:num w:numId="30" w16cid:durableId="2087025096">
    <w:abstractNumId w:val="17"/>
  </w:num>
  <w:num w:numId="31" w16cid:durableId="796291873">
    <w:abstractNumId w:val="23"/>
  </w:num>
  <w:num w:numId="32" w16cid:durableId="236944459">
    <w:abstractNumId w:val="6"/>
  </w:num>
  <w:num w:numId="33" w16cid:durableId="632633339">
    <w:abstractNumId w:val="7"/>
  </w:num>
  <w:num w:numId="34" w16cid:durableId="1265267971">
    <w:abstractNumId w:val="21"/>
  </w:num>
  <w:num w:numId="35" w16cid:durableId="110280081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D20"/>
    <w:rsid w:val="00023790"/>
    <w:rsid w:val="0004147B"/>
    <w:rsid w:val="00053070"/>
    <w:rsid w:val="00066D50"/>
    <w:rsid w:val="000A7B59"/>
    <w:rsid w:val="000B0803"/>
    <w:rsid w:val="000B41F8"/>
    <w:rsid w:val="000C3272"/>
    <w:rsid w:val="000C33ED"/>
    <w:rsid w:val="000C6673"/>
    <w:rsid w:val="000D380A"/>
    <w:rsid w:val="000D5B62"/>
    <w:rsid w:val="000E228A"/>
    <w:rsid w:val="000F7E90"/>
    <w:rsid w:val="00102A96"/>
    <w:rsid w:val="00104CC4"/>
    <w:rsid w:val="001139B8"/>
    <w:rsid w:val="0012309D"/>
    <w:rsid w:val="001368FB"/>
    <w:rsid w:val="001439B5"/>
    <w:rsid w:val="00144BE0"/>
    <w:rsid w:val="00156E8B"/>
    <w:rsid w:val="00157E0B"/>
    <w:rsid w:val="00170AD2"/>
    <w:rsid w:val="00181D27"/>
    <w:rsid w:val="00185739"/>
    <w:rsid w:val="0019504D"/>
    <w:rsid w:val="001A797D"/>
    <w:rsid w:val="001B251E"/>
    <w:rsid w:val="001C2C51"/>
    <w:rsid w:val="001C469B"/>
    <w:rsid w:val="00211464"/>
    <w:rsid w:val="0021206A"/>
    <w:rsid w:val="00223F22"/>
    <w:rsid w:val="00234C60"/>
    <w:rsid w:val="002376A2"/>
    <w:rsid w:val="00287A2F"/>
    <w:rsid w:val="002C5F29"/>
    <w:rsid w:val="002D68EE"/>
    <w:rsid w:val="002E5D4A"/>
    <w:rsid w:val="002F2B8A"/>
    <w:rsid w:val="002F2C3C"/>
    <w:rsid w:val="003011C7"/>
    <w:rsid w:val="00301AA8"/>
    <w:rsid w:val="00301F56"/>
    <w:rsid w:val="00304CD9"/>
    <w:rsid w:val="0031633A"/>
    <w:rsid w:val="00317996"/>
    <w:rsid w:val="0033490A"/>
    <w:rsid w:val="00350DBC"/>
    <w:rsid w:val="00366F49"/>
    <w:rsid w:val="00372DF7"/>
    <w:rsid w:val="003734C7"/>
    <w:rsid w:val="00373CF0"/>
    <w:rsid w:val="003A3E8D"/>
    <w:rsid w:val="003B0939"/>
    <w:rsid w:val="003C3FCE"/>
    <w:rsid w:val="003F0C77"/>
    <w:rsid w:val="00402197"/>
    <w:rsid w:val="00416F96"/>
    <w:rsid w:val="004613FA"/>
    <w:rsid w:val="00484844"/>
    <w:rsid w:val="004A31F5"/>
    <w:rsid w:val="004C1FD8"/>
    <w:rsid w:val="00513627"/>
    <w:rsid w:val="0051471B"/>
    <w:rsid w:val="00527903"/>
    <w:rsid w:val="00534CAA"/>
    <w:rsid w:val="0053732B"/>
    <w:rsid w:val="00540DA7"/>
    <w:rsid w:val="0054293C"/>
    <w:rsid w:val="005438CB"/>
    <w:rsid w:val="005675AE"/>
    <w:rsid w:val="005817E5"/>
    <w:rsid w:val="00593E4B"/>
    <w:rsid w:val="005B3EBE"/>
    <w:rsid w:val="005B4D62"/>
    <w:rsid w:val="005E0351"/>
    <w:rsid w:val="005E77E2"/>
    <w:rsid w:val="005F036A"/>
    <w:rsid w:val="006034EC"/>
    <w:rsid w:val="00603AC0"/>
    <w:rsid w:val="00605605"/>
    <w:rsid w:val="00610027"/>
    <w:rsid w:val="00625208"/>
    <w:rsid w:val="006338B1"/>
    <w:rsid w:val="0066706B"/>
    <w:rsid w:val="006A18F9"/>
    <w:rsid w:val="006A3CC2"/>
    <w:rsid w:val="006B2ED2"/>
    <w:rsid w:val="006C7A0C"/>
    <w:rsid w:val="007251EF"/>
    <w:rsid w:val="00746482"/>
    <w:rsid w:val="00757731"/>
    <w:rsid w:val="00783084"/>
    <w:rsid w:val="007A61F1"/>
    <w:rsid w:val="007E1469"/>
    <w:rsid w:val="007F26C3"/>
    <w:rsid w:val="00805910"/>
    <w:rsid w:val="00821F40"/>
    <w:rsid w:val="008259FB"/>
    <w:rsid w:val="00870097"/>
    <w:rsid w:val="00875A69"/>
    <w:rsid w:val="00883AD3"/>
    <w:rsid w:val="008859EC"/>
    <w:rsid w:val="008A506A"/>
    <w:rsid w:val="008C5C85"/>
    <w:rsid w:val="008E7224"/>
    <w:rsid w:val="008F1ABA"/>
    <w:rsid w:val="009033A9"/>
    <w:rsid w:val="009073EC"/>
    <w:rsid w:val="009478FB"/>
    <w:rsid w:val="00951B77"/>
    <w:rsid w:val="00966F74"/>
    <w:rsid w:val="009854C3"/>
    <w:rsid w:val="009B7479"/>
    <w:rsid w:val="009C106D"/>
    <w:rsid w:val="009C583E"/>
    <w:rsid w:val="009C7954"/>
    <w:rsid w:val="009F0488"/>
    <w:rsid w:val="009F2D13"/>
    <w:rsid w:val="00A039B0"/>
    <w:rsid w:val="00A06BEA"/>
    <w:rsid w:val="00A25232"/>
    <w:rsid w:val="00A36A75"/>
    <w:rsid w:val="00A6362B"/>
    <w:rsid w:val="00A6753D"/>
    <w:rsid w:val="00A70522"/>
    <w:rsid w:val="00A723F9"/>
    <w:rsid w:val="00A86993"/>
    <w:rsid w:val="00A9460A"/>
    <w:rsid w:val="00AA7C93"/>
    <w:rsid w:val="00AB10EE"/>
    <w:rsid w:val="00AB677E"/>
    <w:rsid w:val="00AC0883"/>
    <w:rsid w:val="00AC0FC3"/>
    <w:rsid w:val="00AC16B9"/>
    <w:rsid w:val="00AC4A91"/>
    <w:rsid w:val="00AF372C"/>
    <w:rsid w:val="00B019EA"/>
    <w:rsid w:val="00B24FB4"/>
    <w:rsid w:val="00B4403E"/>
    <w:rsid w:val="00B76FFA"/>
    <w:rsid w:val="00BA4702"/>
    <w:rsid w:val="00BA514D"/>
    <w:rsid w:val="00BB1097"/>
    <w:rsid w:val="00BB507F"/>
    <w:rsid w:val="00BC79D8"/>
    <w:rsid w:val="00BF37B0"/>
    <w:rsid w:val="00C0102E"/>
    <w:rsid w:val="00C170A5"/>
    <w:rsid w:val="00C3766A"/>
    <w:rsid w:val="00C47D16"/>
    <w:rsid w:val="00C60CF3"/>
    <w:rsid w:val="00C71D53"/>
    <w:rsid w:val="00C82867"/>
    <w:rsid w:val="00C8337E"/>
    <w:rsid w:val="00C85051"/>
    <w:rsid w:val="00C91060"/>
    <w:rsid w:val="00CC2821"/>
    <w:rsid w:val="00CE786A"/>
    <w:rsid w:val="00D2277C"/>
    <w:rsid w:val="00D430C7"/>
    <w:rsid w:val="00D5791C"/>
    <w:rsid w:val="00D87D00"/>
    <w:rsid w:val="00D87FE9"/>
    <w:rsid w:val="00DB6D68"/>
    <w:rsid w:val="00DB7A52"/>
    <w:rsid w:val="00DC40AB"/>
    <w:rsid w:val="00DE2EA3"/>
    <w:rsid w:val="00DE7AF9"/>
    <w:rsid w:val="00E123D0"/>
    <w:rsid w:val="00E26C24"/>
    <w:rsid w:val="00E340C5"/>
    <w:rsid w:val="00E42F64"/>
    <w:rsid w:val="00E4366C"/>
    <w:rsid w:val="00E66BB5"/>
    <w:rsid w:val="00E94EC6"/>
    <w:rsid w:val="00EA648D"/>
    <w:rsid w:val="00ED6153"/>
    <w:rsid w:val="00EE0E87"/>
    <w:rsid w:val="00EF0A00"/>
    <w:rsid w:val="00F008F6"/>
    <w:rsid w:val="00F5332B"/>
    <w:rsid w:val="00F80445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181D27"/>
  </w:style>
  <w:style w:type="paragraph" w:customStyle="1" w:styleId="paragraph">
    <w:name w:val="paragraph"/>
    <w:basedOn w:val="Normal"/>
    <w:rsid w:val="00181D27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7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1036</Characters>
  <Application>Microsoft Office Word</Application>
  <DocSecurity>0</DocSecurity>
  <Lines>129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2</cp:revision>
  <dcterms:created xsi:type="dcterms:W3CDTF">2023-07-08T00:25:00Z</dcterms:created>
  <dcterms:modified xsi:type="dcterms:W3CDTF">2023-07-08T00:25:00Z</dcterms:modified>
</cp:coreProperties>
</file>